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86" w:rsidRDefault="00101B86" w:rsidP="00101B86">
      <w:pPr>
        <w:jc w:val="both"/>
        <w:rPr>
          <w:rFonts w:asciiTheme="minorHAnsi" w:hAnsiTheme="minorHAnsi" w:cstheme="minorHAnsi"/>
          <w:b/>
          <w:caps/>
          <w:noProof/>
          <w:sz w:val="22"/>
          <w:szCs w:val="22"/>
        </w:rPr>
      </w:pPr>
      <w:bookmarkStart w:id="0" w:name="OLE_LINK1"/>
      <w:bookmarkStart w:id="1" w:name="OLE_LINK2"/>
    </w:p>
    <w:p w:rsidR="002E2A91" w:rsidRDefault="002E2A91" w:rsidP="002E2A91">
      <w:pPr>
        <w:spacing w:line="283" w:lineRule="atLeast"/>
        <w:jc w:val="center"/>
        <w:rPr>
          <w:rFonts w:eastAsia="Calibri"/>
          <w:b/>
          <w:bCs/>
          <w:lang w:eastAsia="en-US"/>
        </w:rPr>
      </w:pPr>
    </w:p>
    <w:p w:rsidR="002E2A91" w:rsidRPr="00015AA8" w:rsidRDefault="002E2A91" w:rsidP="002E2A91">
      <w:pPr>
        <w:spacing w:line="283" w:lineRule="atLeast"/>
        <w:jc w:val="center"/>
        <w:rPr>
          <w:rFonts w:asciiTheme="minorHAnsi" w:hAnsiTheme="minorHAnsi" w:cstheme="minorHAnsi"/>
          <w:b/>
          <w:caps/>
          <w:noProof/>
        </w:rPr>
      </w:pPr>
      <w:bookmarkStart w:id="2" w:name="_GoBack"/>
      <w:r w:rsidRPr="00015AA8">
        <w:rPr>
          <w:rFonts w:asciiTheme="minorHAnsi" w:hAnsiTheme="minorHAnsi" w:cstheme="minorHAnsi"/>
          <w:b/>
          <w:caps/>
          <w:noProof/>
        </w:rPr>
        <w:t>IMPROVING THE INSTITUTE OF LEGAL CAPACITY OF PEOPLE WITH DISABILITES</w:t>
      </w:r>
    </w:p>
    <w:p w:rsidR="002E2A91" w:rsidRDefault="002E2A91" w:rsidP="00101B86">
      <w:pPr>
        <w:jc w:val="both"/>
        <w:rPr>
          <w:rFonts w:asciiTheme="minorHAnsi" w:hAnsiTheme="minorHAnsi" w:cstheme="minorHAnsi"/>
          <w:b/>
          <w:caps/>
          <w:noProof/>
          <w:sz w:val="22"/>
          <w:szCs w:val="22"/>
        </w:rPr>
      </w:pPr>
    </w:p>
    <w:bookmarkEnd w:id="2"/>
    <w:p w:rsidR="009A0B82" w:rsidRDefault="009A0B82" w:rsidP="00101B86">
      <w:pPr>
        <w:jc w:val="both"/>
        <w:rPr>
          <w:rFonts w:asciiTheme="minorHAnsi" w:hAnsiTheme="minorHAnsi" w:cstheme="minorHAnsi"/>
          <w:caps/>
          <w:noProof/>
          <w:sz w:val="22"/>
          <w:szCs w:val="22"/>
        </w:rPr>
      </w:pPr>
    </w:p>
    <w:p w:rsidR="00F03AA8" w:rsidRPr="00B368AD" w:rsidRDefault="00137188" w:rsidP="00101B86">
      <w:pPr>
        <w:jc w:val="both"/>
        <w:rPr>
          <w:rFonts w:asciiTheme="minorHAnsi" w:hAnsiTheme="minorHAnsi" w:cstheme="minorHAnsi"/>
          <w:b/>
          <w:caps/>
          <w:noProof/>
          <w:sz w:val="22"/>
          <w:szCs w:val="22"/>
        </w:rPr>
      </w:pPr>
      <w:r w:rsidRPr="00B368AD">
        <w:rPr>
          <w:rFonts w:asciiTheme="minorHAnsi" w:hAnsiTheme="minorHAnsi" w:cstheme="minorHAnsi"/>
          <w:b/>
          <w:caps/>
          <w:noProof/>
          <w:sz w:val="22"/>
          <w:szCs w:val="22"/>
        </w:rPr>
        <w:t>summary</w:t>
      </w:r>
    </w:p>
    <w:p w:rsidR="00F03AA8" w:rsidRPr="00101B86" w:rsidRDefault="00F03AA8" w:rsidP="00101B86">
      <w:pPr>
        <w:ind w:firstLine="720"/>
        <w:jc w:val="both"/>
        <w:rPr>
          <w:rFonts w:asciiTheme="minorHAnsi" w:hAnsiTheme="minorHAnsi" w:cstheme="minorHAnsi"/>
          <w:noProof/>
          <w:sz w:val="22"/>
          <w:szCs w:val="22"/>
        </w:rPr>
      </w:pPr>
    </w:p>
    <w:p w:rsidR="00F03AA8" w:rsidRPr="00101B86" w:rsidRDefault="00137188" w:rsidP="00101B86">
      <w:pPr>
        <w:jc w:val="both"/>
        <w:rPr>
          <w:rFonts w:asciiTheme="minorHAnsi" w:hAnsiTheme="minorHAnsi" w:cstheme="minorHAnsi"/>
          <w:noProof/>
          <w:sz w:val="22"/>
          <w:szCs w:val="22"/>
        </w:rPr>
      </w:pPr>
      <w:r w:rsidRPr="00015AA8">
        <w:rPr>
          <w:rFonts w:asciiTheme="minorHAnsi" w:hAnsiTheme="minorHAnsi" w:cstheme="minorHAnsi"/>
          <w:i/>
          <w:noProof/>
          <w:sz w:val="22"/>
          <w:szCs w:val="22"/>
        </w:rPr>
        <w:t>The Social Inclusion and Poverty R</w:t>
      </w:r>
      <w:r w:rsidR="00F03AA8" w:rsidRPr="00015AA8">
        <w:rPr>
          <w:rFonts w:asciiTheme="minorHAnsi" w:hAnsiTheme="minorHAnsi" w:cstheme="minorHAnsi"/>
          <w:i/>
          <w:noProof/>
          <w:sz w:val="22"/>
          <w:szCs w:val="22"/>
        </w:rPr>
        <w:t xml:space="preserve">eduction </w:t>
      </w:r>
      <w:r w:rsidRPr="00015AA8">
        <w:rPr>
          <w:rFonts w:asciiTheme="minorHAnsi" w:hAnsiTheme="minorHAnsi" w:cstheme="minorHAnsi"/>
          <w:i/>
          <w:noProof/>
          <w:sz w:val="22"/>
          <w:szCs w:val="22"/>
        </w:rPr>
        <w:t>Unit</w:t>
      </w:r>
      <w:r w:rsidRPr="00101B86">
        <w:rPr>
          <w:rFonts w:asciiTheme="minorHAnsi" w:hAnsiTheme="minorHAnsi" w:cstheme="minorHAnsi"/>
          <w:noProof/>
          <w:sz w:val="22"/>
          <w:szCs w:val="22"/>
        </w:rPr>
        <w:t xml:space="preserve"> within the Office of the Deputy Prime Minister</w:t>
      </w:r>
      <w:r w:rsidR="00F03AA8" w:rsidRPr="00101B86">
        <w:rPr>
          <w:rFonts w:asciiTheme="minorHAnsi" w:hAnsiTheme="minorHAnsi" w:cstheme="minorHAnsi"/>
          <w:noProof/>
          <w:sz w:val="22"/>
          <w:szCs w:val="22"/>
        </w:rPr>
        <w:t xml:space="preserve"> for Eur</w:t>
      </w:r>
      <w:r w:rsidRPr="00101B86">
        <w:rPr>
          <w:rFonts w:asciiTheme="minorHAnsi" w:hAnsiTheme="minorHAnsi" w:cstheme="minorHAnsi"/>
          <w:noProof/>
          <w:sz w:val="22"/>
          <w:szCs w:val="22"/>
        </w:rPr>
        <w:t>opean Integration</w:t>
      </w:r>
      <w:r w:rsidR="005C1460" w:rsidRPr="00101B86">
        <w:rPr>
          <w:rFonts w:asciiTheme="minorHAnsi" w:hAnsiTheme="minorHAnsi" w:cstheme="minorHAnsi"/>
          <w:noProof/>
          <w:sz w:val="22"/>
          <w:szCs w:val="22"/>
        </w:rPr>
        <w:t>,</w:t>
      </w:r>
      <w:r w:rsidRPr="00101B86">
        <w:rPr>
          <w:rFonts w:asciiTheme="minorHAnsi" w:hAnsiTheme="minorHAnsi" w:cstheme="minorHAnsi"/>
          <w:noProof/>
          <w:sz w:val="22"/>
          <w:szCs w:val="22"/>
        </w:rPr>
        <w:t xml:space="preserve"> in col</w:t>
      </w:r>
      <w:r w:rsidR="00085C85" w:rsidRPr="00101B86">
        <w:rPr>
          <w:rFonts w:asciiTheme="minorHAnsi" w:hAnsiTheme="minorHAnsi" w:cstheme="minorHAnsi"/>
          <w:noProof/>
          <w:sz w:val="22"/>
          <w:szCs w:val="22"/>
        </w:rPr>
        <w:t>labo</w:t>
      </w:r>
      <w:r w:rsidR="005C1460" w:rsidRPr="00101B86">
        <w:rPr>
          <w:rFonts w:asciiTheme="minorHAnsi" w:hAnsiTheme="minorHAnsi" w:cstheme="minorHAnsi"/>
          <w:noProof/>
          <w:sz w:val="22"/>
          <w:szCs w:val="22"/>
        </w:rPr>
        <w:t>r</w:t>
      </w:r>
      <w:r w:rsidRPr="00101B86">
        <w:rPr>
          <w:rFonts w:asciiTheme="minorHAnsi" w:hAnsiTheme="minorHAnsi" w:cstheme="minorHAnsi"/>
          <w:noProof/>
          <w:sz w:val="22"/>
          <w:szCs w:val="22"/>
        </w:rPr>
        <w:t>ation with an expert</w:t>
      </w:r>
      <w:r w:rsidR="00F03AA8" w:rsidRPr="00101B86">
        <w:rPr>
          <w:rFonts w:asciiTheme="minorHAnsi" w:hAnsiTheme="minorHAnsi" w:cstheme="minorHAnsi"/>
          <w:noProof/>
          <w:sz w:val="22"/>
          <w:szCs w:val="22"/>
        </w:rPr>
        <w:t xml:space="preserve"> team of lawyers </w:t>
      </w:r>
      <w:r w:rsidRPr="00101B86">
        <w:rPr>
          <w:rFonts w:asciiTheme="minorHAnsi" w:hAnsiTheme="minorHAnsi" w:cstheme="minorHAnsi"/>
          <w:noProof/>
          <w:sz w:val="22"/>
          <w:szCs w:val="22"/>
        </w:rPr>
        <w:t>specialising in the field of social protection</w:t>
      </w:r>
      <w:r w:rsidR="00F03AA8" w:rsidRPr="00101B86">
        <w:rPr>
          <w:rFonts w:asciiTheme="minorHAnsi" w:hAnsiTheme="minorHAnsi" w:cstheme="minorHAnsi"/>
          <w:noProof/>
          <w:sz w:val="22"/>
          <w:szCs w:val="22"/>
        </w:rPr>
        <w:t xml:space="preserve"> and family law, conducted the analysis of the legal f</w:t>
      </w:r>
      <w:r w:rsidRPr="00101B86">
        <w:rPr>
          <w:rFonts w:asciiTheme="minorHAnsi" w:hAnsiTheme="minorHAnsi" w:cstheme="minorHAnsi"/>
          <w:noProof/>
          <w:sz w:val="22"/>
          <w:szCs w:val="22"/>
        </w:rPr>
        <w:t>ramework governing the instrument</w:t>
      </w:r>
      <w:r w:rsidR="00F03AA8" w:rsidRPr="00101B86">
        <w:rPr>
          <w:rFonts w:asciiTheme="minorHAnsi" w:hAnsiTheme="minorHAnsi" w:cstheme="minorHAnsi"/>
          <w:noProof/>
          <w:sz w:val="22"/>
          <w:szCs w:val="22"/>
        </w:rPr>
        <w:t xml:space="preserve"> of deprivation of legal capacity</w:t>
      </w:r>
      <w:r w:rsidR="00D01353" w:rsidRPr="00101B86">
        <w:rPr>
          <w:rStyle w:val="FootnoteReference"/>
          <w:rFonts w:asciiTheme="minorHAnsi" w:hAnsiTheme="minorHAnsi" w:cstheme="minorHAnsi"/>
          <w:noProof/>
          <w:sz w:val="22"/>
          <w:szCs w:val="22"/>
        </w:rPr>
        <w:footnoteReference w:id="1"/>
      </w:r>
      <w:r w:rsidR="00F03AA8" w:rsidRPr="00101B86">
        <w:rPr>
          <w:rFonts w:asciiTheme="minorHAnsi" w:hAnsiTheme="minorHAnsi" w:cstheme="minorHAnsi"/>
          <w:noProof/>
          <w:sz w:val="22"/>
          <w:szCs w:val="22"/>
        </w:rPr>
        <w:t xml:space="preserve"> and its im</w:t>
      </w:r>
      <w:r w:rsidR="00087ABA" w:rsidRPr="00101B86">
        <w:rPr>
          <w:rFonts w:asciiTheme="minorHAnsi" w:hAnsiTheme="minorHAnsi" w:cstheme="minorHAnsi"/>
          <w:noProof/>
          <w:sz w:val="22"/>
          <w:szCs w:val="22"/>
        </w:rPr>
        <w:t>pact on the employment of persons</w:t>
      </w:r>
      <w:r w:rsidR="00F03AA8" w:rsidRPr="00101B86">
        <w:rPr>
          <w:rFonts w:asciiTheme="minorHAnsi" w:hAnsiTheme="minorHAnsi" w:cstheme="minorHAnsi"/>
          <w:noProof/>
          <w:sz w:val="22"/>
          <w:szCs w:val="22"/>
        </w:rPr>
        <w:t xml:space="preserve"> with dis</w:t>
      </w:r>
      <w:r w:rsidR="00337A2B" w:rsidRPr="00101B86">
        <w:rPr>
          <w:rFonts w:asciiTheme="minorHAnsi" w:hAnsiTheme="minorHAnsi" w:cstheme="minorHAnsi"/>
          <w:noProof/>
          <w:sz w:val="22"/>
          <w:szCs w:val="22"/>
        </w:rPr>
        <w:t>abilities</w:t>
      </w:r>
      <w:r w:rsidR="005C1460" w:rsidRPr="00101B86">
        <w:rPr>
          <w:rFonts w:asciiTheme="minorHAnsi" w:hAnsiTheme="minorHAnsi" w:cstheme="minorHAnsi"/>
          <w:noProof/>
          <w:sz w:val="22"/>
          <w:szCs w:val="22"/>
        </w:rPr>
        <w:t>,</w:t>
      </w:r>
      <w:r w:rsidR="00337A2B" w:rsidRPr="00101B86">
        <w:rPr>
          <w:rFonts w:asciiTheme="minorHAnsi" w:hAnsiTheme="minorHAnsi" w:cstheme="minorHAnsi"/>
          <w:noProof/>
          <w:sz w:val="22"/>
          <w:szCs w:val="22"/>
        </w:rPr>
        <w:t xml:space="preserve"> with a focus on persons</w:t>
      </w:r>
      <w:r w:rsidR="00F03AA8" w:rsidRPr="00101B86">
        <w:rPr>
          <w:rFonts w:asciiTheme="minorHAnsi" w:hAnsiTheme="minorHAnsi" w:cstheme="minorHAnsi"/>
          <w:noProof/>
          <w:sz w:val="22"/>
          <w:szCs w:val="22"/>
        </w:rPr>
        <w:t xml:space="preserve"> with intellectual disabilities.</w:t>
      </w:r>
    </w:p>
    <w:p w:rsidR="005F2DD7" w:rsidRPr="00101B86" w:rsidRDefault="005F2DD7" w:rsidP="00101B86">
      <w:pPr>
        <w:jc w:val="both"/>
        <w:rPr>
          <w:rFonts w:asciiTheme="minorHAnsi" w:hAnsiTheme="minorHAnsi" w:cstheme="minorHAnsi"/>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9747"/>
      </w:tblGrid>
      <w:tr w:rsidR="005F2DD7" w:rsidRPr="00101B86" w:rsidTr="00B368AD">
        <w:tc>
          <w:tcPr>
            <w:tcW w:w="9747" w:type="dxa"/>
            <w:shd w:val="clear" w:color="auto" w:fill="F3F3F3"/>
          </w:tcPr>
          <w:p w:rsidR="00712A46" w:rsidRPr="00101B86" w:rsidRDefault="00712A46" w:rsidP="00101B86">
            <w:pPr>
              <w:jc w:val="both"/>
              <w:rPr>
                <w:rFonts w:asciiTheme="minorHAnsi" w:hAnsiTheme="minorHAnsi" w:cstheme="minorHAnsi"/>
                <w:b/>
                <w:noProof/>
                <w:sz w:val="22"/>
                <w:szCs w:val="22"/>
              </w:rPr>
            </w:pPr>
            <w:r w:rsidRPr="00101B86">
              <w:rPr>
                <w:rFonts w:asciiTheme="minorHAnsi" w:hAnsiTheme="minorHAnsi" w:cstheme="minorHAnsi"/>
                <w:b/>
                <w:noProof/>
                <w:sz w:val="22"/>
                <w:szCs w:val="22"/>
              </w:rPr>
              <w:t xml:space="preserve">The </w:t>
            </w:r>
            <w:r w:rsidR="00327301" w:rsidRPr="00101B86">
              <w:rPr>
                <w:rFonts w:asciiTheme="minorHAnsi" w:hAnsiTheme="minorHAnsi" w:cstheme="minorHAnsi"/>
                <w:b/>
                <w:noProof/>
                <w:sz w:val="22"/>
                <w:szCs w:val="22"/>
              </w:rPr>
              <w:t>aim</w:t>
            </w:r>
            <w:r w:rsidRPr="00101B86">
              <w:rPr>
                <w:rFonts w:asciiTheme="minorHAnsi" w:hAnsiTheme="minorHAnsi" w:cstheme="minorHAnsi"/>
                <w:b/>
                <w:noProof/>
                <w:sz w:val="22"/>
                <w:szCs w:val="22"/>
              </w:rPr>
              <w:t xml:space="preserve"> of the analysis</w:t>
            </w:r>
          </w:p>
          <w:p w:rsidR="00712A46" w:rsidRPr="00101B86" w:rsidRDefault="00712A46" w:rsidP="00101B86">
            <w:pPr>
              <w:jc w:val="both"/>
              <w:rPr>
                <w:rFonts w:asciiTheme="minorHAnsi" w:hAnsiTheme="minorHAnsi" w:cstheme="minorHAnsi"/>
                <w:noProof/>
                <w:sz w:val="22"/>
                <w:szCs w:val="22"/>
              </w:rPr>
            </w:pPr>
          </w:p>
          <w:p w:rsidR="005F2DD7" w:rsidRPr="00101B86" w:rsidRDefault="00337A2B" w:rsidP="00101B86">
            <w:pPr>
              <w:jc w:val="both"/>
              <w:rPr>
                <w:rFonts w:asciiTheme="minorHAnsi" w:hAnsiTheme="minorHAnsi" w:cstheme="minorHAnsi"/>
                <w:noProof/>
                <w:sz w:val="22"/>
                <w:szCs w:val="22"/>
              </w:rPr>
            </w:pPr>
            <w:r w:rsidRPr="00101B86">
              <w:rPr>
                <w:rFonts w:asciiTheme="minorHAnsi" w:hAnsiTheme="minorHAnsi" w:cstheme="minorHAnsi"/>
                <w:noProof/>
                <w:sz w:val="22"/>
                <w:szCs w:val="22"/>
              </w:rPr>
              <w:t xml:space="preserve">The analysis aims </w:t>
            </w:r>
            <w:r w:rsidR="009E6333" w:rsidRPr="00101B86">
              <w:rPr>
                <w:rFonts w:asciiTheme="minorHAnsi" w:hAnsiTheme="minorHAnsi" w:cstheme="minorHAnsi"/>
                <w:noProof/>
                <w:sz w:val="22"/>
                <w:szCs w:val="22"/>
              </w:rPr>
              <w:t xml:space="preserve">to </w:t>
            </w:r>
            <w:r w:rsidR="00864ABB" w:rsidRPr="00101B86">
              <w:rPr>
                <w:rFonts w:asciiTheme="minorHAnsi" w:hAnsiTheme="minorHAnsi" w:cstheme="minorHAnsi"/>
                <w:noProof/>
                <w:sz w:val="22"/>
                <w:szCs w:val="22"/>
              </w:rPr>
              <w:t>contribute to promoting</w:t>
            </w:r>
            <w:r w:rsidRPr="00101B86">
              <w:rPr>
                <w:rFonts w:asciiTheme="minorHAnsi" w:hAnsiTheme="minorHAnsi" w:cstheme="minorHAnsi"/>
                <w:noProof/>
                <w:sz w:val="22"/>
                <w:szCs w:val="22"/>
              </w:rPr>
              <w:t xml:space="preserve"> the process of social inclusion of persons</w:t>
            </w:r>
            <w:r w:rsidR="00712A46" w:rsidRPr="00101B86">
              <w:rPr>
                <w:rFonts w:asciiTheme="minorHAnsi" w:hAnsiTheme="minorHAnsi" w:cstheme="minorHAnsi"/>
                <w:noProof/>
                <w:sz w:val="22"/>
                <w:szCs w:val="22"/>
              </w:rPr>
              <w:t xml:space="preserve"> with disa</w:t>
            </w:r>
            <w:r w:rsidRPr="00101B86">
              <w:rPr>
                <w:rFonts w:asciiTheme="minorHAnsi" w:hAnsiTheme="minorHAnsi" w:cstheme="minorHAnsi"/>
                <w:noProof/>
                <w:sz w:val="22"/>
                <w:szCs w:val="22"/>
              </w:rPr>
              <w:t>bilities, with a focus on persons</w:t>
            </w:r>
            <w:r w:rsidR="00712A46" w:rsidRPr="00101B86">
              <w:rPr>
                <w:rFonts w:asciiTheme="minorHAnsi" w:hAnsiTheme="minorHAnsi" w:cstheme="minorHAnsi"/>
                <w:noProof/>
                <w:sz w:val="22"/>
                <w:szCs w:val="22"/>
              </w:rPr>
              <w:t xml:space="preserve"> with intellectual disabilities</w:t>
            </w:r>
            <w:r w:rsidRPr="00101B86">
              <w:rPr>
                <w:rFonts w:asciiTheme="minorHAnsi" w:hAnsiTheme="minorHAnsi" w:cstheme="minorHAnsi"/>
                <w:noProof/>
                <w:sz w:val="22"/>
                <w:szCs w:val="22"/>
              </w:rPr>
              <w:t>,</w:t>
            </w:r>
            <w:r w:rsidR="00712A46" w:rsidRPr="00101B86">
              <w:rPr>
                <w:rFonts w:asciiTheme="minorHAnsi" w:hAnsiTheme="minorHAnsi" w:cstheme="minorHAnsi"/>
                <w:noProof/>
                <w:sz w:val="22"/>
                <w:szCs w:val="22"/>
              </w:rPr>
              <w:t xml:space="preserve"> and</w:t>
            </w:r>
            <w:r w:rsidRPr="00101B86">
              <w:rPr>
                <w:rFonts w:asciiTheme="minorHAnsi" w:hAnsiTheme="minorHAnsi" w:cstheme="minorHAnsi"/>
                <w:noProof/>
                <w:sz w:val="22"/>
                <w:szCs w:val="22"/>
              </w:rPr>
              <w:t xml:space="preserve"> to facilitate</w:t>
            </w:r>
            <w:r w:rsidR="00712A46" w:rsidRPr="00101B86">
              <w:rPr>
                <w:rFonts w:asciiTheme="minorHAnsi" w:hAnsiTheme="minorHAnsi" w:cstheme="minorHAnsi"/>
                <w:noProof/>
                <w:sz w:val="22"/>
                <w:szCs w:val="22"/>
              </w:rPr>
              <w:t xml:space="preserve"> their access to the </w:t>
            </w:r>
            <w:r w:rsidR="005C1460" w:rsidRPr="00101B86">
              <w:rPr>
                <w:rFonts w:asciiTheme="minorHAnsi" w:hAnsiTheme="minorHAnsi" w:cstheme="minorHAnsi"/>
                <w:noProof/>
                <w:sz w:val="22"/>
                <w:szCs w:val="22"/>
              </w:rPr>
              <w:t>labour</w:t>
            </w:r>
            <w:r w:rsidR="00712A46" w:rsidRPr="00101B86">
              <w:rPr>
                <w:rFonts w:asciiTheme="minorHAnsi" w:hAnsiTheme="minorHAnsi" w:cstheme="minorHAnsi"/>
                <w:noProof/>
                <w:sz w:val="22"/>
                <w:szCs w:val="22"/>
              </w:rPr>
              <w:t xml:space="preserve"> market, </w:t>
            </w:r>
            <w:r w:rsidRPr="00101B86">
              <w:rPr>
                <w:rFonts w:asciiTheme="minorHAnsi" w:hAnsiTheme="minorHAnsi" w:cstheme="minorHAnsi"/>
                <w:noProof/>
                <w:sz w:val="22"/>
                <w:szCs w:val="22"/>
              </w:rPr>
              <w:t xml:space="preserve">by way of </w:t>
            </w:r>
            <w:r w:rsidR="002A461D" w:rsidRPr="00101B86">
              <w:rPr>
                <w:rFonts w:asciiTheme="minorHAnsi" w:hAnsiTheme="minorHAnsi" w:cstheme="minorHAnsi"/>
                <w:noProof/>
                <w:sz w:val="22"/>
                <w:szCs w:val="22"/>
              </w:rPr>
              <w:t xml:space="preserve">improving the normative legal framework, that is to say by </w:t>
            </w:r>
            <w:r w:rsidR="004778E0" w:rsidRPr="00101B86">
              <w:rPr>
                <w:rFonts w:asciiTheme="minorHAnsi" w:hAnsiTheme="minorHAnsi" w:cstheme="minorHAnsi"/>
                <w:noProof/>
                <w:sz w:val="22"/>
                <w:szCs w:val="22"/>
              </w:rPr>
              <w:t xml:space="preserve">altering and </w:t>
            </w:r>
            <w:r w:rsidR="002A461D" w:rsidRPr="00101B86">
              <w:rPr>
                <w:rFonts w:asciiTheme="minorHAnsi" w:hAnsiTheme="minorHAnsi" w:cstheme="minorHAnsi"/>
                <w:noProof/>
                <w:sz w:val="22"/>
                <w:szCs w:val="22"/>
              </w:rPr>
              <w:t>amending</w:t>
            </w:r>
            <w:r w:rsidR="00712A46" w:rsidRPr="00101B86">
              <w:rPr>
                <w:rFonts w:asciiTheme="minorHAnsi" w:hAnsiTheme="minorHAnsi" w:cstheme="minorHAnsi"/>
                <w:noProof/>
                <w:sz w:val="22"/>
                <w:szCs w:val="22"/>
              </w:rPr>
              <w:t xml:space="preserve"> </w:t>
            </w:r>
            <w:r w:rsidR="00556EA3" w:rsidRPr="00101B86">
              <w:rPr>
                <w:rFonts w:asciiTheme="minorHAnsi" w:hAnsiTheme="minorHAnsi" w:cstheme="minorHAnsi"/>
                <w:noProof/>
                <w:sz w:val="22"/>
                <w:szCs w:val="22"/>
              </w:rPr>
              <w:t>legislation and subordinate regulations</w:t>
            </w:r>
            <w:r w:rsidR="00F60B45" w:rsidRPr="00101B86">
              <w:rPr>
                <w:rFonts w:asciiTheme="minorHAnsi" w:hAnsiTheme="minorHAnsi" w:cstheme="minorHAnsi"/>
                <w:noProof/>
                <w:sz w:val="22"/>
                <w:szCs w:val="22"/>
              </w:rPr>
              <w:t>, as well as</w:t>
            </w:r>
            <w:r w:rsidR="00F55C55" w:rsidRPr="00101B86">
              <w:rPr>
                <w:rFonts w:asciiTheme="minorHAnsi" w:hAnsiTheme="minorHAnsi" w:cstheme="minorHAnsi"/>
                <w:noProof/>
                <w:sz w:val="22"/>
                <w:szCs w:val="22"/>
              </w:rPr>
              <w:t xml:space="preserve"> by improving the judicial case-</w:t>
            </w:r>
            <w:r w:rsidR="00F60B45" w:rsidRPr="00101B86">
              <w:rPr>
                <w:rFonts w:asciiTheme="minorHAnsi" w:hAnsiTheme="minorHAnsi" w:cstheme="minorHAnsi"/>
                <w:noProof/>
                <w:sz w:val="22"/>
                <w:szCs w:val="22"/>
              </w:rPr>
              <w:t>law</w:t>
            </w:r>
            <w:r w:rsidR="00712A46" w:rsidRPr="00101B86">
              <w:rPr>
                <w:rFonts w:asciiTheme="minorHAnsi" w:hAnsiTheme="minorHAnsi" w:cstheme="minorHAnsi"/>
                <w:noProof/>
                <w:sz w:val="22"/>
                <w:szCs w:val="22"/>
              </w:rPr>
              <w:t xml:space="preserve">, </w:t>
            </w:r>
            <w:r w:rsidR="0088489A" w:rsidRPr="00101B86">
              <w:rPr>
                <w:rFonts w:asciiTheme="minorHAnsi" w:hAnsiTheme="minorHAnsi" w:cstheme="minorHAnsi"/>
                <w:noProof/>
                <w:sz w:val="22"/>
                <w:szCs w:val="22"/>
              </w:rPr>
              <w:t>the procedures before</w:t>
            </w:r>
            <w:r w:rsidR="00F60B45" w:rsidRPr="00101B86">
              <w:rPr>
                <w:rFonts w:asciiTheme="minorHAnsi" w:hAnsiTheme="minorHAnsi" w:cstheme="minorHAnsi"/>
                <w:noProof/>
                <w:sz w:val="22"/>
                <w:szCs w:val="22"/>
              </w:rPr>
              <w:t xml:space="preserve"> </w:t>
            </w:r>
            <w:r w:rsidR="0088489A" w:rsidRPr="00101B86">
              <w:rPr>
                <w:rFonts w:asciiTheme="minorHAnsi" w:hAnsiTheme="minorHAnsi" w:cstheme="minorHAnsi"/>
                <w:noProof/>
                <w:sz w:val="22"/>
                <w:szCs w:val="22"/>
              </w:rPr>
              <w:t>state bodies</w:t>
            </w:r>
            <w:r w:rsidR="00712A46" w:rsidRPr="00101B86">
              <w:rPr>
                <w:rFonts w:asciiTheme="minorHAnsi" w:hAnsiTheme="minorHAnsi" w:cstheme="minorHAnsi"/>
                <w:noProof/>
                <w:sz w:val="22"/>
                <w:szCs w:val="22"/>
              </w:rPr>
              <w:t xml:space="preserve"> and other services </w:t>
            </w:r>
            <w:r w:rsidR="007E72E1" w:rsidRPr="00101B86">
              <w:rPr>
                <w:rFonts w:asciiTheme="minorHAnsi" w:hAnsiTheme="minorHAnsi" w:cstheme="minorHAnsi"/>
                <w:noProof/>
                <w:sz w:val="22"/>
                <w:szCs w:val="22"/>
              </w:rPr>
              <w:t>pertaining to</w:t>
            </w:r>
            <w:r w:rsidR="00F60B45" w:rsidRPr="00101B86">
              <w:rPr>
                <w:rFonts w:asciiTheme="minorHAnsi" w:hAnsiTheme="minorHAnsi" w:cstheme="minorHAnsi"/>
                <w:noProof/>
                <w:sz w:val="22"/>
                <w:szCs w:val="22"/>
              </w:rPr>
              <w:t xml:space="preserve"> persons with </w:t>
            </w:r>
            <w:r w:rsidR="00A71100" w:rsidRPr="00101B86">
              <w:rPr>
                <w:rFonts w:asciiTheme="minorHAnsi" w:hAnsiTheme="minorHAnsi" w:cstheme="minorHAnsi"/>
                <w:noProof/>
                <w:sz w:val="22"/>
                <w:szCs w:val="22"/>
              </w:rPr>
              <w:t>disa</w:t>
            </w:r>
            <w:r w:rsidR="00F5484E" w:rsidRPr="00101B86">
              <w:rPr>
                <w:rFonts w:asciiTheme="minorHAnsi" w:hAnsiTheme="minorHAnsi" w:cstheme="minorHAnsi"/>
                <w:noProof/>
                <w:sz w:val="22"/>
                <w:szCs w:val="22"/>
              </w:rPr>
              <w:t>bi</w:t>
            </w:r>
            <w:r w:rsidR="00432B55" w:rsidRPr="00101B86">
              <w:rPr>
                <w:rFonts w:asciiTheme="minorHAnsi" w:hAnsiTheme="minorHAnsi" w:cstheme="minorHAnsi"/>
                <w:noProof/>
                <w:sz w:val="22"/>
                <w:szCs w:val="22"/>
              </w:rPr>
              <w:t>lities and</w:t>
            </w:r>
            <w:r w:rsidR="00F60B45" w:rsidRPr="00101B86">
              <w:rPr>
                <w:rFonts w:asciiTheme="minorHAnsi" w:hAnsiTheme="minorHAnsi" w:cstheme="minorHAnsi"/>
                <w:noProof/>
                <w:sz w:val="22"/>
                <w:szCs w:val="22"/>
              </w:rPr>
              <w:t xml:space="preserve"> persons</w:t>
            </w:r>
            <w:r w:rsidR="00712A46" w:rsidRPr="00101B86">
              <w:rPr>
                <w:rFonts w:asciiTheme="minorHAnsi" w:hAnsiTheme="minorHAnsi" w:cstheme="minorHAnsi"/>
                <w:noProof/>
                <w:sz w:val="22"/>
                <w:szCs w:val="22"/>
              </w:rPr>
              <w:t xml:space="preserve"> with intellectual disabilities.</w:t>
            </w:r>
          </w:p>
        </w:tc>
      </w:tr>
    </w:tbl>
    <w:p w:rsidR="00712A46" w:rsidRPr="00101B86" w:rsidRDefault="00712A46" w:rsidP="00101B86">
      <w:pPr>
        <w:jc w:val="both"/>
        <w:rPr>
          <w:rFonts w:asciiTheme="minorHAnsi" w:hAnsiTheme="minorHAnsi" w:cstheme="minorHAnsi"/>
          <w:noProof/>
          <w:sz w:val="22"/>
          <w:szCs w:val="22"/>
        </w:rPr>
      </w:pPr>
    </w:p>
    <w:p w:rsidR="004811BD" w:rsidRPr="00101B86" w:rsidRDefault="00177DBE" w:rsidP="00101B86">
      <w:pPr>
        <w:jc w:val="both"/>
        <w:rPr>
          <w:rFonts w:asciiTheme="minorHAnsi" w:hAnsiTheme="minorHAnsi" w:cstheme="minorHAnsi"/>
          <w:noProof/>
          <w:sz w:val="22"/>
          <w:szCs w:val="22"/>
        </w:rPr>
      </w:pPr>
      <w:r w:rsidRPr="00101B86">
        <w:rPr>
          <w:rFonts w:asciiTheme="minorHAnsi" w:hAnsiTheme="minorHAnsi" w:cstheme="minorHAnsi"/>
          <w:noProof/>
          <w:sz w:val="22"/>
          <w:szCs w:val="22"/>
        </w:rPr>
        <w:t>Legal capacity</w:t>
      </w:r>
      <w:r w:rsidR="00712A46" w:rsidRPr="00101B86">
        <w:rPr>
          <w:rFonts w:asciiTheme="minorHAnsi" w:hAnsiTheme="minorHAnsi" w:cstheme="minorHAnsi"/>
          <w:noProof/>
          <w:sz w:val="22"/>
          <w:szCs w:val="22"/>
        </w:rPr>
        <w:t xml:space="preserve"> and </w:t>
      </w:r>
      <w:r w:rsidR="00817983" w:rsidRPr="00101B86">
        <w:rPr>
          <w:rFonts w:asciiTheme="minorHAnsi" w:hAnsiTheme="minorHAnsi" w:cstheme="minorHAnsi"/>
          <w:noProof/>
          <w:sz w:val="22"/>
          <w:szCs w:val="22"/>
        </w:rPr>
        <w:t>capacity to enter into employment contracts</w:t>
      </w:r>
      <w:r w:rsidR="00712A46" w:rsidRPr="00101B86">
        <w:rPr>
          <w:rFonts w:asciiTheme="minorHAnsi" w:hAnsiTheme="minorHAnsi" w:cstheme="minorHAnsi"/>
          <w:noProof/>
          <w:sz w:val="22"/>
          <w:szCs w:val="22"/>
        </w:rPr>
        <w:t xml:space="preserve"> are related, but </w:t>
      </w:r>
      <w:r w:rsidR="004811BD" w:rsidRPr="00101B86">
        <w:rPr>
          <w:rFonts w:asciiTheme="minorHAnsi" w:hAnsiTheme="minorHAnsi" w:cstheme="minorHAnsi"/>
          <w:noProof/>
          <w:sz w:val="22"/>
          <w:szCs w:val="22"/>
        </w:rPr>
        <w:t>not identical legal instruments</w:t>
      </w:r>
      <w:r w:rsidR="00817983" w:rsidRPr="00101B86">
        <w:rPr>
          <w:rFonts w:asciiTheme="minorHAnsi" w:hAnsiTheme="minorHAnsi" w:cstheme="minorHAnsi"/>
          <w:noProof/>
          <w:sz w:val="22"/>
          <w:szCs w:val="22"/>
        </w:rPr>
        <w:t>. To begin with</w:t>
      </w:r>
      <w:r w:rsidR="00712A46" w:rsidRPr="00101B86">
        <w:rPr>
          <w:rFonts w:asciiTheme="minorHAnsi" w:hAnsiTheme="minorHAnsi" w:cstheme="minorHAnsi"/>
          <w:noProof/>
          <w:sz w:val="22"/>
          <w:szCs w:val="22"/>
        </w:rPr>
        <w:t xml:space="preserve">, </w:t>
      </w:r>
      <w:r w:rsidR="00817983" w:rsidRPr="00101B86">
        <w:rPr>
          <w:rFonts w:asciiTheme="minorHAnsi" w:hAnsiTheme="minorHAnsi" w:cstheme="minorHAnsi"/>
          <w:noProof/>
          <w:sz w:val="22"/>
          <w:szCs w:val="22"/>
        </w:rPr>
        <w:t xml:space="preserve">and </w:t>
      </w:r>
      <w:r w:rsidR="00712A46" w:rsidRPr="00101B86">
        <w:rPr>
          <w:rFonts w:asciiTheme="minorHAnsi" w:hAnsiTheme="minorHAnsi" w:cstheme="minorHAnsi"/>
          <w:noProof/>
          <w:sz w:val="22"/>
          <w:szCs w:val="22"/>
        </w:rPr>
        <w:t xml:space="preserve">for </w:t>
      </w:r>
      <w:r w:rsidR="00A2494A" w:rsidRPr="00101B86">
        <w:rPr>
          <w:rFonts w:asciiTheme="minorHAnsi" w:hAnsiTheme="minorHAnsi" w:cstheme="minorHAnsi"/>
          <w:noProof/>
          <w:sz w:val="22"/>
          <w:szCs w:val="22"/>
        </w:rPr>
        <w:t xml:space="preserve">the purpose of </w:t>
      </w:r>
      <w:r w:rsidR="00712A46" w:rsidRPr="00101B86">
        <w:rPr>
          <w:rFonts w:asciiTheme="minorHAnsi" w:hAnsiTheme="minorHAnsi" w:cstheme="minorHAnsi"/>
          <w:noProof/>
          <w:sz w:val="22"/>
          <w:szCs w:val="22"/>
        </w:rPr>
        <w:t xml:space="preserve">better understanding, </w:t>
      </w:r>
      <w:r w:rsidR="004811BD" w:rsidRPr="00101B86">
        <w:rPr>
          <w:rFonts w:asciiTheme="minorHAnsi" w:hAnsiTheme="minorHAnsi" w:cstheme="minorHAnsi"/>
          <w:noProof/>
          <w:sz w:val="22"/>
          <w:szCs w:val="22"/>
        </w:rPr>
        <w:t>the difference</w:t>
      </w:r>
      <w:r w:rsidR="00F2200B" w:rsidRPr="00101B86">
        <w:rPr>
          <w:rFonts w:asciiTheme="minorHAnsi" w:hAnsiTheme="minorHAnsi" w:cstheme="minorHAnsi"/>
          <w:noProof/>
          <w:sz w:val="22"/>
          <w:szCs w:val="22"/>
        </w:rPr>
        <w:t>s</w:t>
      </w:r>
      <w:r w:rsidR="004811BD" w:rsidRPr="00101B86">
        <w:rPr>
          <w:rFonts w:asciiTheme="minorHAnsi" w:hAnsiTheme="minorHAnsi" w:cstheme="minorHAnsi"/>
          <w:noProof/>
          <w:sz w:val="22"/>
          <w:szCs w:val="22"/>
        </w:rPr>
        <w:t xml:space="preserve"> between legal capacity and </w:t>
      </w:r>
      <w:r w:rsidR="00817983" w:rsidRPr="00101B86">
        <w:rPr>
          <w:rFonts w:asciiTheme="minorHAnsi" w:hAnsiTheme="minorHAnsi" w:cstheme="minorHAnsi"/>
          <w:noProof/>
          <w:sz w:val="22"/>
          <w:szCs w:val="22"/>
        </w:rPr>
        <w:t>capacity to enter into employment contracts</w:t>
      </w:r>
      <w:r w:rsidR="004811BD" w:rsidRPr="00101B86">
        <w:rPr>
          <w:rFonts w:asciiTheme="minorHAnsi" w:hAnsiTheme="minorHAnsi" w:cstheme="minorHAnsi"/>
          <w:noProof/>
          <w:sz w:val="22"/>
          <w:szCs w:val="22"/>
        </w:rPr>
        <w:t xml:space="preserve"> </w:t>
      </w:r>
      <w:r w:rsidR="00712A46" w:rsidRPr="00101B86">
        <w:rPr>
          <w:rFonts w:asciiTheme="minorHAnsi" w:hAnsiTheme="minorHAnsi" w:cstheme="minorHAnsi"/>
          <w:noProof/>
          <w:sz w:val="22"/>
          <w:szCs w:val="22"/>
        </w:rPr>
        <w:t xml:space="preserve">should </w:t>
      </w:r>
      <w:r w:rsidR="004811BD" w:rsidRPr="00101B86">
        <w:rPr>
          <w:rFonts w:asciiTheme="minorHAnsi" w:hAnsiTheme="minorHAnsi" w:cstheme="minorHAnsi"/>
          <w:noProof/>
          <w:sz w:val="22"/>
          <w:szCs w:val="22"/>
        </w:rPr>
        <w:t xml:space="preserve">be </w:t>
      </w:r>
      <w:r w:rsidR="00712A46" w:rsidRPr="00101B86">
        <w:rPr>
          <w:rFonts w:asciiTheme="minorHAnsi" w:hAnsiTheme="minorHAnsi" w:cstheme="minorHAnsi"/>
          <w:noProof/>
          <w:sz w:val="22"/>
          <w:szCs w:val="22"/>
        </w:rPr>
        <w:t>explain</w:t>
      </w:r>
      <w:r w:rsidR="004811BD" w:rsidRPr="00101B86">
        <w:rPr>
          <w:rFonts w:asciiTheme="minorHAnsi" w:hAnsiTheme="minorHAnsi" w:cstheme="minorHAnsi"/>
          <w:noProof/>
          <w:sz w:val="22"/>
          <w:szCs w:val="22"/>
        </w:rPr>
        <w:t>ed</w:t>
      </w:r>
      <w:r w:rsidR="00712A46" w:rsidRPr="00101B86">
        <w:rPr>
          <w:rFonts w:asciiTheme="minorHAnsi" w:hAnsiTheme="minorHAnsi" w:cstheme="minorHAnsi"/>
          <w:noProof/>
          <w:sz w:val="22"/>
          <w:szCs w:val="22"/>
        </w:rPr>
        <w:t>.</w:t>
      </w:r>
    </w:p>
    <w:p w:rsidR="00101B86" w:rsidRPr="00101B86" w:rsidRDefault="00101B86" w:rsidP="00101B86">
      <w:pPr>
        <w:jc w:val="both"/>
        <w:rPr>
          <w:rFonts w:asciiTheme="minorHAnsi" w:hAnsiTheme="minorHAnsi" w:cstheme="minorHAnsi"/>
          <w:b/>
          <w:noProof/>
          <w:sz w:val="22"/>
          <w:szCs w:val="22"/>
        </w:rPr>
      </w:pPr>
    </w:p>
    <w:p w:rsidR="00712A46" w:rsidRPr="00101B86" w:rsidRDefault="00712A46" w:rsidP="00101B86">
      <w:pPr>
        <w:jc w:val="both"/>
        <w:rPr>
          <w:rFonts w:asciiTheme="minorHAnsi" w:hAnsiTheme="minorHAnsi" w:cstheme="minorHAnsi"/>
          <w:noProof/>
          <w:sz w:val="22"/>
          <w:szCs w:val="22"/>
        </w:rPr>
      </w:pPr>
      <w:r w:rsidRPr="00101B86">
        <w:rPr>
          <w:rFonts w:asciiTheme="minorHAnsi" w:hAnsiTheme="minorHAnsi" w:cstheme="minorHAnsi"/>
          <w:b/>
          <w:noProof/>
          <w:sz w:val="22"/>
          <w:szCs w:val="22"/>
        </w:rPr>
        <w:t>Legal capacity</w:t>
      </w:r>
      <w:r w:rsidRPr="00101B86">
        <w:rPr>
          <w:rFonts w:asciiTheme="minorHAnsi" w:hAnsiTheme="minorHAnsi" w:cstheme="minorHAnsi"/>
          <w:noProof/>
          <w:sz w:val="22"/>
          <w:szCs w:val="22"/>
        </w:rPr>
        <w:t xml:space="preserve"> </w:t>
      </w:r>
      <w:r w:rsidR="003C04B0" w:rsidRPr="00101B86">
        <w:rPr>
          <w:rFonts w:asciiTheme="minorHAnsi" w:hAnsiTheme="minorHAnsi" w:cstheme="minorHAnsi"/>
          <w:noProof/>
          <w:sz w:val="22"/>
          <w:szCs w:val="22"/>
        </w:rPr>
        <w:t>can be described as</w:t>
      </w:r>
      <w:r w:rsidRPr="00101B86">
        <w:rPr>
          <w:rFonts w:asciiTheme="minorHAnsi" w:hAnsiTheme="minorHAnsi" w:cstheme="minorHAnsi"/>
          <w:noProof/>
          <w:sz w:val="22"/>
          <w:szCs w:val="22"/>
        </w:rPr>
        <w:t xml:space="preserve"> </w:t>
      </w:r>
      <w:r w:rsidR="003C04B0" w:rsidRPr="00101B86">
        <w:rPr>
          <w:rFonts w:asciiTheme="minorHAnsi" w:hAnsiTheme="minorHAnsi" w:cstheme="minorHAnsi"/>
          <w:noProof/>
          <w:sz w:val="22"/>
          <w:szCs w:val="22"/>
        </w:rPr>
        <w:t xml:space="preserve">a person’s power </w:t>
      </w:r>
      <w:r w:rsidR="00D17203" w:rsidRPr="00101B86">
        <w:rPr>
          <w:rFonts w:asciiTheme="minorHAnsi" w:hAnsiTheme="minorHAnsi" w:cstheme="minorHAnsi"/>
          <w:noProof/>
          <w:sz w:val="22"/>
          <w:szCs w:val="22"/>
        </w:rPr>
        <w:t>to</w:t>
      </w:r>
      <w:r w:rsidR="003C04B0" w:rsidRPr="00101B86">
        <w:rPr>
          <w:rFonts w:asciiTheme="minorHAnsi" w:hAnsiTheme="minorHAnsi" w:cstheme="minorHAnsi"/>
          <w:noProof/>
          <w:sz w:val="22"/>
          <w:szCs w:val="22"/>
        </w:rPr>
        <w:t xml:space="preserve"> independently</w:t>
      </w:r>
      <w:r w:rsidR="00AC3E22" w:rsidRPr="00101B86">
        <w:rPr>
          <w:rFonts w:asciiTheme="minorHAnsi" w:hAnsiTheme="minorHAnsi" w:cstheme="minorHAnsi"/>
          <w:noProof/>
          <w:sz w:val="22"/>
          <w:szCs w:val="22"/>
        </w:rPr>
        <w:t xml:space="preserve"> </w:t>
      </w:r>
      <w:r w:rsidR="00D17203" w:rsidRPr="00101B86">
        <w:rPr>
          <w:rFonts w:asciiTheme="minorHAnsi" w:hAnsiTheme="minorHAnsi" w:cstheme="minorHAnsi"/>
          <w:noProof/>
          <w:sz w:val="22"/>
          <w:szCs w:val="22"/>
        </w:rPr>
        <w:t>decide</w:t>
      </w:r>
      <w:r w:rsidRPr="00101B86">
        <w:rPr>
          <w:rFonts w:asciiTheme="minorHAnsi" w:hAnsiTheme="minorHAnsi" w:cstheme="minorHAnsi"/>
          <w:noProof/>
          <w:sz w:val="22"/>
          <w:szCs w:val="22"/>
        </w:rPr>
        <w:t xml:space="preserve"> on all the</w:t>
      </w:r>
      <w:r w:rsidR="00AC3E22" w:rsidRPr="00101B86">
        <w:rPr>
          <w:rFonts w:asciiTheme="minorHAnsi" w:hAnsiTheme="minorHAnsi" w:cstheme="minorHAnsi"/>
          <w:noProof/>
          <w:sz w:val="22"/>
          <w:szCs w:val="22"/>
        </w:rPr>
        <w:t xml:space="preserve"> rights and obligations set forth by the legal system, that is to say</w:t>
      </w:r>
      <w:r w:rsidR="00D17203" w:rsidRPr="00101B86">
        <w:rPr>
          <w:rFonts w:asciiTheme="minorHAnsi" w:hAnsiTheme="minorHAnsi" w:cstheme="minorHAnsi"/>
          <w:noProof/>
          <w:sz w:val="22"/>
          <w:szCs w:val="22"/>
        </w:rPr>
        <w:t xml:space="preserve"> the </w:t>
      </w:r>
      <w:r w:rsidR="00DC4A57" w:rsidRPr="00101B86">
        <w:rPr>
          <w:rFonts w:asciiTheme="minorHAnsi" w:hAnsiTheme="minorHAnsi" w:cstheme="minorHAnsi"/>
          <w:noProof/>
          <w:sz w:val="22"/>
          <w:szCs w:val="22"/>
        </w:rPr>
        <w:t xml:space="preserve">person’s </w:t>
      </w:r>
      <w:r w:rsidR="00D17203" w:rsidRPr="00101B86">
        <w:rPr>
          <w:rFonts w:asciiTheme="minorHAnsi" w:hAnsiTheme="minorHAnsi" w:cstheme="minorHAnsi"/>
          <w:noProof/>
          <w:sz w:val="22"/>
          <w:szCs w:val="22"/>
        </w:rPr>
        <w:t>ability to excercise</w:t>
      </w:r>
      <w:r w:rsidRPr="00101B86">
        <w:rPr>
          <w:rFonts w:asciiTheme="minorHAnsi" w:hAnsiTheme="minorHAnsi" w:cstheme="minorHAnsi"/>
          <w:noProof/>
          <w:sz w:val="22"/>
          <w:szCs w:val="22"/>
        </w:rPr>
        <w:t xml:space="preserve"> certain rights</w:t>
      </w:r>
      <w:r w:rsidR="00AC3E22" w:rsidRPr="00101B86">
        <w:rPr>
          <w:rFonts w:asciiTheme="minorHAnsi" w:hAnsiTheme="minorHAnsi" w:cstheme="minorHAnsi"/>
          <w:noProof/>
          <w:sz w:val="22"/>
          <w:szCs w:val="22"/>
        </w:rPr>
        <w:t>,</w:t>
      </w:r>
      <w:r w:rsidR="00C60EA6" w:rsidRPr="00101B86">
        <w:rPr>
          <w:rFonts w:asciiTheme="minorHAnsi" w:hAnsiTheme="minorHAnsi" w:cstheme="minorHAnsi"/>
          <w:noProof/>
          <w:sz w:val="22"/>
          <w:szCs w:val="22"/>
        </w:rPr>
        <w:t xml:space="preserve"> to undertake</w:t>
      </w:r>
      <w:r w:rsidRPr="00101B86">
        <w:rPr>
          <w:rFonts w:asciiTheme="minorHAnsi" w:hAnsiTheme="minorHAnsi" w:cstheme="minorHAnsi"/>
          <w:noProof/>
          <w:sz w:val="22"/>
          <w:szCs w:val="22"/>
        </w:rPr>
        <w:t xml:space="preserve"> certain responsibilities,</w:t>
      </w:r>
      <w:r w:rsidR="00AC3E22" w:rsidRPr="00101B86">
        <w:rPr>
          <w:rFonts w:asciiTheme="minorHAnsi" w:hAnsiTheme="minorHAnsi" w:cstheme="minorHAnsi"/>
          <w:noProof/>
          <w:sz w:val="22"/>
          <w:szCs w:val="22"/>
        </w:rPr>
        <w:t xml:space="preserve"> </w:t>
      </w:r>
      <w:r w:rsidR="003C04B0" w:rsidRPr="00101B86">
        <w:rPr>
          <w:rFonts w:asciiTheme="minorHAnsi" w:hAnsiTheme="minorHAnsi" w:cstheme="minorHAnsi"/>
          <w:noProof/>
          <w:sz w:val="22"/>
          <w:szCs w:val="22"/>
        </w:rPr>
        <w:t xml:space="preserve">and </w:t>
      </w:r>
      <w:r w:rsidR="00AC3E22" w:rsidRPr="00101B86">
        <w:rPr>
          <w:rFonts w:asciiTheme="minorHAnsi" w:hAnsiTheme="minorHAnsi" w:cstheme="minorHAnsi"/>
          <w:noProof/>
          <w:sz w:val="22"/>
          <w:szCs w:val="22"/>
        </w:rPr>
        <w:t>to</w:t>
      </w:r>
      <w:r w:rsidRPr="00101B86">
        <w:rPr>
          <w:rFonts w:asciiTheme="minorHAnsi" w:hAnsiTheme="minorHAnsi" w:cstheme="minorHAnsi"/>
          <w:noProof/>
          <w:sz w:val="22"/>
          <w:szCs w:val="22"/>
        </w:rPr>
        <w:t xml:space="preserve"> indepen</w:t>
      </w:r>
      <w:r w:rsidR="00CD2F8E" w:rsidRPr="00101B86">
        <w:rPr>
          <w:rFonts w:asciiTheme="minorHAnsi" w:hAnsiTheme="minorHAnsi" w:cstheme="minorHAnsi"/>
          <w:noProof/>
          <w:sz w:val="22"/>
          <w:szCs w:val="22"/>
        </w:rPr>
        <w:t>dently enter into</w:t>
      </w:r>
      <w:r w:rsidR="00A27F6E" w:rsidRPr="00101B86">
        <w:rPr>
          <w:rFonts w:asciiTheme="minorHAnsi" w:hAnsiTheme="minorHAnsi" w:cstheme="minorHAnsi"/>
          <w:noProof/>
          <w:sz w:val="22"/>
          <w:szCs w:val="22"/>
        </w:rPr>
        <w:t xml:space="preserve"> majority of</w:t>
      </w:r>
      <w:r w:rsidRPr="00101B86">
        <w:rPr>
          <w:rFonts w:asciiTheme="minorHAnsi" w:hAnsiTheme="minorHAnsi" w:cstheme="minorHAnsi"/>
          <w:noProof/>
          <w:sz w:val="22"/>
          <w:szCs w:val="22"/>
        </w:rPr>
        <w:t xml:space="preserve"> lega</w:t>
      </w:r>
      <w:r w:rsidR="00CD2F8E" w:rsidRPr="00101B86">
        <w:rPr>
          <w:rFonts w:asciiTheme="minorHAnsi" w:hAnsiTheme="minorHAnsi" w:cstheme="minorHAnsi"/>
          <w:noProof/>
          <w:sz w:val="22"/>
          <w:szCs w:val="22"/>
        </w:rPr>
        <w:t>l</w:t>
      </w:r>
      <w:r w:rsidRPr="00101B86">
        <w:rPr>
          <w:rFonts w:asciiTheme="minorHAnsi" w:hAnsiTheme="minorHAnsi" w:cstheme="minorHAnsi"/>
          <w:noProof/>
          <w:sz w:val="22"/>
          <w:szCs w:val="22"/>
        </w:rPr>
        <w:t>l</w:t>
      </w:r>
      <w:r w:rsidR="00CD2F8E" w:rsidRPr="00101B86">
        <w:rPr>
          <w:rFonts w:asciiTheme="minorHAnsi" w:hAnsiTheme="minorHAnsi" w:cstheme="minorHAnsi"/>
          <w:noProof/>
          <w:sz w:val="22"/>
          <w:szCs w:val="22"/>
        </w:rPr>
        <w:t>y</w:t>
      </w:r>
      <w:r w:rsidRPr="00101B86">
        <w:rPr>
          <w:rFonts w:asciiTheme="minorHAnsi" w:hAnsiTheme="minorHAnsi" w:cstheme="minorHAnsi"/>
          <w:noProof/>
          <w:sz w:val="22"/>
          <w:szCs w:val="22"/>
        </w:rPr>
        <w:t xml:space="preserve"> </w:t>
      </w:r>
      <w:r w:rsidR="00CD2F8E" w:rsidRPr="00101B86">
        <w:rPr>
          <w:rFonts w:asciiTheme="minorHAnsi" w:hAnsiTheme="minorHAnsi" w:cstheme="minorHAnsi"/>
          <w:noProof/>
          <w:sz w:val="22"/>
          <w:szCs w:val="22"/>
        </w:rPr>
        <w:t>binding relations through</w:t>
      </w:r>
      <w:r w:rsidR="008366B3" w:rsidRPr="00101B86">
        <w:rPr>
          <w:rFonts w:asciiTheme="minorHAnsi" w:hAnsiTheme="minorHAnsi" w:cstheme="minorHAnsi"/>
          <w:noProof/>
          <w:sz w:val="22"/>
          <w:szCs w:val="22"/>
        </w:rPr>
        <w:t xml:space="preserve"> one’s own </w:t>
      </w:r>
      <w:r w:rsidR="00CD2F8E" w:rsidRPr="00101B86">
        <w:rPr>
          <w:rFonts w:asciiTheme="minorHAnsi" w:hAnsiTheme="minorHAnsi" w:cstheme="minorHAnsi"/>
          <w:noProof/>
          <w:sz w:val="22"/>
          <w:szCs w:val="22"/>
        </w:rPr>
        <w:t>free will</w:t>
      </w:r>
      <w:r w:rsidRPr="00101B86">
        <w:rPr>
          <w:rFonts w:asciiTheme="minorHAnsi" w:hAnsiTheme="minorHAnsi" w:cstheme="minorHAnsi"/>
          <w:noProof/>
          <w:sz w:val="22"/>
          <w:szCs w:val="22"/>
        </w:rPr>
        <w:t>. Legal capacity is a pr</w:t>
      </w:r>
      <w:r w:rsidR="00C60EA6" w:rsidRPr="00101B86">
        <w:rPr>
          <w:rFonts w:asciiTheme="minorHAnsi" w:hAnsiTheme="minorHAnsi" w:cstheme="minorHAnsi"/>
          <w:noProof/>
          <w:sz w:val="22"/>
          <w:szCs w:val="22"/>
        </w:rPr>
        <w:t>erequisite for the capacity to enter into employment contracts</w:t>
      </w:r>
      <w:r w:rsidR="00C402F5" w:rsidRPr="00101B86">
        <w:rPr>
          <w:rFonts w:asciiTheme="minorHAnsi" w:hAnsiTheme="minorHAnsi" w:cstheme="minorHAnsi"/>
          <w:noProof/>
          <w:sz w:val="22"/>
          <w:szCs w:val="22"/>
        </w:rPr>
        <w:t>. Legal capacity</w:t>
      </w:r>
      <w:r w:rsidRPr="00101B86">
        <w:rPr>
          <w:rFonts w:asciiTheme="minorHAnsi" w:hAnsiTheme="minorHAnsi" w:cstheme="minorHAnsi"/>
          <w:noProof/>
          <w:sz w:val="22"/>
          <w:szCs w:val="22"/>
        </w:rPr>
        <w:t xml:space="preserve"> is the right of every</w:t>
      </w:r>
      <w:r w:rsidR="00C402F5" w:rsidRPr="00101B86">
        <w:rPr>
          <w:rFonts w:asciiTheme="minorHAnsi" w:hAnsiTheme="minorHAnsi" w:cstheme="minorHAnsi"/>
          <w:noProof/>
          <w:sz w:val="22"/>
          <w:szCs w:val="22"/>
        </w:rPr>
        <w:t xml:space="preserve"> adult</w:t>
      </w:r>
      <w:r w:rsidRPr="00101B86">
        <w:rPr>
          <w:rFonts w:asciiTheme="minorHAnsi" w:hAnsiTheme="minorHAnsi" w:cstheme="minorHAnsi"/>
          <w:noProof/>
          <w:sz w:val="22"/>
          <w:szCs w:val="22"/>
        </w:rPr>
        <w:t xml:space="preserve"> citizen </w:t>
      </w:r>
      <w:r w:rsidR="00D17203" w:rsidRPr="00101B86">
        <w:rPr>
          <w:rFonts w:asciiTheme="minorHAnsi" w:hAnsiTheme="minorHAnsi" w:cstheme="minorHAnsi"/>
          <w:noProof/>
          <w:sz w:val="22"/>
          <w:szCs w:val="22"/>
        </w:rPr>
        <w:t>to enter into</w:t>
      </w:r>
      <w:r w:rsidRPr="00101B86">
        <w:rPr>
          <w:rFonts w:asciiTheme="minorHAnsi" w:hAnsiTheme="minorHAnsi" w:cstheme="minorHAnsi"/>
          <w:noProof/>
          <w:sz w:val="22"/>
          <w:szCs w:val="22"/>
        </w:rPr>
        <w:t xml:space="preserve"> all legal affairs</w:t>
      </w:r>
      <w:r w:rsidR="00C402F5" w:rsidRPr="00101B86">
        <w:rPr>
          <w:rFonts w:asciiTheme="minorHAnsi" w:hAnsiTheme="minorHAnsi" w:cstheme="minorHAnsi"/>
          <w:noProof/>
          <w:sz w:val="22"/>
          <w:szCs w:val="22"/>
        </w:rPr>
        <w:t xml:space="preserve"> recognized by the legal system</w:t>
      </w:r>
      <w:r w:rsidR="00A2494A" w:rsidRPr="00101B86">
        <w:rPr>
          <w:rFonts w:asciiTheme="minorHAnsi" w:hAnsiTheme="minorHAnsi" w:cstheme="minorHAnsi"/>
          <w:noProof/>
          <w:sz w:val="22"/>
          <w:szCs w:val="22"/>
        </w:rPr>
        <w:t>, in short,</w:t>
      </w:r>
      <w:r w:rsidR="0012646D" w:rsidRPr="00101B86">
        <w:rPr>
          <w:rFonts w:asciiTheme="minorHAnsi" w:hAnsiTheme="minorHAnsi" w:cstheme="minorHAnsi"/>
          <w:noProof/>
          <w:sz w:val="22"/>
          <w:szCs w:val="22"/>
        </w:rPr>
        <w:t xml:space="preserve"> to be a party to</w:t>
      </w:r>
      <w:r w:rsidRPr="00101B86">
        <w:rPr>
          <w:rFonts w:asciiTheme="minorHAnsi" w:hAnsiTheme="minorHAnsi" w:cstheme="minorHAnsi"/>
          <w:noProof/>
          <w:sz w:val="22"/>
          <w:szCs w:val="22"/>
        </w:rPr>
        <w:t xml:space="preserve"> legal transactions.</w:t>
      </w:r>
    </w:p>
    <w:p w:rsidR="00101B86" w:rsidRPr="00101B86" w:rsidRDefault="00101B86" w:rsidP="00101B86">
      <w:pPr>
        <w:jc w:val="both"/>
        <w:rPr>
          <w:rFonts w:asciiTheme="minorHAnsi" w:hAnsiTheme="minorHAnsi" w:cstheme="minorHAnsi"/>
          <w:b/>
          <w:noProof/>
          <w:sz w:val="22"/>
          <w:szCs w:val="22"/>
        </w:rPr>
      </w:pPr>
    </w:p>
    <w:p w:rsidR="00333230" w:rsidRPr="00101B86" w:rsidRDefault="008E6698" w:rsidP="00101B86">
      <w:pPr>
        <w:jc w:val="both"/>
        <w:rPr>
          <w:rFonts w:asciiTheme="minorHAnsi" w:hAnsiTheme="minorHAnsi" w:cstheme="minorHAnsi"/>
          <w:noProof/>
          <w:sz w:val="22"/>
          <w:szCs w:val="22"/>
        </w:rPr>
      </w:pPr>
      <w:r w:rsidRPr="00101B86">
        <w:rPr>
          <w:rFonts w:asciiTheme="minorHAnsi" w:hAnsiTheme="minorHAnsi" w:cstheme="minorHAnsi"/>
          <w:b/>
          <w:noProof/>
          <w:sz w:val="22"/>
          <w:szCs w:val="22"/>
        </w:rPr>
        <w:t>Capacity to enter into employment contracts</w:t>
      </w:r>
      <w:r w:rsidR="00712A46" w:rsidRPr="00101B86">
        <w:rPr>
          <w:rFonts w:asciiTheme="minorHAnsi" w:hAnsiTheme="minorHAnsi" w:cstheme="minorHAnsi"/>
          <w:noProof/>
          <w:sz w:val="22"/>
          <w:szCs w:val="22"/>
        </w:rPr>
        <w:t xml:space="preserve"> is the right of every person with legal capacity to be the</w:t>
      </w:r>
      <w:r w:rsidR="00232334" w:rsidRPr="00101B86">
        <w:rPr>
          <w:rFonts w:asciiTheme="minorHAnsi" w:hAnsiTheme="minorHAnsi" w:cstheme="minorHAnsi"/>
          <w:noProof/>
          <w:sz w:val="22"/>
          <w:szCs w:val="22"/>
        </w:rPr>
        <w:t xml:space="preserve"> subject of </w:t>
      </w:r>
      <w:r w:rsidR="005C1460" w:rsidRPr="00101B86">
        <w:rPr>
          <w:rFonts w:asciiTheme="minorHAnsi" w:hAnsiTheme="minorHAnsi" w:cstheme="minorHAnsi"/>
          <w:noProof/>
          <w:sz w:val="22"/>
          <w:szCs w:val="22"/>
        </w:rPr>
        <w:t>labour</w:t>
      </w:r>
      <w:r w:rsidR="00232334" w:rsidRPr="00101B86">
        <w:rPr>
          <w:rFonts w:asciiTheme="minorHAnsi" w:hAnsiTheme="minorHAnsi" w:cstheme="minorHAnsi"/>
          <w:noProof/>
          <w:sz w:val="22"/>
          <w:szCs w:val="22"/>
        </w:rPr>
        <w:t xml:space="preserve"> relations (e</w:t>
      </w:r>
      <w:r w:rsidR="00A27F6E" w:rsidRPr="00101B86">
        <w:rPr>
          <w:rFonts w:asciiTheme="minorHAnsi" w:hAnsiTheme="minorHAnsi" w:cstheme="minorHAnsi"/>
          <w:noProof/>
          <w:sz w:val="22"/>
          <w:szCs w:val="22"/>
        </w:rPr>
        <w:t>.</w:t>
      </w:r>
      <w:r w:rsidR="00232334" w:rsidRPr="00101B86">
        <w:rPr>
          <w:rFonts w:asciiTheme="minorHAnsi" w:hAnsiTheme="minorHAnsi" w:cstheme="minorHAnsi"/>
          <w:noProof/>
          <w:sz w:val="22"/>
          <w:szCs w:val="22"/>
        </w:rPr>
        <w:t>g.</w:t>
      </w:r>
      <w:r w:rsidR="00712A46" w:rsidRPr="00101B86">
        <w:rPr>
          <w:rFonts w:asciiTheme="minorHAnsi" w:hAnsiTheme="minorHAnsi" w:cstheme="minorHAnsi"/>
          <w:noProof/>
          <w:sz w:val="22"/>
          <w:szCs w:val="22"/>
        </w:rPr>
        <w:t xml:space="preserve"> to e</w:t>
      </w:r>
      <w:r w:rsidR="00232334" w:rsidRPr="00101B86">
        <w:rPr>
          <w:rFonts w:asciiTheme="minorHAnsi" w:hAnsiTheme="minorHAnsi" w:cstheme="minorHAnsi"/>
          <w:noProof/>
          <w:sz w:val="22"/>
          <w:szCs w:val="22"/>
        </w:rPr>
        <w:t>nter into employment</w:t>
      </w:r>
      <w:r w:rsidR="00D17203" w:rsidRPr="00101B86">
        <w:rPr>
          <w:rFonts w:asciiTheme="minorHAnsi" w:hAnsiTheme="minorHAnsi" w:cstheme="minorHAnsi"/>
          <w:noProof/>
          <w:sz w:val="22"/>
          <w:szCs w:val="22"/>
        </w:rPr>
        <w:t>). Only a</w:t>
      </w:r>
      <w:r w:rsidR="00712A46" w:rsidRPr="00101B86">
        <w:rPr>
          <w:rFonts w:asciiTheme="minorHAnsi" w:hAnsiTheme="minorHAnsi" w:cstheme="minorHAnsi"/>
          <w:noProof/>
          <w:sz w:val="22"/>
          <w:szCs w:val="22"/>
        </w:rPr>
        <w:t xml:space="preserve"> person</w:t>
      </w:r>
      <w:r w:rsidR="00D17203" w:rsidRPr="00101B86">
        <w:rPr>
          <w:rFonts w:asciiTheme="minorHAnsi" w:hAnsiTheme="minorHAnsi" w:cstheme="minorHAnsi"/>
          <w:noProof/>
          <w:sz w:val="22"/>
          <w:szCs w:val="22"/>
        </w:rPr>
        <w:t xml:space="preserve"> who</w:t>
      </w:r>
      <w:r w:rsidR="00712A46" w:rsidRPr="00101B86">
        <w:rPr>
          <w:rFonts w:asciiTheme="minorHAnsi" w:hAnsiTheme="minorHAnsi" w:cstheme="minorHAnsi"/>
          <w:noProof/>
          <w:sz w:val="22"/>
          <w:szCs w:val="22"/>
        </w:rPr>
        <w:t xml:space="preserve"> </w:t>
      </w:r>
      <w:r w:rsidR="00D17203" w:rsidRPr="00101B86">
        <w:rPr>
          <w:rFonts w:asciiTheme="minorHAnsi" w:hAnsiTheme="minorHAnsi" w:cstheme="minorHAnsi"/>
          <w:noProof/>
          <w:sz w:val="22"/>
          <w:szCs w:val="22"/>
        </w:rPr>
        <w:t xml:space="preserve">possesses </w:t>
      </w:r>
      <w:r w:rsidRPr="00101B86">
        <w:rPr>
          <w:rFonts w:asciiTheme="minorHAnsi" w:hAnsiTheme="minorHAnsi" w:cstheme="minorHAnsi"/>
          <w:noProof/>
          <w:sz w:val="22"/>
          <w:szCs w:val="22"/>
        </w:rPr>
        <w:t>the capacity to enter into employment contracts</w:t>
      </w:r>
      <w:r w:rsidR="00D17203" w:rsidRPr="00101B86">
        <w:rPr>
          <w:rFonts w:asciiTheme="minorHAnsi" w:hAnsiTheme="minorHAnsi" w:cstheme="minorHAnsi"/>
          <w:noProof/>
          <w:sz w:val="22"/>
          <w:szCs w:val="22"/>
        </w:rPr>
        <w:t xml:space="preserve"> may</w:t>
      </w:r>
      <w:r w:rsidR="00541FF2" w:rsidRPr="00101B86">
        <w:rPr>
          <w:rFonts w:asciiTheme="minorHAnsi" w:hAnsiTheme="minorHAnsi" w:cstheme="minorHAnsi"/>
          <w:noProof/>
          <w:sz w:val="22"/>
          <w:szCs w:val="22"/>
        </w:rPr>
        <w:t xml:space="preserve"> be registered with the employment service</w:t>
      </w:r>
      <w:r w:rsidR="00232334" w:rsidRPr="00101B86">
        <w:rPr>
          <w:rFonts w:asciiTheme="minorHAnsi" w:hAnsiTheme="minorHAnsi" w:cstheme="minorHAnsi"/>
          <w:noProof/>
          <w:sz w:val="22"/>
          <w:szCs w:val="22"/>
        </w:rPr>
        <w:t>. Legal capacity is a p</w:t>
      </w:r>
      <w:r w:rsidR="00712A46" w:rsidRPr="00101B86">
        <w:rPr>
          <w:rFonts w:asciiTheme="minorHAnsi" w:hAnsiTheme="minorHAnsi" w:cstheme="minorHAnsi"/>
          <w:noProof/>
          <w:sz w:val="22"/>
          <w:szCs w:val="22"/>
        </w:rPr>
        <w:t xml:space="preserve">rerequisite for </w:t>
      </w:r>
      <w:r w:rsidR="00541FF2" w:rsidRPr="00101B86">
        <w:rPr>
          <w:rFonts w:asciiTheme="minorHAnsi" w:hAnsiTheme="minorHAnsi" w:cstheme="minorHAnsi"/>
          <w:noProof/>
          <w:sz w:val="22"/>
          <w:szCs w:val="22"/>
        </w:rPr>
        <w:t>capacity to en</w:t>
      </w:r>
      <w:r w:rsidR="00070D33" w:rsidRPr="00101B86">
        <w:rPr>
          <w:rFonts w:asciiTheme="minorHAnsi" w:hAnsiTheme="minorHAnsi" w:cstheme="minorHAnsi"/>
          <w:noProof/>
          <w:sz w:val="22"/>
          <w:szCs w:val="22"/>
        </w:rPr>
        <w:t>ter into employment contracts</w:t>
      </w:r>
      <w:r w:rsidR="00D17203" w:rsidRPr="00101B86">
        <w:rPr>
          <w:rFonts w:asciiTheme="minorHAnsi" w:hAnsiTheme="minorHAnsi" w:cstheme="minorHAnsi"/>
          <w:noProof/>
          <w:sz w:val="22"/>
          <w:szCs w:val="22"/>
        </w:rPr>
        <w:t>. A person lacking legal capacity also lacks the</w:t>
      </w:r>
      <w:r w:rsidR="00712A46" w:rsidRPr="00101B86">
        <w:rPr>
          <w:rFonts w:asciiTheme="minorHAnsi" w:hAnsiTheme="minorHAnsi" w:cstheme="minorHAnsi"/>
          <w:noProof/>
          <w:sz w:val="22"/>
          <w:szCs w:val="22"/>
        </w:rPr>
        <w:t xml:space="preserve"> </w:t>
      </w:r>
      <w:r w:rsidR="00070D33" w:rsidRPr="00101B86">
        <w:rPr>
          <w:rFonts w:asciiTheme="minorHAnsi" w:hAnsiTheme="minorHAnsi" w:cstheme="minorHAnsi"/>
          <w:noProof/>
          <w:sz w:val="22"/>
          <w:szCs w:val="22"/>
        </w:rPr>
        <w:t>capacity to enter into employment contracts</w:t>
      </w:r>
      <w:r w:rsidR="00712A46" w:rsidRPr="00101B86">
        <w:rPr>
          <w:rFonts w:asciiTheme="minorHAnsi" w:hAnsiTheme="minorHAnsi" w:cstheme="minorHAnsi"/>
          <w:noProof/>
          <w:sz w:val="22"/>
          <w:szCs w:val="22"/>
        </w:rPr>
        <w:t xml:space="preserve">. Evaluation of </w:t>
      </w:r>
      <w:r w:rsidR="00541FF2" w:rsidRPr="00101B86">
        <w:rPr>
          <w:rFonts w:asciiTheme="minorHAnsi" w:hAnsiTheme="minorHAnsi" w:cstheme="minorHAnsi"/>
          <w:noProof/>
          <w:sz w:val="22"/>
          <w:szCs w:val="22"/>
        </w:rPr>
        <w:t>capacity to enter into empl</w:t>
      </w:r>
      <w:r w:rsidR="00446C7D" w:rsidRPr="00101B86">
        <w:rPr>
          <w:rFonts w:asciiTheme="minorHAnsi" w:hAnsiTheme="minorHAnsi" w:cstheme="minorHAnsi"/>
          <w:noProof/>
          <w:sz w:val="22"/>
          <w:szCs w:val="22"/>
        </w:rPr>
        <w:t>o</w:t>
      </w:r>
      <w:r w:rsidR="00541FF2" w:rsidRPr="00101B86">
        <w:rPr>
          <w:rFonts w:asciiTheme="minorHAnsi" w:hAnsiTheme="minorHAnsi" w:cstheme="minorHAnsi"/>
          <w:noProof/>
          <w:sz w:val="22"/>
          <w:szCs w:val="22"/>
        </w:rPr>
        <w:t>yment contracts</w:t>
      </w:r>
      <w:r w:rsidR="00712A46" w:rsidRPr="00101B86">
        <w:rPr>
          <w:rFonts w:asciiTheme="minorHAnsi" w:hAnsiTheme="minorHAnsi" w:cstheme="minorHAnsi"/>
          <w:noProof/>
          <w:sz w:val="22"/>
          <w:szCs w:val="22"/>
        </w:rPr>
        <w:t xml:space="preserve"> i</w:t>
      </w:r>
      <w:r w:rsidR="00541FF2" w:rsidRPr="00101B86">
        <w:rPr>
          <w:rFonts w:asciiTheme="minorHAnsi" w:hAnsiTheme="minorHAnsi" w:cstheme="minorHAnsi"/>
          <w:noProof/>
          <w:sz w:val="22"/>
          <w:szCs w:val="22"/>
        </w:rPr>
        <w:t>s made only for persons who possess</w:t>
      </w:r>
      <w:r w:rsidR="00712A46" w:rsidRPr="00101B86">
        <w:rPr>
          <w:rFonts w:asciiTheme="minorHAnsi" w:hAnsiTheme="minorHAnsi" w:cstheme="minorHAnsi"/>
          <w:noProof/>
          <w:sz w:val="22"/>
          <w:szCs w:val="22"/>
        </w:rPr>
        <w:t xml:space="preserve"> legal capacity. Therefore, if a person with disabilities </w:t>
      </w:r>
      <w:r w:rsidR="00232334" w:rsidRPr="00101B86">
        <w:rPr>
          <w:rFonts w:asciiTheme="minorHAnsi" w:hAnsiTheme="minorHAnsi" w:cstheme="minorHAnsi"/>
          <w:noProof/>
          <w:sz w:val="22"/>
          <w:szCs w:val="22"/>
        </w:rPr>
        <w:t xml:space="preserve">is </w:t>
      </w:r>
      <w:r w:rsidR="00712A46" w:rsidRPr="00101B86">
        <w:rPr>
          <w:rFonts w:asciiTheme="minorHAnsi" w:hAnsiTheme="minorHAnsi" w:cstheme="minorHAnsi"/>
          <w:noProof/>
          <w:sz w:val="22"/>
          <w:szCs w:val="22"/>
        </w:rPr>
        <w:t>in</w:t>
      </w:r>
      <w:r w:rsidR="00232334" w:rsidRPr="00101B86">
        <w:rPr>
          <w:rFonts w:asciiTheme="minorHAnsi" w:hAnsiTheme="minorHAnsi" w:cstheme="minorHAnsi"/>
          <w:noProof/>
          <w:sz w:val="22"/>
          <w:szCs w:val="22"/>
        </w:rPr>
        <w:t xml:space="preserve"> the </w:t>
      </w:r>
      <w:r w:rsidR="005C1460" w:rsidRPr="00101B86">
        <w:rPr>
          <w:rFonts w:asciiTheme="minorHAnsi" w:hAnsiTheme="minorHAnsi" w:cstheme="minorHAnsi"/>
          <w:noProof/>
          <w:sz w:val="22"/>
          <w:szCs w:val="22"/>
        </w:rPr>
        <w:t>labour</w:t>
      </w:r>
      <w:r w:rsidR="00232334" w:rsidRPr="00101B86">
        <w:rPr>
          <w:rFonts w:asciiTheme="minorHAnsi" w:hAnsiTheme="minorHAnsi" w:cstheme="minorHAnsi"/>
          <w:noProof/>
          <w:sz w:val="22"/>
          <w:szCs w:val="22"/>
        </w:rPr>
        <w:t xml:space="preserve"> </w:t>
      </w:r>
      <w:r w:rsidR="00232334" w:rsidRPr="00101B86">
        <w:rPr>
          <w:rFonts w:asciiTheme="minorHAnsi" w:hAnsiTheme="minorHAnsi" w:cstheme="minorHAnsi"/>
          <w:noProof/>
          <w:sz w:val="22"/>
          <w:szCs w:val="22"/>
        </w:rPr>
        <w:lastRenderedPageBreak/>
        <w:t>market, it</w:t>
      </w:r>
      <w:r w:rsidR="00712A46" w:rsidRPr="00101B86">
        <w:rPr>
          <w:rFonts w:asciiTheme="minorHAnsi" w:hAnsiTheme="minorHAnsi" w:cstheme="minorHAnsi"/>
          <w:noProof/>
          <w:sz w:val="22"/>
          <w:szCs w:val="22"/>
        </w:rPr>
        <w:t xml:space="preserve"> possess</w:t>
      </w:r>
      <w:r w:rsidR="00232334" w:rsidRPr="00101B86">
        <w:rPr>
          <w:rFonts w:asciiTheme="minorHAnsi" w:hAnsiTheme="minorHAnsi" w:cstheme="minorHAnsi"/>
          <w:noProof/>
          <w:sz w:val="22"/>
          <w:szCs w:val="22"/>
        </w:rPr>
        <w:t>es legal capacity, or if it does not possess</w:t>
      </w:r>
      <w:r w:rsidR="00712A46" w:rsidRPr="00101B86">
        <w:rPr>
          <w:rFonts w:asciiTheme="minorHAnsi" w:hAnsiTheme="minorHAnsi" w:cstheme="minorHAnsi"/>
          <w:noProof/>
          <w:sz w:val="22"/>
          <w:szCs w:val="22"/>
        </w:rPr>
        <w:t xml:space="preserve"> legal capacity, </w:t>
      </w:r>
      <w:r w:rsidR="00232334" w:rsidRPr="00101B86">
        <w:rPr>
          <w:rFonts w:asciiTheme="minorHAnsi" w:hAnsiTheme="minorHAnsi" w:cstheme="minorHAnsi"/>
          <w:noProof/>
          <w:sz w:val="22"/>
          <w:szCs w:val="22"/>
        </w:rPr>
        <w:t xml:space="preserve">it </w:t>
      </w:r>
      <w:r w:rsidR="00712A46" w:rsidRPr="00101B86">
        <w:rPr>
          <w:rFonts w:asciiTheme="minorHAnsi" w:hAnsiTheme="minorHAnsi" w:cstheme="minorHAnsi"/>
          <w:noProof/>
          <w:sz w:val="22"/>
          <w:szCs w:val="22"/>
        </w:rPr>
        <w:t xml:space="preserve">may not be in the </w:t>
      </w:r>
      <w:r w:rsidR="005C1460" w:rsidRPr="00101B86">
        <w:rPr>
          <w:rFonts w:asciiTheme="minorHAnsi" w:hAnsiTheme="minorHAnsi" w:cstheme="minorHAnsi"/>
          <w:noProof/>
          <w:sz w:val="22"/>
          <w:szCs w:val="22"/>
        </w:rPr>
        <w:t>labour</w:t>
      </w:r>
      <w:r w:rsidR="00712A46" w:rsidRPr="00101B86">
        <w:rPr>
          <w:rFonts w:asciiTheme="minorHAnsi" w:hAnsiTheme="minorHAnsi" w:cstheme="minorHAnsi"/>
          <w:noProof/>
          <w:sz w:val="22"/>
          <w:szCs w:val="22"/>
        </w:rPr>
        <w:t xml:space="preserve"> market and consequently </w:t>
      </w:r>
      <w:r w:rsidR="00232334" w:rsidRPr="00101B86">
        <w:rPr>
          <w:rFonts w:asciiTheme="minorHAnsi" w:hAnsiTheme="minorHAnsi" w:cstheme="minorHAnsi"/>
          <w:noProof/>
          <w:sz w:val="22"/>
          <w:szCs w:val="22"/>
        </w:rPr>
        <w:t xml:space="preserve">can not </w:t>
      </w:r>
      <w:r w:rsidR="00712A46" w:rsidRPr="00101B86">
        <w:rPr>
          <w:rFonts w:asciiTheme="minorHAnsi" w:hAnsiTheme="minorHAnsi" w:cstheme="minorHAnsi"/>
          <w:noProof/>
          <w:sz w:val="22"/>
          <w:szCs w:val="22"/>
        </w:rPr>
        <w:t>be eligible for employment</w:t>
      </w:r>
      <w:r w:rsidR="00F07548" w:rsidRPr="00101B86">
        <w:rPr>
          <w:rFonts w:asciiTheme="minorHAnsi" w:hAnsiTheme="minorHAnsi" w:cstheme="minorHAnsi"/>
          <w:noProof/>
          <w:sz w:val="22"/>
          <w:szCs w:val="22"/>
        </w:rPr>
        <w:t>. A</w:t>
      </w:r>
      <w:r w:rsidR="00541FF2" w:rsidRPr="00101B86">
        <w:rPr>
          <w:rFonts w:asciiTheme="minorHAnsi" w:hAnsiTheme="minorHAnsi" w:cstheme="minorHAnsi"/>
          <w:noProof/>
          <w:sz w:val="22"/>
          <w:szCs w:val="22"/>
        </w:rPr>
        <w:t xml:space="preserve"> disabled person</w:t>
      </w:r>
      <w:r w:rsidR="00F07548" w:rsidRPr="00101B86">
        <w:rPr>
          <w:rFonts w:asciiTheme="minorHAnsi" w:hAnsiTheme="minorHAnsi" w:cstheme="minorHAnsi"/>
          <w:noProof/>
          <w:sz w:val="22"/>
          <w:szCs w:val="22"/>
        </w:rPr>
        <w:t xml:space="preserve"> must possess legal capacity in order to be registered with the </w:t>
      </w:r>
      <w:r w:rsidR="00C929F9">
        <w:rPr>
          <w:rFonts w:asciiTheme="minorHAnsi" w:hAnsiTheme="minorHAnsi" w:cstheme="minorHAnsi"/>
          <w:noProof/>
          <w:sz w:val="22"/>
          <w:szCs w:val="22"/>
        </w:rPr>
        <w:t xml:space="preserve">National </w:t>
      </w:r>
      <w:r w:rsidR="00F07548" w:rsidRPr="00101B86">
        <w:rPr>
          <w:rFonts w:asciiTheme="minorHAnsi" w:hAnsiTheme="minorHAnsi" w:cstheme="minorHAnsi"/>
          <w:noProof/>
          <w:sz w:val="22"/>
          <w:szCs w:val="22"/>
        </w:rPr>
        <w:t>Employment Service</w:t>
      </w:r>
      <w:r w:rsidR="00712A46" w:rsidRPr="00101B86">
        <w:rPr>
          <w:rFonts w:asciiTheme="minorHAnsi" w:hAnsiTheme="minorHAnsi" w:cstheme="minorHAnsi"/>
          <w:noProof/>
          <w:sz w:val="22"/>
          <w:szCs w:val="22"/>
        </w:rPr>
        <w:t>.</w:t>
      </w:r>
      <w:r w:rsidR="00232334" w:rsidRPr="00101B86">
        <w:rPr>
          <w:rFonts w:asciiTheme="minorHAnsi" w:hAnsiTheme="minorHAnsi" w:cstheme="minorHAnsi"/>
          <w:noProof/>
          <w:sz w:val="22"/>
          <w:szCs w:val="22"/>
        </w:rPr>
        <w:t xml:space="preserve"> Only persons with legal capacity may</w:t>
      </w:r>
      <w:r w:rsidR="00712A46" w:rsidRPr="00101B86">
        <w:rPr>
          <w:rFonts w:asciiTheme="minorHAnsi" w:hAnsiTheme="minorHAnsi" w:cstheme="minorHAnsi"/>
          <w:noProof/>
          <w:sz w:val="22"/>
          <w:szCs w:val="22"/>
        </w:rPr>
        <w:t xml:space="preserve"> </w:t>
      </w:r>
      <w:r w:rsidR="00A27F6E" w:rsidRPr="00101B86">
        <w:rPr>
          <w:rFonts w:asciiTheme="minorHAnsi" w:hAnsiTheme="minorHAnsi" w:cstheme="minorHAnsi"/>
          <w:noProof/>
          <w:sz w:val="22"/>
          <w:szCs w:val="22"/>
        </w:rPr>
        <w:t>enjoy</w:t>
      </w:r>
      <w:r w:rsidR="00F07548" w:rsidRPr="00101B86">
        <w:rPr>
          <w:rFonts w:asciiTheme="minorHAnsi" w:hAnsiTheme="minorHAnsi" w:cstheme="minorHAnsi"/>
          <w:noProof/>
          <w:sz w:val="22"/>
          <w:szCs w:val="22"/>
        </w:rPr>
        <w:t xml:space="preserve"> </w:t>
      </w:r>
      <w:r w:rsidR="005C1460" w:rsidRPr="00101B86">
        <w:rPr>
          <w:rFonts w:asciiTheme="minorHAnsi" w:hAnsiTheme="minorHAnsi" w:cstheme="minorHAnsi"/>
          <w:noProof/>
          <w:sz w:val="22"/>
          <w:szCs w:val="22"/>
        </w:rPr>
        <w:t>labour</w:t>
      </w:r>
      <w:r w:rsidR="00712A46" w:rsidRPr="00101B86">
        <w:rPr>
          <w:rFonts w:asciiTheme="minorHAnsi" w:hAnsiTheme="minorHAnsi" w:cstheme="minorHAnsi"/>
          <w:noProof/>
          <w:sz w:val="22"/>
          <w:szCs w:val="22"/>
        </w:rPr>
        <w:t xml:space="preserve"> rights. That is the point o</w:t>
      </w:r>
      <w:r w:rsidR="00232334" w:rsidRPr="00101B86">
        <w:rPr>
          <w:rFonts w:asciiTheme="minorHAnsi" w:hAnsiTheme="minorHAnsi" w:cstheme="minorHAnsi"/>
          <w:noProof/>
          <w:sz w:val="22"/>
          <w:szCs w:val="22"/>
        </w:rPr>
        <w:t>f binding the two main legal instruments of this analysis – legal capacity</w:t>
      </w:r>
      <w:r w:rsidR="0089588C" w:rsidRPr="00101B86">
        <w:rPr>
          <w:rFonts w:asciiTheme="minorHAnsi" w:hAnsiTheme="minorHAnsi" w:cstheme="minorHAnsi"/>
          <w:noProof/>
          <w:sz w:val="22"/>
          <w:szCs w:val="22"/>
        </w:rPr>
        <w:t xml:space="preserve"> and employment of</w:t>
      </w:r>
      <w:r w:rsidR="00712A46" w:rsidRPr="00101B86">
        <w:rPr>
          <w:rFonts w:asciiTheme="minorHAnsi" w:hAnsiTheme="minorHAnsi" w:cstheme="minorHAnsi"/>
          <w:noProof/>
          <w:sz w:val="22"/>
          <w:szCs w:val="22"/>
        </w:rPr>
        <w:t xml:space="preserve"> people with intellectual disabilities. On the one hand, </w:t>
      </w:r>
      <w:r w:rsidR="00232334" w:rsidRPr="00101B86">
        <w:rPr>
          <w:rFonts w:asciiTheme="minorHAnsi" w:hAnsiTheme="minorHAnsi" w:cstheme="minorHAnsi"/>
          <w:noProof/>
          <w:sz w:val="22"/>
          <w:szCs w:val="22"/>
        </w:rPr>
        <w:t>given that they fall in</w:t>
      </w:r>
      <w:r w:rsidR="00541FF2" w:rsidRPr="00101B86">
        <w:rPr>
          <w:rFonts w:asciiTheme="minorHAnsi" w:hAnsiTheme="minorHAnsi" w:cstheme="minorHAnsi"/>
          <w:noProof/>
          <w:sz w:val="22"/>
          <w:szCs w:val="22"/>
        </w:rPr>
        <w:t>to the category of disabled persons</w:t>
      </w:r>
      <w:r w:rsidR="00232334" w:rsidRPr="00101B86">
        <w:rPr>
          <w:rFonts w:asciiTheme="minorHAnsi" w:hAnsiTheme="minorHAnsi" w:cstheme="minorHAnsi"/>
          <w:noProof/>
          <w:sz w:val="22"/>
          <w:szCs w:val="22"/>
        </w:rPr>
        <w:t xml:space="preserve">, </w:t>
      </w:r>
      <w:r w:rsidR="00712A46" w:rsidRPr="00101B86">
        <w:rPr>
          <w:rFonts w:asciiTheme="minorHAnsi" w:hAnsiTheme="minorHAnsi" w:cstheme="minorHAnsi"/>
          <w:noProof/>
          <w:sz w:val="22"/>
          <w:szCs w:val="22"/>
        </w:rPr>
        <w:t xml:space="preserve">people with intellectual disabilities </w:t>
      </w:r>
      <w:r w:rsidR="00232334" w:rsidRPr="00101B86">
        <w:rPr>
          <w:rFonts w:asciiTheme="minorHAnsi" w:hAnsiTheme="minorHAnsi" w:cstheme="minorHAnsi"/>
          <w:noProof/>
          <w:sz w:val="22"/>
          <w:szCs w:val="22"/>
        </w:rPr>
        <w:t>have the right to enter</w:t>
      </w:r>
      <w:r w:rsidR="00712A46" w:rsidRPr="00101B86">
        <w:rPr>
          <w:rFonts w:asciiTheme="minorHAnsi" w:hAnsiTheme="minorHAnsi" w:cstheme="minorHAnsi"/>
          <w:noProof/>
          <w:sz w:val="22"/>
          <w:szCs w:val="22"/>
        </w:rPr>
        <w:t xml:space="preserve"> </w:t>
      </w:r>
      <w:r w:rsidR="00541FF2" w:rsidRPr="00101B86">
        <w:rPr>
          <w:rFonts w:asciiTheme="minorHAnsi" w:hAnsiTheme="minorHAnsi" w:cstheme="minorHAnsi"/>
          <w:noProof/>
          <w:sz w:val="22"/>
          <w:szCs w:val="22"/>
        </w:rPr>
        <w:t xml:space="preserve">into </w:t>
      </w:r>
      <w:r w:rsidR="00712A46" w:rsidRPr="00101B86">
        <w:rPr>
          <w:rFonts w:asciiTheme="minorHAnsi" w:hAnsiTheme="minorHAnsi" w:cstheme="minorHAnsi"/>
          <w:noProof/>
          <w:sz w:val="22"/>
          <w:szCs w:val="22"/>
        </w:rPr>
        <w:t>employment. However, this is not possible because people with intellectual</w:t>
      </w:r>
      <w:r w:rsidR="005403CA" w:rsidRPr="00101B86">
        <w:rPr>
          <w:rFonts w:asciiTheme="minorHAnsi" w:hAnsiTheme="minorHAnsi" w:cstheme="minorHAnsi"/>
          <w:noProof/>
          <w:sz w:val="22"/>
          <w:szCs w:val="22"/>
        </w:rPr>
        <w:t xml:space="preserve"> disabilities are deprived of legal capacity and consequently</w:t>
      </w:r>
      <w:r w:rsidR="00712A46" w:rsidRPr="00101B86">
        <w:rPr>
          <w:rFonts w:asciiTheme="minorHAnsi" w:hAnsiTheme="minorHAnsi" w:cstheme="minorHAnsi"/>
          <w:noProof/>
          <w:sz w:val="22"/>
          <w:szCs w:val="22"/>
        </w:rPr>
        <w:t xml:space="preserve">, in addition to other rights, </w:t>
      </w:r>
      <w:r w:rsidR="00541FF2" w:rsidRPr="00101B86">
        <w:rPr>
          <w:rFonts w:asciiTheme="minorHAnsi" w:hAnsiTheme="minorHAnsi" w:cstheme="minorHAnsi"/>
          <w:noProof/>
          <w:sz w:val="22"/>
          <w:szCs w:val="22"/>
        </w:rPr>
        <w:t>are precluded from getting employed</w:t>
      </w:r>
      <w:r w:rsidR="00712A46" w:rsidRPr="00101B86">
        <w:rPr>
          <w:rFonts w:asciiTheme="minorHAnsi" w:hAnsiTheme="minorHAnsi" w:cstheme="minorHAnsi"/>
          <w:noProof/>
          <w:sz w:val="22"/>
          <w:szCs w:val="22"/>
        </w:rPr>
        <w:t xml:space="preserve"> in accordance with the law.</w:t>
      </w:r>
      <w:r w:rsidR="00467E16" w:rsidRPr="00101B86">
        <w:rPr>
          <w:rFonts w:asciiTheme="minorHAnsi" w:hAnsiTheme="minorHAnsi" w:cstheme="minorHAnsi"/>
          <w:noProof/>
          <w:sz w:val="22"/>
          <w:szCs w:val="22"/>
        </w:rPr>
        <w:t xml:space="preserve"> </w:t>
      </w:r>
    </w:p>
    <w:p w:rsidR="00101B86" w:rsidRPr="00101B86" w:rsidRDefault="00101B86" w:rsidP="00101B86">
      <w:pPr>
        <w:jc w:val="both"/>
        <w:rPr>
          <w:rFonts w:asciiTheme="minorHAnsi" w:hAnsiTheme="minorHAnsi" w:cstheme="minorHAnsi"/>
          <w:noProof/>
          <w:sz w:val="22"/>
          <w:szCs w:val="22"/>
        </w:rPr>
      </w:pPr>
    </w:p>
    <w:p w:rsidR="00712A46" w:rsidRPr="00101B86" w:rsidRDefault="0089588C" w:rsidP="00101B86">
      <w:pPr>
        <w:jc w:val="both"/>
        <w:rPr>
          <w:rFonts w:asciiTheme="minorHAnsi" w:hAnsiTheme="minorHAnsi" w:cstheme="minorHAnsi"/>
          <w:noProof/>
          <w:sz w:val="22"/>
          <w:szCs w:val="22"/>
        </w:rPr>
      </w:pPr>
      <w:r w:rsidRPr="00101B86">
        <w:rPr>
          <w:rFonts w:asciiTheme="minorHAnsi" w:hAnsiTheme="minorHAnsi" w:cstheme="minorHAnsi"/>
          <w:noProof/>
          <w:sz w:val="22"/>
          <w:szCs w:val="22"/>
        </w:rPr>
        <w:t>Legislation</w:t>
      </w:r>
      <w:r w:rsidR="007D27D2" w:rsidRPr="00101B86">
        <w:rPr>
          <w:rFonts w:asciiTheme="minorHAnsi" w:hAnsiTheme="minorHAnsi" w:cstheme="minorHAnsi"/>
          <w:noProof/>
          <w:sz w:val="22"/>
          <w:szCs w:val="22"/>
        </w:rPr>
        <w:t xml:space="preserve"> of the Republic of Serbia governing deprivation of legal capacity, as well as the </w:t>
      </w:r>
      <w:r w:rsidR="00F55C55" w:rsidRPr="00101B86">
        <w:rPr>
          <w:rFonts w:asciiTheme="minorHAnsi" w:hAnsiTheme="minorHAnsi" w:cstheme="minorHAnsi"/>
          <w:noProof/>
          <w:sz w:val="22"/>
          <w:szCs w:val="22"/>
        </w:rPr>
        <w:t>judicial case-</w:t>
      </w:r>
      <w:r w:rsidR="00705C77" w:rsidRPr="00101B86">
        <w:rPr>
          <w:rFonts w:asciiTheme="minorHAnsi" w:hAnsiTheme="minorHAnsi" w:cstheme="minorHAnsi"/>
          <w:noProof/>
          <w:sz w:val="22"/>
          <w:szCs w:val="22"/>
        </w:rPr>
        <w:t>law and practice</w:t>
      </w:r>
      <w:r w:rsidR="0017154E" w:rsidRPr="00101B86">
        <w:rPr>
          <w:rFonts w:asciiTheme="minorHAnsi" w:hAnsiTheme="minorHAnsi" w:cstheme="minorHAnsi"/>
          <w:noProof/>
          <w:sz w:val="22"/>
          <w:szCs w:val="22"/>
        </w:rPr>
        <w:t>s</w:t>
      </w:r>
      <w:r w:rsidR="00705C77" w:rsidRPr="00101B86">
        <w:rPr>
          <w:rFonts w:asciiTheme="minorHAnsi" w:hAnsiTheme="minorHAnsi" w:cstheme="minorHAnsi"/>
          <w:noProof/>
          <w:sz w:val="22"/>
          <w:szCs w:val="22"/>
        </w:rPr>
        <w:t xml:space="preserve"> of</w:t>
      </w:r>
      <w:r w:rsidR="007D27D2" w:rsidRPr="00101B86">
        <w:rPr>
          <w:rFonts w:asciiTheme="minorHAnsi" w:hAnsiTheme="minorHAnsi" w:cstheme="minorHAnsi"/>
          <w:noProof/>
          <w:sz w:val="22"/>
          <w:szCs w:val="22"/>
        </w:rPr>
        <w:t xml:space="preserve"> </w:t>
      </w:r>
      <w:r w:rsidR="00895CDA">
        <w:rPr>
          <w:rFonts w:asciiTheme="minorHAnsi" w:hAnsiTheme="minorHAnsi" w:cstheme="minorHAnsi"/>
          <w:noProof/>
          <w:sz w:val="22"/>
          <w:szCs w:val="22"/>
        </w:rPr>
        <w:t>C</w:t>
      </w:r>
      <w:r w:rsidR="007D27D2" w:rsidRPr="00101B86">
        <w:rPr>
          <w:rFonts w:asciiTheme="minorHAnsi" w:hAnsiTheme="minorHAnsi" w:cstheme="minorHAnsi"/>
          <w:noProof/>
          <w:sz w:val="22"/>
          <w:szCs w:val="22"/>
        </w:rPr>
        <w:t>ent</w:t>
      </w:r>
      <w:r w:rsidR="00467E16" w:rsidRPr="00101B86">
        <w:rPr>
          <w:rFonts w:asciiTheme="minorHAnsi" w:hAnsiTheme="minorHAnsi" w:cstheme="minorHAnsi"/>
          <w:noProof/>
          <w:sz w:val="22"/>
          <w:szCs w:val="22"/>
        </w:rPr>
        <w:t>re</w:t>
      </w:r>
      <w:r w:rsidR="007D27D2" w:rsidRPr="00101B86">
        <w:rPr>
          <w:rFonts w:asciiTheme="minorHAnsi" w:hAnsiTheme="minorHAnsi" w:cstheme="minorHAnsi"/>
          <w:noProof/>
          <w:sz w:val="22"/>
          <w:szCs w:val="22"/>
        </w:rPr>
        <w:t>s for</w:t>
      </w:r>
      <w:r w:rsidR="00895CDA" w:rsidRPr="00101B86">
        <w:rPr>
          <w:rFonts w:asciiTheme="minorHAnsi" w:hAnsiTheme="minorHAnsi" w:cstheme="minorHAnsi"/>
          <w:noProof/>
          <w:sz w:val="22"/>
          <w:szCs w:val="22"/>
        </w:rPr>
        <w:t xml:space="preserve"> Social Work</w:t>
      </w:r>
      <w:r w:rsidR="007D27D2" w:rsidRPr="00101B86">
        <w:rPr>
          <w:rFonts w:asciiTheme="minorHAnsi" w:hAnsiTheme="minorHAnsi" w:cstheme="minorHAnsi"/>
          <w:noProof/>
          <w:sz w:val="22"/>
          <w:szCs w:val="22"/>
        </w:rPr>
        <w:t>, as the main actors in the process of dep</w:t>
      </w:r>
      <w:r w:rsidR="00705C77" w:rsidRPr="00101B86">
        <w:rPr>
          <w:rFonts w:asciiTheme="minorHAnsi" w:hAnsiTheme="minorHAnsi" w:cstheme="minorHAnsi"/>
          <w:noProof/>
          <w:sz w:val="22"/>
          <w:szCs w:val="22"/>
        </w:rPr>
        <w:t xml:space="preserve">rivation of legal capacity, </w:t>
      </w:r>
      <w:r w:rsidR="00A2494A" w:rsidRPr="00101B86">
        <w:rPr>
          <w:rFonts w:asciiTheme="minorHAnsi" w:hAnsiTheme="minorHAnsi" w:cstheme="minorHAnsi"/>
          <w:noProof/>
          <w:sz w:val="22"/>
          <w:szCs w:val="22"/>
        </w:rPr>
        <w:t>do not provide sufficient scope to promote the process of</w:t>
      </w:r>
      <w:r w:rsidR="00705C77" w:rsidRPr="00101B86">
        <w:rPr>
          <w:rFonts w:asciiTheme="minorHAnsi" w:hAnsiTheme="minorHAnsi" w:cstheme="minorHAnsi"/>
          <w:noProof/>
          <w:sz w:val="22"/>
          <w:szCs w:val="22"/>
        </w:rPr>
        <w:t xml:space="preserve"> social inclusion of persons</w:t>
      </w:r>
      <w:r w:rsidR="007D27D2" w:rsidRPr="00101B86">
        <w:rPr>
          <w:rFonts w:asciiTheme="minorHAnsi" w:hAnsiTheme="minorHAnsi" w:cstheme="minorHAnsi"/>
          <w:noProof/>
          <w:sz w:val="22"/>
          <w:szCs w:val="22"/>
        </w:rPr>
        <w:t xml:space="preserve"> with intellectual disabilities and their access to the </w:t>
      </w:r>
      <w:r w:rsidR="005C1460" w:rsidRPr="00101B86">
        <w:rPr>
          <w:rFonts w:asciiTheme="minorHAnsi" w:hAnsiTheme="minorHAnsi" w:cstheme="minorHAnsi"/>
          <w:noProof/>
          <w:sz w:val="22"/>
          <w:szCs w:val="22"/>
        </w:rPr>
        <w:t>labour</w:t>
      </w:r>
      <w:r w:rsidR="0017154E" w:rsidRPr="00101B86">
        <w:rPr>
          <w:rFonts w:asciiTheme="minorHAnsi" w:hAnsiTheme="minorHAnsi" w:cstheme="minorHAnsi"/>
          <w:noProof/>
          <w:sz w:val="22"/>
          <w:szCs w:val="22"/>
        </w:rPr>
        <w:t xml:space="preserve"> market. This especially holds true for</w:t>
      </w:r>
      <w:r w:rsidR="00705C77" w:rsidRPr="00101B86">
        <w:rPr>
          <w:rFonts w:asciiTheme="minorHAnsi" w:hAnsiTheme="minorHAnsi" w:cstheme="minorHAnsi"/>
          <w:noProof/>
          <w:sz w:val="22"/>
          <w:szCs w:val="22"/>
        </w:rPr>
        <w:t xml:space="preserve"> the period after May 2009 </w:t>
      </w:r>
      <w:r w:rsidR="007D27D2" w:rsidRPr="00101B86">
        <w:rPr>
          <w:rFonts w:asciiTheme="minorHAnsi" w:hAnsiTheme="minorHAnsi" w:cstheme="minorHAnsi"/>
          <w:noProof/>
          <w:sz w:val="22"/>
          <w:szCs w:val="22"/>
        </w:rPr>
        <w:t xml:space="preserve">and the passing of the </w:t>
      </w:r>
      <w:r w:rsidR="00705C77" w:rsidRPr="00101B86">
        <w:rPr>
          <w:rFonts w:asciiTheme="minorHAnsi" w:hAnsiTheme="minorHAnsi" w:cstheme="minorHAnsi"/>
          <w:i/>
          <w:noProof/>
          <w:sz w:val="22"/>
          <w:szCs w:val="22"/>
        </w:rPr>
        <w:t xml:space="preserve">Law on </w:t>
      </w:r>
      <w:r w:rsidR="007D27D2" w:rsidRPr="00101B86">
        <w:rPr>
          <w:rFonts w:asciiTheme="minorHAnsi" w:hAnsiTheme="minorHAnsi" w:cstheme="minorHAnsi"/>
          <w:i/>
          <w:noProof/>
          <w:sz w:val="22"/>
          <w:szCs w:val="22"/>
        </w:rPr>
        <w:t>Vocational Rehabilitation and Employment of Persons with Disabilities</w:t>
      </w:r>
      <w:r w:rsidR="006F5AFC" w:rsidRPr="00101B86">
        <w:rPr>
          <w:rStyle w:val="FootnoteReference"/>
          <w:rFonts w:asciiTheme="minorHAnsi" w:hAnsiTheme="minorHAnsi" w:cstheme="minorHAnsi"/>
          <w:noProof/>
          <w:sz w:val="22"/>
          <w:szCs w:val="22"/>
        </w:rPr>
        <w:footnoteReference w:id="2"/>
      </w:r>
      <w:r w:rsidR="007D27D2" w:rsidRPr="00101B86">
        <w:rPr>
          <w:rFonts w:asciiTheme="minorHAnsi" w:hAnsiTheme="minorHAnsi" w:cstheme="minorHAnsi"/>
          <w:noProof/>
          <w:sz w:val="22"/>
          <w:szCs w:val="22"/>
        </w:rPr>
        <w:t>. According to</w:t>
      </w:r>
      <w:r w:rsidR="00FB5418" w:rsidRPr="00101B86">
        <w:rPr>
          <w:rFonts w:asciiTheme="minorHAnsi" w:hAnsiTheme="minorHAnsi" w:cstheme="minorHAnsi"/>
          <w:noProof/>
          <w:sz w:val="22"/>
          <w:szCs w:val="22"/>
        </w:rPr>
        <w:t xml:space="preserve"> the</w:t>
      </w:r>
      <w:r w:rsidR="007D27D2" w:rsidRPr="00101B86">
        <w:rPr>
          <w:rFonts w:asciiTheme="minorHAnsi" w:hAnsiTheme="minorHAnsi" w:cstheme="minorHAnsi"/>
          <w:noProof/>
          <w:sz w:val="22"/>
          <w:szCs w:val="22"/>
        </w:rPr>
        <w:t xml:space="preserve"> data from the </w:t>
      </w:r>
      <w:r w:rsidR="007D27D2" w:rsidRPr="00101B86">
        <w:rPr>
          <w:rFonts w:asciiTheme="minorHAnsi" w:hAnsiTheme="minorHAnsi" w:cstheme="minorHAnsi"/>
          <w:b/>
          <w:i/>
          <w:noProof/>
          <w:sz w:val="22"/>
          <w:szCs w:val="22"/>
        </w:rPr>
        <w:t>First National Report on Social Inclusion and Poverty Reduction in the Republic of Serbia</w:t>
      </w:r>
      <w:r w:rsidR="007D27D2" w:rsidRPr="00101B86">
        <w:rPr>
          <w:rFonts w:asciiTheme="minorHAnsi" w:hAnsiTheme="minorHAnsi" w:cstheme="minorHAnsi"/>
          <w:noProof/>
          <w:sz w:val="22"/>
          <w:szCs w:val="22"/>
        </w:rPr>
        <w:t xml:space="preserve">, </w:t>
      </w:r>
      <w:r w:rsidR="00F561C5" w:rsidRPr="00101B86">
        <w:rPr>
          <w:rFonts w:asciiTheme="minorHAnsi" w:hAnsiTheme="minorHAnsi" w:cstheme="minorHAnsi"/>
          <w:noProof/>
          <w:sz w:val="22"/>
          <w:szCs w:val="22"/>
        </w:rPr>
        <w:t xml:space="preserve">there were </w:t>
      </w:r>
      <w:r w:rsidR="007D27D2" w:rsidRPr="00101B86">
        <w:rPr>
          <w:rFonts w:asciiTheme="minorHAnsi" w:hAnsiTheme="minorHAnsi" w:cstheme="minorHAnsi"/>
          <w:noProof/>
          <w:sz w:val="22"/>
          <w:szCs w:val="22"/>
        </w:rPr>
        <w:t>9</w:t>
      </w:r>
      <w:r w:rsidR="0017154E" w:rsidRPr="00101B86">
        <w:rPr>
          <w:rFonts w:asciiTheme="minorHAnsi" w:hAnsiTheme="minorHAnsi" w:cstheme="minorHAnsi"/>
          <w:noProof/>
          <w:sz w:val="22"/>
          <w:szCs w:val="22"/>
        </w:rPr>
        <w:t>,</w:t>
      </w:r>
      <w:r w:rsidR="007D27D2" w:rsidRPr="00101B86">
        <w:rPr>
          <w:rFonts w:asciiTheme="minorHAnsi" w:hAnsiTheme="minorHAnsi" w:cstheme="minorHAnsi"/>
          <w:noProof/>
          <w:sz w:val="22"/>
          <w:szCs w:val="22"/>
        </w:rPr>
        <w:t>090 adults and elderly persons under guardianship</w:t>
      </w:r>
      <w:r w:rsidR="00F561C5" w:rsidRPr="00101B86">
        <w:rPr>
          <w:rFonts w:asciiTheme="minorHAnsi" w:hAnsiTheme="minorHAnsi" w:cstheme="minorHAnsi"/>
          <w:noProof/>
          <w:sz w:val="22"/>
          <w:szCs w:val="22"/>
        </w:rPr>
        <w:t xml:space="preserve"> in 2007,</w:t>
      </w:r>
      <w:r w:rsidR="007D27D2" w:rsidRPr="00101B86">
        <w:rPr>
          <w:rFonts w:asciiTheme="minorHAnsi" w:hAnsiTheme="minorHAnsi" w:cstheme="minorHAnsi"/>
          <w:noProof/>
          <w:sz w:val="22"/>
          <w:szCs w:val="22"/>
        </w:rPr>
        <w:t xml:space="preserve"> 9</w:t>
      </w:r>
      <w:r w:rsidR="0017154E" w:rsidRPr="00101B86">
        <w:rPr>
          <w:rFonts w:asciiTheme="minorHAnsi" w:hAnsiTheme="minorHAnsi" w:cstheme="minorHAnsi"/>
          <w:noProof/>
          <w:sz w:val="22"/>
          <w:szCs w:val="22"/>
        </w:rPr>
        <w:t>,</w:t>
      </w:r>
      <w:r w:rsidR="007D27D2" w:rsidRPr="00101B86">
        <w:rPr>
          <w:rFonts w:asciiTheme="minorHAnsi" w:hAnsiTheme="minorHAnsi" w:cstheme="minorHAnsi"/>
          <w:noProof/>
          <w:sz w:val="22"/>
          <w:szCs w:val="22"/>
        </w:rPr>
        <w:t>579</w:t>
      </w:r>
      <w:r w:rsidR="00FB5418" w:rsidRPr="00101B86">
        <w:rPr>
          <w:rFonts w:asciiTheme="minorHAnsi" w:hAnsiTheme="minorHAnsi" w:cstheme="minorHAnsi"/>
          <w:noProof/>
          <w:sz w:val="22"/>
          <w:szCs w:val="22"/>
        </w:rPr>
        <w:t xml:space="preserve"> in 2008,</w:t>
      </w:r>
      <w:r w:rsidR="00F561C5" w:rsidRPr="00101B86">
        <w:rPr>
          <w:rFonts w:asciiTheme="minorHAnsi" w:hAnsiTheme="minorHAnsi" w:cstheme="minorHAnsi"/>
          <w:noProof/>
          <w:sz w:val="22"/>
          <w:szCs w:val="22"/>
        </w:rPr>
        <w:t xml:space="preserve"> and 10</w:t>
      </w:r>
      <w:r w:rsidR="0017154E" w:rsidRPr="00101B86">
        <w:rPr>
          <w:rFonts w:asciiTheme="minorHAnsi" w:hAnsiTheme="minorHAnsi" w:cstheme="minorHAnsi"/>
          <w:noProof/>
          <w:sz w:val="22"/>
          <w:szCs w:val="22"/>
        </w:rPr>
        <w:t>,</w:t>
      </w:r>
      <w:r w:rsidR="00FB5418" w:rsidRPr="00101B86">
        <w:rPr>
          <w:rFonts w:asciiTheme="minorHAnsi" w:hAnsiTheme="minorHAnsi" w:cstheme="minorHAnsi"/>
          <w:noProof/>
          <w:sz w:val="22"/>
          <w:szCs w:val="22"/>
        </w:rPr>
        <w:t xml:space="preserve">740 </w:t>
      </w:r>
      <w:r w:rsidR="007D27D2" w:rsidRPr="00101B86">
        <w:rPr>
          <w:rFonts w:asciiTheme="minorHAnsi" w:hAnsiTheme="minorHAnsi" w:cstheme="minorHAnsi"/>
          <w:noProof/>
          <w:sz w:val="22"/>
          <w:szCs w:val="22"/>
        </w:rPr>
        <w:t>persons under guardianship</w:t>
      </w:r>
      <w:r w:rsidR="00F561C5" w:rsidRPr="00101B86">
        <w:rPr>
          <w:rFonts w:asciiTheme="minorHAnsi" w:hAnsiTheme="minorHAnsi" w:cstheme="minorHAnsi"/>
          <w:noProof/>
          <w:sz w:val="22"/>
          <w:szCs w:val="22"/>
        </w:rPr>
        <w:t xml:space="preserve"> in 2009</w:t>
      </w:r>
      <w:r w:rsidR="007D27D2" w:rsidRPr="00101B86">
        <w:rPr>
          <w:rFonts w:asciiTheme="minorHAnsi" w:hAnsiTheme="minorHAnsi" w:cstheme="minorHAnsi"/>
          <w:noProof/>
          <w:sz w:val="22"/>
          <w:szCs w:val="22"/>
        </w:rPr>
        <w:t xml:space="preserve">. </w:t>
      </w:r>
      <w:r w:rsidR="00F561C5" w:rsidRPr="00101B86">
        <w:rPr>
          <w:rFonts w:asciiTheme="minorHAnsi" w:hAnsiTheme="minorHAnsi" w:cstheme="minorHAnsi"/>
          <w:noProof/>
          <w:sz w:val="22"/>
          <w:szCs w:val="22"/>
        </w:rPr>
        <w:t xml:space="preserve">With </w:t>
      </w:r>
      <w:r w:rsidR="00E210D2" w:rsidRPr="00101B86">
        <w:rPr>
          <w:rFonts w:asciiTheme="minorHAnsi" w:hAnsiTheme="minorHAnsi" w:cstheme="minorHAnsi"/>
          <w:noProof/>
          <w:sz w:val="22"/>
          <w:szCs w:val="22"/>
        </w:rPr>
        <w:t xml:space="preserve">the </w:t>
      </w:r>
      <w:r w:rsidR="00F561C5" w:rsidRPr="00101B86">
        <w:rPr>
          <w:rFonts w:asciiTheme="minorHAnsi" w:hAnsiTheme="minorHAnsi" w:cstheme="minorHAnsi"/>
          <w:noProof/>
          <w:sz w:val="22"/>
          <w:szCs w:val="22"/>
        </w:rPr>
        <w:t>additional</w:t>
      </w:r>
      <w:r w:rsidR="007D27D2" w:rsidRPr="00101B86">
        <w:rPr>
          <w:rFonts w:asciiTheme="minorHAnsi" w:hAnsiTheme="minorHAnsi" w:cstheme="minorHAnsi"/>
          <w:noProof/>
          <w:sz w:val="22"/>
          <w:szCs w:val="22"/>
        </w:rPr>
        <w:t xml:space="preserve"> fact that, according to the </w:t>
      </w:r>
      <w:r w:rsidR="00F561C5" w:rsidRPr="00101B86">
        <w:rPr>
          <w:rFonts w:asciiTheme="minorHAnsi" w:hAnsiTheme="minorHAnsi" w:cstheme="minorHAnsi"/>
          <w:noProof/>
          <w:sz w:val="22"/>
          <w:szCs w:val="22"/>
        </w:rPr>
        <w:t xml:space="preserve">data collected by the Republic </w:t>
      </w:r>
      <w:r w:rsidR="007D27D2" w:rsidRPr="00101B86">
        <w:rPr>
          <w:rFonts w:asciiTheme="minorHAnsi" w:hAnsiTheme="minorHAnsi" w:cstheme="minorHAnsi"/>
          <w:noProof/>
          <w:sz w:val="22"/>
          <w:szCs w:val="22"/>
        </w:rPr>
        <w:t>Institute for Socia</w:t>
      </w:r>
      <w:r w:rsidR="00F561C5" w:rsidRPr="00101B86">
        <w:rPr>
          <w:rFonts w:asciiTheme="minorHAnsi" w:hAnsiTheme="minorHAnsi" w:cstheme="minorHAnsi"/>
          <w:noProof/>
          <w:sz w:val="22"/>
          <w:szCs w:val="22"/>
        </w:rPr>
        <w:t>l Protection in Belgrade, there were 11</w:t>
      </w:r>
      <w:r w:rsidR="0017154E" w:rsidRPr="00101B86">
        <w:rPr>
          <w:rFonts w:asciiTheme="minorHAnsi" w:hAnsiTheme="minorHAnsi" w:cstheme="minorHAnsi"/>
          <w:noProof/>
          <w:sz w:val="22"/>
          <w:szCs w:val="22"/>
        </w:rPr>
        <w:t>,</w:t>
      </w:r>
      <w:r w:rsidR="00F561C5" w:rsidRPr="00101B86">
        <w:rPr>
          <w:rFonts w:asciiTheme="minorHAnsi" w:hAnsiTheme="minorHAnsi" w:cstheme="minorHAnsi"/>
          <w:noProof/>
          <w:sz w:val="22"/>
          <w:szCs w:val="22"/>
        </w:rPr>
        <w:t>721 adult and elderly</w:t>
      </w:r>
      <w:r w:rsidR="007D27D2" w:rsidRPr="00101B86">
        <w:rPr>
          <w:rFonts w:asciiTheme="minorHAnsi" w:hAnsiTheme="minorHAnsi" w:cstheme="minorHAnsi"/>
          <w:noProof/>
          <w:sz w:val="22"/>
          <w:szCs w:val="22"/>
        </w:rPr>
        <w:t xml:space="preserve"> person</w:t>
      </w:r>
      <w:r w:rsidR="00F561C5" w:rsidRPr="00101B86">
        <w:rPr>
          <w:rFonts w:asciiTheme="minorHAnsi" w:hAnsiTheme="minorHAnsi" w:cstheme="minorHAnsi"/>
          <w:noProof/>
          <w:sz w:val="22"/>
          <w:szCs w:val="22"/>
        </w:rPr>
        <w:t>s</w:t>
      </w:r>
      <w:r w:rsidR="007D27D2" w:rsidRPr="00101B86">
        <w:rPr>
          <w:rFonts w:asciiTheme="minorHAnsi" w:hAnsiTheme="minorHAnsi" w:cstheme="minorHAnsi"/>
          <w:noProof/>
          <w:sz w:val="22"/>
          <w:szCs w:val="22"/>
        </w:rPr>
        <w:t xml:space="preserve"> under guardianship</w:t>
      </w:r>
      <w:r w:rsidR="00F561C5" w:rsidRPr="00101B86">
        <w:rPr>
          <w:rFonts w:asciiTheme="minorHAnsi" w:hAnsiTheme="minorHAnsi" w:cstheme="minorHAnsi"/>
          <w:noProof/>
          <w:sz w:val="22"/>
          <w:szCs w:val="22"/>
        </w:rPr>
        <w:t xml:space="preserve"> in 2010</w:t>
      </w:r>
      <w:r w:rsidR="007D27D2" w:rsidRPr="00101B86">
        <w:rPr>
          <w:rFonts w:asciiTheme="minorHAnsi" w:hAnsiTheme="minorHAnsi" w:cstheme="minorHAnsi"/>
          <w:noProof/>
          <w:sz w:val="22"/>
          <w:szCs w:val="22"/>
        </w:rPr>
        <w:t>, there is an evident increase in t</w:t>
      </w:r>
      <w:r w:rsidR="00F561C5" w:rsidRPr="00101B86">
        <w:rPr>
          <w:rFonts w:asciiTheme="minorHAnsi" w:hAnsiTheme="minorHAnsi" w:cstheme="minorHAnsi"/>
          <w:noProof/>
          <w:sz w:val="22"/>
          <w:szCs w:val="22"/>
        </w:rPr>
        <w:t>he num</w:t>
      </w:r>
      <w:r w:rsidR="00FB5418" w:rsidRPr="00101B86">
        <w:rPr>
          <w:rFonts w:asciiTheme="minorHAnsi" w:hAnsiTheme="minorHAnsi" w:cstheme="minorHAnsi"/>
          <w:noProof/>
          <w:sz w:val="22"/>
          <w:szCs w:val="22"/>
        </w:rPr>
        <w:t>ber of persons</w:t>
      </w:r>
      <w:r w:rsidR="00F561C5" w:rsidRPr="00101B86">
        <w:rPr>
          <w:rFonts w:asciiTheme="minorHAnsi" w:hAnsiTheme="minorHAnsi" w:cstheme="minorHAnsi"/>
          <w:noProof/>
          <w:sz w:val="22"/>
          <w:szCs w:val="22"/>
        </w:rPr>
        <w:t xml:space="preserve"> placed under guardianship</w:t>
      </w:r>
      <w:r w:rsidR="007D27D2" w:rsidRPr="00101B86">
        <w:rPr>
          <w:rFonts w:asciiTheme="minorHAnsi" w:hAnsiTheme="minorHAnsi" w:cstheme="minorHAnsi"/>
          <w:noProof/>
          <w:sz w:val="22"/>
          <w:szCs w:val="22"/>
        </w:rPr>
        <w:t>.</w:t>
      </w:r>
    </w:p>
    <w:p w:rsidR="00101B86" w:rsidRPr="00101B86" w:rsidRDefault="00101B86" w:rsidP="00101B86">
      <w:pPr>
        <w:jc w:val="both"/>
        <w:rPr>
          <w:rFonts w:asciiTheme="minorHAnsi" w:hAnsiTheme="minorHAnsi" w:cstheme="minorHAnsi"/>
          <w:noProof/>
          <w:sz w:val="22"/>
          <w:szCs w:val="22"/>
        </w:rPr>
      </w:pPr>
    </w:p>
    <w:p w:rsidR="00AC0F78" w:rsidRPr="00101B86" w:rsidRDefault="00467E16" w:rsidP="00101B86">
      <w:pPr>
        <w:jc w:val="both"/>
        <w:rPr>
          <w:rFonts w:asciiTheme="minorHAnsi" w:hAnsiTheme="minorHAnsi" w:cstheme="minorHAnsi"/>
          <w:noProof/>
          <w:sz w:val="22"/>
          <w:szCs w:val="22"/>
        </w:rPr>
      </w:pPr>
      <w:r w:rsidRPr="00101B86">
        <w:rPr>
          <w:rFonts w:asciiTheme="minorHAnsi" w:hAnsiTheme="minorHAnsi" w:cstheme="minorHAnsi"/>
          <w:noProof/>
          <w:sz w:val="22"/>
          <w:szCs w:val="22"/>
        </w:rPr>
        <w:t>As regards the matter</w:t>
      </w:r>
      <w:r w:rsidR="00A2494A" w:rsidRPr="00101B86">
        <w:rPr>
          <w:rFonts w:asciiTheme="minorHAnsi" w:hAnsiTheme="minorHAnsi" w:cstheme="minorHAnsi"/>
          <w:noProof/>
          <w:sz w:val="22"/>
          <w:szCs w:val="22"/>
        </w:rPr>
        <w:t xml:space="preserve"> of legal incapacity, p</w:t>
      </w:r>
      <w:r w:rsidR="00E210D2" w:rsidRPr="00101B86">
        <w:rPr>
          <w:rFonts w:asciiTheme="minorHAnsi" w:hAnsiTheme="minorHAnsi" w:cstheme="minorHAnsi"/>
          <w:noProof/>
          <w:sz w:val="22"/>
          <w:szCs w:val="22"/>
        </w:rPr>
        <w:t xml:space="preserve">articularly relevant </w:t>
      </w:r>
      <w:r w:rsidR="00A2494A" w:rsidRPr="00101B86">
        <w:rPr>
          <w:rFonts w:asciiTheme="minorHAnsi" w:hAnsiTheme="minorHAnsi" w:cstheme="minorHAnsi"/>
          <w:noProof/>
          <w:sz w:val="22"/>
          <w:szCs w:val="22"/>
        </w:rPr>
        <w:t>document is</w:t>
      </w:r>
      <w:r w:rsidR="00656B83" w:rsidRPr="00101B86">
        <w:rPr>
          <w:rFonts w:asciiTheme="minorHAnsi" w:hAnsiTheme="minorHAnsi" w:cstheme="minorHAnsi"/>
          <w:noProof/>
          <w:sz w:val="22"/>
          <w:szCs w:val="22"/>
        </w:rPr>
        <w:t xml:space="preserve"> the </w:t>
      </w:r>
      <w:r w:rsidR="00AC0F78" w:rsidRPr="00101B86">
        <w:rPr>
          <w:rFonts w:asciiTheme="minorHAnsi" w:hAnsiTheme="minorHAnsi" w:cstheme="minorHAnsi"/>
          <w:noProof/>
          <w:sz w:val="22"/>
          <w:szCs w:val="22"/>
        </w:rPr>
        <w:t>UN Convention on the Rights of Persons with Disabilities and the Optiona</w:t>
      </w:r>
      <w:r w:rsidR="00656B83" w:rsidRPr="00101B86">
        <w:rPr>
          <w:rFonts w:asciiTheme="minorHAnsi" w:hAnsiTheme="minorHAnsi" w:cstheme="minorHAnsi"/>
          <w:noProof/>
          <w:sz w:val="22"/>
          <w:szCs w:val="22"/>
        </w:rPr>
        <w:t>l</w:t>
      </w:r>
      <w:r w:rsidR="00A2494A" w:rsidRPr="00101B86">
        <w:rPr>
          <w:rFonts w:asciiTheme="minorHAnsi" w:hAnsiTheme="minorHAnsi" w:cstheme="minorHAnsi"/>
          <w:noProof/>
          <w:sz w:val="22"/>
          <w:szCs w:val="22"/>
        </w:rPr>
        <w:t xml:space="preserve"> Protocol (2006), for</w:t>
      </w:r>
      <w:r w:rsidR="00392AFB" w:rsidRPr="00101B86">
        <w:rPr>
          <w:rFonts w:asciiTheme="minorHAnsi" w:hAnsiTheme="minorHAnsi" w:cstheme="minorHAnsi"/>
          <w:noProof/>
          <w:sz w:val="22"/>
          <w:szCs w:val="22"/>
        </w:rPr>
        <w:t>e</w:t>
      </w:r>
      <w:r w:rsidR="00A2494A" w:rsidRPr="00101B86">
        <w:rPr>
          <w:rFonts w:asciiTheme="minorHAnsi" w:hAnsiTheme="minorHAnsi" w:cstheme="minorHAnsi"/>
          <w:noProof/>
          <w:sz w:val="22"/>
          <w:szCs w:val="22"/>
        </w:rPr>
        <w:t>seeing</w:t>
      </w:r>
      <w:r w:rsidR="00AC0F78" w:rsidRPr="00101B86">
        <w:rPr>
          <w:rFonts w:asciiTheme="minorHAnsi" w:hAnsiTheme="minorHAnsi" w:cstheme="minorHAnsi"/>
          <w:noProof/>
          <w:sz w:val="22"/>
          <w:szCs w:val="22"/>
        </w:rPr>
        <w:t xml:space="preserve"> an inclusive ap</w:t>
      </w:r>
      <w:r w:rsidR="00A2494A" w:rsidRPr="00101B86">
        <w:rPr>
          <w:rFonts w:asciiTheme="minorHAnsi" w:hAnsiTheme="minorHAnsi" w:cstheme="minorHAnsi"/>
          <w:noProof/>
          <w:sz w:val="22"/>
          <w:szCs w:val="22"/>
        </w:rPr>
        <w:t>proach to the enforcement</w:t>
      </w:r>
      <w:r w:rsidR="00AC0F78" w:rsidRPr="00101B86">
        <w:rPr>
          <w:rFonts w:asciiTheme="minorHAnsi" w:hAnsiTheme="minorHAnsi" w:cstheme="minorHAnsi"/>
          <w:noProof/>
          <w:sz w:val="22"/>
          <w:szCs w:val="22"/>
        </w:rPr>
        <w:t xml:space="preserve"> </w:t>
      </w:r>
      <w:r w:rsidR="00A2494A" w:rsidRPr="00101B86">
        <w:rPr>
          <w:rFonts w:asciiTheme="minorHAnsi" w:hAnsiTheme="minorHAnsi" w:cstheme="minorHAnsi"/>
          <w:noProof/>
          <w:sz w:val="22"/>
          <w:szCs w:val="22"/>
        </w:rPr>
        <w:t xml:space="preserve">of </w:t>
      </w:r>
      <w:r w:rsidR="00AC0F78" w:rsidRPr="00101B86">
        <w:rPr>
          <w:rFonts w:asciiTheme="minorHAnsi" w:hAnsiTheme="minorHAnsi" w:cstheme="minorHAnsi"/>
          <w:noProof/>
          <w:sz w:val="22"/>
          <w:szCs w:val="22"/>
        </w:rPr>
        <w:t xml:space="preserve">legal </w:t>
      </w:r>
      <w:r w:rsidR="00A2494A" w:rsidRPr="00101B86">
        <w:rPr>
          <w:rFonts w:asciiTheme="minorHAnsi" w:hAnsiTheme="minorHAnsi" w:cstheme="minorHAnsi"/>
          <w:noProof/>
          <w:sz w:val="22"/>
          <w:szCs w:val="22"/>
        </w:rPr>
        <w:t>in</w:t>
      </w:r>
      <w:r w:rsidR="00AC0F78" w:rsidRPr="00101B86">
        <w:rPr>
          <w:rFonts w:asciiTheme="minorHAnsi" w:hAnsiTheme="minorHAnsi" w:cstheme="minorHAnsi"/>
          <w:noProof/>
          <w:sz w:val="22"/>
          <w:szCs w:val="22"/>
        </w:rPr>
        <w:t>capacity and guardianship</w:t>
      </w:r>
      <w:r w:rsidR="00A2494A" w:rsidRPr="00101B86">
        <w:rPr>
          <w:rFonts w:asciiTheme="minorHAnsi" w:hAnsiTheme="minorHAnsi" w:cstheme="minorHAnsi"/>
          <w:noProof/>
          <w:sz w:val="22"/>
          <w:szCs w:val="22"/>
        </w:rPr>
        <w:t xml:space="preserve"> provisions</w:t>
      </w:r>
      <w:r w:rsidR="00C9498E" w:rsidRPr="00101B86">
        <w:rPr>
          <w:rStyle w:val="FootnoteReference"/>
          <w:rFonts w:asciiTheme="minorHAnsi" w:hAnsiTheme="minorHAnsi" w:cstheme="minorHAnsi"/>
          <w:noProof/>
          <w:sz w:val="22"/>
          <w:szCs w:val="22"/>
        </w:rPr>
        <w:footnoteReference w:id="3"/>
      </w:r>
      <w:r w:rsidR="00656B83" w:rsidRPr="00101B86">
        <w:rPr>
          <w:rFonts w:asciiTheme="minorHAnsi" w:hAnsiTheme="minorHAnsi" w:cstheme="minorHAnsi"/>
          <w:noProof/>
          <w:sz w:val="22"/>
          <w:szCs w:val="22"/>
        </w:rPr>
        <w:t>. In addition to</w:t>
      </w:r>
      <w:r w:rsidR="00AC0F78" w:rsidRPr="00101B86">
        <w:rPr>
          <w:rFonts w:asciiTheme="minorHAnsi" w:hAnsiTheme="minorHAnsi" w:cstheme="minorHAnsi"/>
          <w:noProof/>
          <w:sz w:val="22"/>
          <w:szCs w:val="22"/>
        </w:rPr>
        <w:t xml:space="preserve"> the UN Convention on the Rights of Persons with Disabilities, </w:t>
      </w:r>
      <w:r w:rsidR="00656B83" w:rsidRPr="00101B86">
        <w:rPr>
          <w:rFonts w:asciiTheme="minorHAnsi" w:hAnsiTheme="minorHAnsi" w:cstheme="minorHAnsi"/>
          <w:noProof/>
          <w:sz w:val="22"/>
          <w:szCs w:val="22"/>
        </w:rPr>
        <w:t xml:space="preserve">the most important documents </w:t>
      </w:r>
      <w:r w:rsidR="00AC0F78" w:rsidRPr="00101B86">
        <w:rPr>
          <w:rFonts w:asciiTheme="minorHAnsi" w:hAnsiTheme="minorHAnsi" w:cstheme="minorHAnsi"/>
          <w:noProof/>
          <w:sz w:val="22"/>
          <w:szCs w:val="22"/>
        </w:rPr>
        <w:t>at the Eur</w:t>
      </w:r>
      <w:r w:rsidR="00656B83" w:rsidRPr="00101B86">
        <w:rPr>
          <w:rFonts w:asciiTheme="minorHAnsi" w:hAnsiTheme="minorHAnsi" w:cstheme="minorHAnsi"/>
          <w:noProof/>
          <w:sz w:val="22"/>
          <w:szCs w:val="22"/>
        </w:rPr>
        <w:t>opean level are the European Disability Strategy 2010-2020, EU D</w:t>
      </w:r>
      <w:r w:rsidR="00C9498E" w:rsidRPr="00101B86">
        <w:rPr>
          <w:rFonts w:asciiTheme="minorHAnsi" w:hAnsiTheme="minorHAnsi" w:cstheme="minorHAnsi"/>
          <w:noProof/>
          <w:sz w:val="22"/>
          <w:szCs w:val="22"/>
        </w:rPr>
        <w:t>irective</w:t>
      </w:r>
      <w:r w:rsidR="00AC0F78" w:rsidRPr="00101B86">
        <w:rPr>
          <w:rFonts w:asciiTheme="minorHAnsi" w:hAnsiTheme="minorHAnsi" w:cstheme="minorHAnsi"/>
          <w:noProof/>
          <w:sz w:val="22"/>
          <w:szCs w:val="22"/>
        </w:rPr>
        <w:t xml:space="preserve"> 2000/43/EC and </w:t>
      </w:r>
      <w:r w:rsidR="00C9498E" w:rsidRPr="00101B86">
        <w:rPr>
          <w:rFonts w:asciiTheme="minorHAnsi" w:hAnsiTheme="minorHAnsi" w:cstheme="minorHAnsi"/>
          <w:noProof/>
          <w:sz w:val="22"/>
          <w:szCs w:val="22"/>
        </w:rPr>
        <w:t xml:space="preserve">EU Directive </w:t>
      </w:r>
      <w:r w:rsidR="00AC0F78" w:rsidRPr="00101B86">
        <w:rPr>
          <w:rFonts w:asciiTheme="minorHAnsi" w:hAnsiTheme="minorHAnsi" w:cstheme="minorHAnsi"/>
          <w:noProof/>
          <w:sz w:val="22"/>
          <w:szCs w:val="22"/>
        </w:rPr>
        <w:t>2000/78/EC.</w:t>
      </w:r>
    </w:p>
    <w:p w:rsidR="00AC0F78" w:rsidRPr="00101B86" w:rsidRDefault="00AC0F78" w:rsidP="00101B86">
      <w:pPr>
        <w:jc w:val="both"/>
        <w:rPr>
          <w:rFonts w:asciiTheme="minorHAnsi" w:hAnsiTheme="minorHAnsi" w:cstheme="minorHAnsi"/>
          <w:noProof/>
          <w:sz w:val="22"/>
          <w:szCs w:val="22"/>
        </w:rPr>
      </w:pPr>
    </w:p>
    <w:p w:rsidR="00AC0F78" w:rsidRPr="00101B86" w:rsidRDefault="00AC0F78" w:rsidP="00101B86">
      <w:pPr>
        <w:jc w:val="both"/>
        <w:rPr>
          <w:rFonts w:asciiTheme="minorHAnsi" w:hAnsiTheme="minorHAnsi" w:cstheme="minorHAnsi"/>
          <w:noProof/>
          <w:sz w:val="22"/>
          <w:szCs w:val="22"/>
        </w:rPr>
      </w:pPr>
      <w:r w:rsidRPr="00101B86">
        <w:rPr>
          <w:rFonts w:asciiTheme="minorHAnsi" w:hAnsiTheme="minorHAnsi" w:cstheme="minorHAnsi"/>
          <w:noProof/>
          <w:sz w:val="22"/>
          <w:szCs w:val="22"/>
        </w:rPr>
        <w:t xml:space="preserve">The conclusions in this report are </w:t>
      </w:r>
      <w:r w:rsidR="009676DC" w:rsidRPr="00101B86">
        <w:rPr>
          <w:rFonts w:asciiTheme="minorHAnsi" w:hAnsiTheme="minorHAnsi" w:cstheme="minorHAnsi"/>
          <w:noProof/>
          <w:sz w:val="22"/>
          <w:szCs w:val="22"/>
        </w:rPr>
        <w:t>based on:</w:t>
      </w:r>
      <w:r w:rsidRPr="00101B86">
        <w:rPr>
          <w:rFonts w:asciiTheme="minorHAnsi" w:hAnsiTheme="minorHAnsi" w:cstheme="minorHAnsi"/>
          <w:noProof/>
          <w:sz w:val="22"/>
          <w:szCs w:val="22"/>
        </w:rPr>
        <w:t xml:space="preserve"> internati</w:t>
      </w:r>
      <w:r w:rsidR="00C9498E" w:rsidRPr="00101B86">
        <w:rPr>
          <w:rFonts w:asciiTheme="minorHAnsi" w:hAnsiTheme="minorHAnsi" w:cstheme="minorHAnsi"/>
          <w:noProof/>
          <w:sz w:val="22"/>
          <w:szCs w:val="22"/>
        </w:rPr>
        <w:t>onal legislation</w:t>
      </w:r>
      <w:r w:rsidR="00DE7FF6" w:rsidRPr="00101B86">
        <w:rPr>
          <w:rFonts w:asciiTheme="minorHAnsi" w:hAnsiTheme="minorHAnsi" w:cstheme="minorHAnsi"/>
          <w:noProof/>
          <w:sz w:val="22"/>
          <w:szCs w:val="22"/>
        </w:rPr>
        <w:t>; national legislation</w:t>
      </w:r>
      <w:r w:rsidR="0017154E" w:rsidRPr="00101B86">
        <w:rPr>
          <w:rFonts w:asciiTheme="minorHAnsi" w:hAnsiTheme="minorHAnsi" w:cstheme="minorHAnsi"/>
          <w:noProof/>
          <w:sz w:val="22"/>
          <w:szCs w:val="22"/>
        </w:rPr>
        <w:t>; enforcement</w:t>
      </w:r>
      <w:r w:rsidR="009676DC" w:rsidRPr="00101B86">
        <w:rPr>
          <w:rFonts w:asciiTheme="minorHAnsi" w:hAnsiTheme="minorHAnsi" w:cstheme="minorHAnsi"/>
          <w:noProof/>
          <w:sz w:val="22"/>
          <w:szCs w:val="22"/>
        </w:rPr>
        <w:t xml:space="preserve"> </w:t>
      </w:r>
      <w:r w:rsidRPr="00101B86">
        <w:rPr>
          <w:rFonts w:asciiTheme="minorHAnsi" w:hAnsiTheme="minorHAnsi" w:cstheme="minorHAnsi"/>
          <w:noProof/>
          <w:sz w:val="22"/>
          <w:szCs w:val="22"/>
        </w:rPr>
        <w:t>of guardianship over persons d</w:t>
      </w:r>
      <w:r w:rsidR="009676DC" w:rsidRPr="00101B86">
        <w:rPr>
          <w:rFonts w:asciiTheme="minorHAnsi" w:hAnsiTheme="minorHAnsi" w:cstheme="minorHAnsi"/>
          <w:noProof/>
          <w:sz w:val="22"/>
          <w:szCs w:val="22"/>
        </w:rPr>
        <w:t>eprived of their legal capacity;</w:t>
      </w:r>
      <w:r w:rsidRPr="00101B86">
        <w:rPr>
          <w:rFonts w:asciiTheme="minorHAnsi" w:hAnsiTheme="minorHAnsi" w:cstheme="minorHAnsi"/>
          <w:noProof/>
          <w:sz w:val="22"/>
          <w:szCs w:val="22"/>
        </w:rPr>
        <w:t xml:space="preserve"> the role of courts an</w:t>
      </w:r>
      <w:r w:rsidR="009676DC" w:rsidRPr="00101B86">
        <w:rPr>
          <w:rFonts w:asciiTheme="minorHAnsi" w:hAnsiTheme="minorHAnsi" w:cstheme="minorHAnsi"/>
          <w:noProof/>
          <w:sz w:val="22"/>
          <w:szCs w:val="22"/>
        </w:rPr>
        <w:t xml:space="preserve">d </w:t>
      </w:r>
      <w:r w:rsidR="00895CDA" w:rsidRPr="00101B86">
        <w:rPr>
          <w:rFonts w:asciiTheme="minorHAnsi" w:hAnsiTheme="minorHAnsi" w:cstheme="minorHAnsi"/>
          <w:noProof/>
          <w:sz w:val="22"/>
          <w:szCs w:val="22"/>
        </w:rPr>
        <w:t xml:space="preserve">Centres </w:t>
      </w:r>
      <w:r w:rsidR="009676DC" w:rsidRPr="00101B86">
        <w:rPr>
          <w:rFonts w:asciiTheme="minorHAnsi" w:hAnsiTheme="minorHAnsi" w:cstheme="minorHAnsi"/>
          <w:noProof/>
          <w:sz w:val="22"/>
          <w:szCs w:val="22"/>
        </w:rPr>
        <w:t xml:space="preserve">for </w:t>
      </w:r>
      <w:r w:rsidR="00895CDA" w:rsidRPr="00101B86">
        <w:rPr>
          <w:rFonts w:asciiTheme="minorHAnsi" w:hAnsiTheme="minorHAnsi" w:cstheme="minorHAnsi"/>
          <w:noProof/>
          <w:sz w:val="22"/>
          <w:szCs w:val="22"/>
        </w:rPr>
        <w:t xml:space="preserve">Social Work </w:t>
      </w:r>
      <w:r w:rsidR="009676DC" w:rsidRPr="00101B86">
        <w:rPr>
          <w:rFonts w:asciiTheme="minorHAnsi" w:hAnsiTheme="minorHAnsi" w:cstheme="minorHAnsi"/>
          <w:noProof/>
          <w:sz w:val="22"/>
          <w:szCs w:val="22"/>
        </w:rPr>
        <w:t>in the d</w:t>
      </w:r>
      <w:r w:rsidR="00C9498E" w:rsidRPr="00101B86">
        <w:rPr>
          <w:rFonts w:asciiTheme="minorHAnsi" w:hAnsiTheme="minorHAnsi" w:cstheme="minorHAnsi"/>
          <w:noProof/>
          <w:sz w:val="22"/>
          <w:szCs w:val="22"/>
        </w:rPr>
        <w:t>eprivation of legal capacity and</w:t>
      </w:r>
      <w:r w:rsidR="009676DC" w:rsidRPr="00101B86">
        <w:rPr>
          <w:rFonts w:asciiTheme="minorHAnsi" w:hAnsiTheme="minorHAnsi" w:cstheme="minorHAnsi"/>
          <w:noProof/>
          <w:sz w:val="22"/>
          <w:szCs w:val="22"/>
        </w:rPr>
        <w:t xml:space="preserve"> guardianship;</w:t>
      </w:r>
      <w:r w:rsidRPr="00101B86">
        <w:rPr>
          <w:rFonts w:asciiTheme="minorHAnsi" w:hAnsiTheme="minorHAnsi" w:cstheme="minorHAnsi"/>
          <w:noProof/>
          <w:sz w:val="22"/>
          <w:szCs w:val="22"/>
        </w:rPr>
        <w:t xml:space="preserve"> emp</w:t>
      </w:r>
      <w:r w:rsidR="00C9498E" w:rsidRPr="00101B86">
        <w:rPr>
          <w:rFonts w:asciiTheme="minorHAnsi" w:hAnsiTheme="minorHAnsi" w:cstheme="minorHAnsi"/>
          <w:noProof/>
          <w:sz w:val="22"/>
          <w:szCs w:val="22"/>
        </w:rPr>
        <w:t>loyment opportunities for persons</w:t>
      </w:r>
      <w:r w:rsidRPr="00101B86">
        <w:rPr>
          <w:rFonts w:asciiTheme="minorHAnsi" w:hAnsiTheme="minorHAnsi" w:cstheme="minorHAnsi"/>
          <w:noProof/>
          <w:sz w:val="22"/>
          <w:szCs w:val="22"/>
        </w:rPr>
        <w:t xml:space="preserve"> wit</w:t>
      </w:r>
      <w:r w:rsidR="009676DC" w:rsidRPr="00101B86">
        <w:rPr>
          <w:rFonts w:asciiTheme="minorHAnsi" w:hAnsiTheme="minorHAnsi" w:cstheme="minorHAnsi"/>
          <w:noProof/>
          <w:sz w:val="22"/>
          <w:szCs w:val="22"/>
        </w:rPr>
        <w:t>h intellectual disabilities; as well as</w:t>
      </w:r>
      <w:r w:rsidR="00C9498E" w:rsidRPr="00101B86">
        <w:rPr>
          <w:rFonts w:asciiTheme="minorHAnsi" w:hAnsiTheme="minorHAnsi" w:cstheme="minorHAnsi"/>
          <w:noProof/>
          <w:sz w:val="22"/>
          <w:szCs w:val="22"/>
        </w:rPr>
        <w:t xml:space="preserve"> the practice of hiring persons</w:t>
      </w:r>
      <w:r w:rsidRPr="00101B86">
        <w:rPr>
          <w:rFonts w:asciiTheme="minorHAnsi" w:hAnsiTheme="minorHAnsi" w:cstheme="minorHAnsi"/>
          <w:noProof/>
          <w:sz w:val="22"/>
          <w:szCs w:val="22"/>
        </w:rPr>
        <w:t xml:space="preserve"> with intellectual disabilities.</w:t>
      </w:r>
    </w:p>
    <w:p w:rsidR="005F2DD7" w:rsidRPr="00101B86" w:rsidRDefault="005F2DD7" w:rsidP="00101B86">
      <w:pPr>
        <w:jc w:val="both"/>
        <w:rPr>
          <w:rFonts w:asciiTheme="minorHAnsi" w:hAnsiTheme="minorHAnsi" w:cstheme="minorHAnsi"/>
          <w:noProof/>
          <w:sz w:val="22"/>
          <w:szCs w:val="22"/>
        </w:rPr>
      </w:pPr>
    </w:p>
    <w:p w:rsidR="00AC0F78" w:rsidRPr="00B368AD" w:rsidRDefault="00C9498E" w:rsidP="00101B86">
      <w:pPr>
        <w:ind w:firstLine="720"/>
        <w:jc w:val="both"/>
        <w:rPr>
          <w:rFonts w:asciiTheme="minorHAnsi" w:hAnsiTheme="minorHAnsi" w:cstheme="minorHAnsi"/>
          <w:b/>
          <w:noProof/>
          <w:sz w:val="22"/>
          <w:szCs w:val="22"/>
          <w:u w:val="single"/>
        </w:rPr>
      </w:pPr>
      <w:r w:rsidRPr="00B368AD">
        <w:rPr>
          <w:rFonts w:asciiTheme="minorHAnsi" w:hAnsiTheme="minorHAnsi" w:cstheme="minorHAnsi"/>
          <w:b/>
          <w:noProof/>
          <w:sz w:val="22"/>
          <w:szCs w:val="22"/>
          <w:u w:val="single"/>
        </w:rPr>
        <w:t xml:space="preserve">The recommendations have been </w:t>
      </w:r>
      <w:r w:rsidR="00370043" w:rsidRPr="00B368AD">
        <w:rPr>
          <w:rFonts w:asciiTheme="minorHAnsi" w:hAnsiTheme="minorHAnsi" w:cstheme="minorHAnsi"/>
          <w:b/>
          <w:noProof/>
          <w:sz w:val="22"/>
          <w:szCs w:val="22"/>
          <w:u w:val="single"/>
        </w:rPr>
        <w:t>conceived</w:t>
      </w:r>
      <w:r w:rsidR="007D79BA" w:rsidRPr="00B368AD">
        <w:rPr>
          <w:rFonts w:asciiTheme="minorHAnsi" w:hAnsiTheme="minorHAnsi" w:cstheme="minorHAnsi"/>
          <w:b/>
          <w:noProof/>
          <w:sz w:val="22"/>
          <w:szCs w:val="22"/>
          <w:u w:val="single"/>
        </w:rPr>
        <w:t xml:space="preserve"> on several levels</w:t>
      </w:r>
      <w:r w:rsidRPr="00B368AD">
        <w:rPr>
          <w:rFonts w:asciiTheme="minorHAnsi" w:hAnsiTheme="minorHAnsi" w:cstheme="minorHAnsi"/>
          <w:b/>
          <w:noProof/>
          <w:sz w:val="22"/>
          <w:szCs w:val="22"/>
          <w:u w:val="single"/>
        </w:rPr>
        <w:t>, in the following manner</w:t>
      </w:r>
      <w:r w:rsidR="00B368AD">
        <w:rPr>
          <w:rFonts w:asciiTheme="minorHAnsi" w:hAnsiTheme="minorHAnsi" w:cstheme="minorHAnsi"/>
          <w:b/>
          <w:noProof/>
          <w:sz w:val="22"/>
          <w:szCs w:val="22"/>
          <w:u w:val="single"/>
        </w:rPr>
        <w:t>:</w:t>
      </w:r>
    </w:p>
    <w:p w:rsidR="00AC0F78" w:rsidRPr="00101B86" w:rsidRDefault="00AC0F78" w:rsidP="00101B86">
      <w:pPr>
        <w:ind w:firstLine="720"/>
        <w:jc w:val="both"/>
        <w:rPr>
          <w:rFonts w:asciiTheme="minorHAnsi" w:hAnsiTheme="minorHAnsi" w:cstheme="minorHAnsi"/>
          <w:noProof/>
          <w:sz w:val="22"/>
          <w:szCs w:val="22"/>
        </w:rPr>
      </w:pPr>
    </w:p>
    <w:p w:rsidR="0017154E" w:rsidRPr="00101B86" w:rsidRDefault="00AC0F78" w:rsidP="00B368AD">
      <w:pPr>
        <w:ind w:firstLine="720"/>
        <w:jc w:val="both"/>
        <w:rPr>
          <w:rFonts w:asciiTheme="minorHAnsi" w:hAnsiTheme="minorHAnsi" w:cstheme="minorHAnsi"/>
          <w:noProof/>
          <w:sz w:val="22"/>
          <w:szCs w:val="22"/>
        </w:rPr>
      </w:pPr>
      <w:r w:rsidRPr="00101B86">
        <w:rPr>
          <w:rFonts w:asciiTheme="minorHAnsi" w:hAnsiTheme="minorHAnsi" w:cstheme="minorHAnsi"/>
          <w:b/>
          <w:noProof/>
          <w:sz w:val="22"/>
          <w:szCs w:val="22"/>
        </w:rPr>
        <w:t xml:space="preserve">Recommendations regarding changes to the legal framework </w:t>
      </w:r>
      <w:r w:rsidR="003C3F22" w:rsidRPr="00101B86">
        <w:rPr>
          <w:rFonts w:asciiTheme="minorHAnsi" w:hAnsiTheme="minorHAnsi" w:cstheme="minorHAnsi"/>
          <w:b/>
          <w:noProof/>
          <w:sz w:val="22"/>
          <w:szCs w:val="22"/>
        </w:rPr>
        <w:t>and procedures of public bodies</w:t>
      </w:r>
      <w:r w:rsidR="00E210D2" w:rsidRPr="00101B86">
        <w:rPr>
          <w:rFonts w:asciiTheme="minorHAnsi" w:hAnsiTheme="minorHAnsi" w:cstheme="minorHAnsi"/>
          <w:b/>
          <w:noProof/>
          <w:sz w:val="22"/>
          <w:szCs w:val="22"/>
        </w:rPr>
        <w:t xml:space="preserve"> and</w:t>
      </w:r>
      <w:r w:rsidRPr="00101B86">
        <w:rPr>
          <w:rFonts w:asciiTheme="minorHAnsi" w:hAnsiTheme="minorHAnsi" w:cstheme="minorHAnsi"/>
          <w:b/>
          <w:noProof/>
          <w:sz w:val="22"/>
          <w:szCs w:val="22"/>
        </w:rPr>
        <w:t xml:space="preserve"> public service</w:t>
      </w:r>
      <w:r w:rsidR="007D79BA" w:rsidRPr="00101B86">
        <w:rPr>
          <w:rFonts w:asciiTheme="minorHAnsi" w:hAnsiTheme="minorHAnsi" w:cstheme="minorHAnsi"/>
          <w:b/>
          <w:noProof/>
          <w:sz w:val="22"/>
          <w:szCs w:val="22"/>
        </w:rPr>
        <w:t>s</w:t>
      </w:r>
      <w:r w:rsidRPr="00101B86">
        <w:rPr>
          <w:rFonts w:asciiTheme="minorHAnsi" w:hAnsiTheme="minorHAnsi" w:cstheme="minorHAnsi"/>
          <w:b/>
          <w:noProof/>
          <w:sz w:val="22"/>
          <w:szCs w:val="22"/>
        </w:rPr>
        <w:t xml:space="preserve"> </w:t>
      </w:r>
      <w:r w:rsidR="00467E16" w:rsidRPr="00101B86">
        <w:rPr>
          <w:rFonts w:asciiTheme="minorHAnsi" w:hAnsiTheme="minorHAnsi" w:cstheme="minorHAnsi"/>
          <w:b/>
          <w:noProof/>
          <w:sz w:val="22"/>
          <w:szCs w:val="22"/>
        </w:rPr>
        <w:t>in relation to</w:t>
      </w:r>
      <w:r w:rsidRPr="00101B86">
        <w:rPr>
          <w:rFonts w:asciiTheme="minorHAnsi" w:hAnsiTheme="minorHAnsi" w:cstheme="minorHAnsi"/>
          <w:b/>
          <w:noProof/>
          <w:sz w:val="22"/>
          <w:szCs w:val="22"/>
        </w:rPr>
        <w:t xml:space="preserve"> deprivation of legal capacity</w:t>
      </w:r>
      <w:r w:rsidR="00AC188C" w:rsidRPr="00101B86">
        <w:rPr>
          <w:rFonts w:asciiTheme="minorHAnsi" w:hAnsiTheme="minorHAnsi" w:cstheme="minorHAnsi"/>
          <w:b/>
          <w:noProof/>
          <w:sz w:val="22"/>
          <w:szCs w:val="22"/>
        </w:rPr>
        <w:t xml:space="preserve"> and facilitating</w:t>
      </w:r>
      <w:r w:rsidRPr="00101B86">
        <w:rPr>
          <w:rFonts w:asciiTheme="minorHAnsi" w:hAnsiTheme="minorHAnsi" w:cstheme="minorHAnsi"/>
          <w:b/>
          <w:noProof/>
          <w:sz w:val="22"/>
          <w:szCs w:val="22"/>
        </w:rPr>
        <w:t xml:space="preserve"> employmen</w:t>
      </w:r>
      <w:r w:rsidR="00AC188C" w:rsidRPr="00101B86">
        <w:rPr>
          <w:rFonts w:asciiTheme="minorHAnsi" w:hAnsiTheme="minorHAnsi" w:cstheme="minorHAnsi"/>
          <w:b/>
          <w:noProof/>
          <w:sz w:val="22"/>
          <w:szCs w:val="22"/>
        </w:rPr>
        <w:t>t and social inclusion</w:t>
      </w:r>
      <w:r w:rsidR="00AC188C" w:rsidRPr="00101B86">
        <w:rPr>
          <w:rFonts w:asciiTheme="minorHAnsi" w:hAnsiTheme="minorHAnsi" w:cstheme="minorHAnsi"/>
          <w:noProof/>
          <w:sz w:val="22"/>
          <w:szCs w:val="22"/>
        </w:rPr>
        <w:t xml:space="preserve"> of persons</w:t>
      </w:r>
      <w:r w:rsidRPr="00101B86">
        <w:rPr>
          <w:rFonts w:asciiTheme="minorHAnsi" w:hAnsiTheme="minorHAnsi" w:cstheme="minorHAnsi"/>
          <w:noProof/>
          <w:sz w:val="22"/>
          <w:szCs w:val="22"/>
        </w:rPr>
        <w:t xml:space="preserve"> with i</w:t>
      </w:r>
      <w:r w:rsidR="003C3F22" w:rsidRPr="00101B86">
        <w:rPr>
          <w:rFonts w:asciiTheme="minorHAnsi" w:hAnsiTheme="minorHAnsi" w:cstheme="minorHAnsi"/>
          <w:noProof/>
          <w:sz w:val="22"/>
          <w:szCs w:val="22"/>
        </w:rPr>
        <w:t>ntellectual disabilities are as follows</w:t>
      </w:r>
      <w:r w:rsidRPr="00101B86">
        <w:rPr>
          <w:rFonts w:asciiTheme="minorHAnsi" w:hAnsiTheme="minorHAnsi" w:cstheme="minorHAnsi"/>
          <w:noProof/>
          <w:sz w:val="22"/>
          <w:szCs w:val="22"/>
        </w:rPr>
        <w:t>:</w:t>
      </w:r>
    </w:p>
    <w:p w:rsidR="00AC0F78" w:rsidRPr="00101B86" w:rsidRDefault="00DE7FF6" w:rsidP="00B368AD">
      <w:pPr>
        <w:jc w:val="both"/>
        <w:rPr>
          <w:rFonts w:asciiTheme="minorHAnsi" w:hAnsiTheme="minorHAnsi" w:cstheme="minorHAnsi"/>
          <w:noProof/>
          <w:sz w:val="22"/>
          <w:szCs w:val="22"/>
        </w:rPr>
      </w:pPr>
      <w:r w:rsidRPr="00101B86">
        <w:rPr>
          <w:rFonts w:asciiTheme="minorHAnsi" w:hAnsiTheme="minorHAnsi" w:cstheme="minorHAnsi"/>
          <w:noProof/>
          <w:sz w:val="22"/>
          <w:szCs w:val="22"/>
        </w:rPr>
        <w:t>1. C</w:t>
      </w:r>
      <w:r w:rsidR="00AC0F78" w:rsidRPr="00101B86">
        <w:rPr>
          <w:rFonts w:asciiTheme="minorHAnsi" w:hAnsiTheme="minorHAnsi" w:cstheme="minorHAnsi"/>
          <w:noProof/>
          <w:sz w:val="22"/>
          <w:szCs w:val="22"/>
        </w:rPr>
        <w:t>ompliance with signed and ratified international documents;</w:t>
      </w:r>
    </w:p>
    <w:p w:rsidR="00AC0F78" w:rsidRPr="00101B86" w:rsidRDefault="00DE7FF6" w:rsidP="00B368AD">
      <w:pPr>
        <w:jc w:val="both"/>
        <w:rPr>
          <w:rFonts w:asciiTheme="minorHAnsi" w:hAnsiTheme="minorHAnsi" w:cstheme="minorHAnsi"/>
          <w:noProof/>
          <w:sz w:val="22"/>
          <w:szCs w:val="22"/>
        </w:rPr>
      </w:pPr>
      <w:r w:rsidRPr="00101B86">
        <w:rPr>
          <w:rFonts w:asciiTheme="minorHAnsi" w:hAnsiTheme="minorHAnsi" w:cstheme="minorHAnsi"/>
          <w:noProof/>
          <w:sz w:val="22"/>
          <w:szCs w:val="22"/>
        </w:rPr>
        <w:t>2. C</w:t>
      </w:r>
      <w:r w:rsidR="00E210D2" w:rsidRPr="00101B86">
        <w:rPr>
          <w:rFonts w:asciiTheme="minorHAnsi" w:hAnsiTheme="minorHAnsi" w:cstheme="minorHAnsi"/>
          <w:noProof/>
          <w:sz w:val="22"/>
          <w:szCs w:val="22"/>
        </w:rPr>
        <w:t>ompliance with positive</w:t>
      </w:r>
      <w:r w:rsidR="00AC0F78" w:rsidRPr="00101B86">
        <w:rPr>
          <w:rFonts w:asciiTheme="minorHAnsi" w:hAnsiTheme="minorHAnsi" w:cstheme="minorHAnsi"/>
          <w:noProof/>
          <w:sz w:val="22"/>
          <w:szCs w:val="22"/>
        </w:rPr>
        <w:t xml:space="preserve"> national legislation;</w:t>
      </w:r>
    </w:p>
    <w:p w:rsidR="00AC0F78" w:rsidRPr="00101B86" w:rsidRDefault="00574517" w:rsidP="00B368AD">
      <w:pPr>
        <w:jc w:val="both"/>
        <w:rPr>
          <w:rFonts w:asciiTheme="minorHAnsi" w:hAnsiTheme="minorHAnsi" w:cstheme="minorHAnsi"/>
          <w:noProof/>
          <w:sz w:val="22"/>
          <w:szCs w:val="22"/>
        </w:rPr>
      </w:pPr>
      <w:r w:rsidRPr="00101B86">
        <w:rPr>
          <w:rFonts w:asciiTheme="minorHAnsi" w:hAnsiTheme="minorHAnsi" w:cstheme="minorHAnsi"/>
          <w:noProof/>
          <w:sz w:val="22"/>
          <w:szCs w:val="22"/>
        </w:rPr>
        <w:t>3.</w:t>
      </w:r>
      <w:r w:rsidR="00AC0F78" w:rsidRPr="00101B86">
        <w:rPr>
          <w:rFonts w:asciiTheme="minorHAnsi" w:hAnsiTheme="minorHAnsi" w:cstheme="minorHAnsi"/>
          <w:noProof/>
          <w:sz w:val="22"/>
          <w:szCs w:val="22"/>
        </w:rPr>
        <w:t xml:space="preserve"> Acting</w:t>
      </w:r>
      <w:r w:rsidR="00F55C55" w:rsidRPr="00101B86">
        <w:rPr>
          <w:rFonts w:asciiTheme="minorHAnsi" w:hAnsiTheme="minorHAnsi" w:cstheme="minorHAnsi"/>
          <w:noProof/>
          <w:sz w:val="22"/>
          <w:szCs w:val="22"/>
        </w:rPr>
        <w:t xml:space="preserve"> in accordance with the case-</w:t>
      </w:r>
      <w:r w:rsidRPr="00101B86">
        <w:rPr>
          <w:rFonts w:asciiTheme="minorHAnsi" w:hAnsiTheme="minorHAnsi" w:cstheme="minorHAnsi"/>
          <w:noProof/>
          <w:sz w:val="22"/>
          <w:szCs w:val="22"/>
        </w:rPr>
        <w:t>law</w:t>
      </w:r>
      <w:r w:rsidR="00AC0F78" w:rsidRPr="00101B86">
        <w:rPr>
          <w:rFonts w:asciiTheme="minorHAnsi" w:hAnsiTheme="minorHAnsi" w:cstheme="minorHAnsi"/>
          <w:noProof/>
          <w:sz w:val="22"/>
          <w:szCs w:val="22"/>
        </w:rPr>
        <w:t xml:space="preserve"> of the European Court of Human Rights in terms of deprivation of leg</w:t>
      </w:r>
      <w:r w:rsidRPr="00101B86">
        <w:rPr>
          <w:rFonts w:asciiTheme="minorHAnsi" w:hAnsiTheme="minorHAnsi" w:cstheme="minorHAnsi"/>
          <w:noProof/>
          <w:sz w:val="22"/>
          <w:szCs w:val="22"/>
        </w:rPr>
        <w:t>al capacity and the violations of the following rights:</w:t>
      </w:r>
      <w:r w:rsidR="00AC0F78" w:rsidRPr="00101B86">
        <w:rPr>
          <w:rFonts w:asciiTheme="minorHAnsi" w:hAnsiTheme="minorHAnsi" w:cstheme="minorHAnsi"/>
          <w:noProof/>
          <w:sz w:val="22"/>
          <w:szCs w:val="22"/>
        </w:rPr>
        <w:t xml:space="preserve"> the right to a hearing, the right to a fair trial, the right of a</w:t>
      </w:r>
      <w:r w:rsidR="00AC188C" w:rsidRPr="00101B86">
        <w:rPr>
          <w:rFonts w:asciiTheme="minorHAnsi" w:hAnsiTheme="minorHAnsi" w:cstheme="minorHAnsi"/>
          <w:noProof/>
          <w:sz w:val="22"/>
          <w:szCs w:val="22"/>
        </w:rPr>
        <w:t xml:space="preserve">ccess to court and </w:t>
      </w:r>
      <w:r w:rsidR="00AC0F78" w:rsidRPr="00101B86">
        <w:rPr>
          <w:rFonts w:asciiTheme="minorHAnsi" w:hAnsiTheme="minorHAnsi" w:cstheme="minorHAnsi"/>
          <w:noProof/>
          <w:sz w:val="22"/>
          <w:szCs w:val="22"/>
        </w:rPr>
        <w:t>the right to family life;</w:t>
      </w:r>
    </w:p>
    <w:p w:rsidR="00AC0F78" w:rsidRPr="00101B86" w:rsidRDefault="00E210D2" w:rsidP="00B368AD">
      <w:pPr>
        <w:jc w:val="both"/>
        <w:rPr>
          <w:rFonts w:asciiTheme="minorHAnsi" w:hAnsiTheme="minorHAnsi" w:cstheme="minorHAnsi"/>
          <w:noProof/>
          <w:sz w:val="22"/>
          <w:szCs w:val="22"/>
        </w:rPr>
      </w:pPr>
      <w:r w:rsidRPr="00101B86">
        <w:rPr>
          <w:rFonts w:asciiTheme="minorHAnsi" w:hAnsiTheme="minorHAnsi" w:cstheme="minorHAnsi"/>
          <w:noProof/>
          <w:sz w:val="22"/>
          <w:szCs w:val="22"/>
        </w:rPr>
        <w:t xml:space="preserve">4. </w:t>
      </w:r>
      <w:r w:rsidR="001F2EFE" w:rsidRPr="00101B86">
        <w:rPr>
          <w:rFonts w:asciiTheme="minorHAnsi" w:hAnsiTheme="minorHAnsi" w:cstheme="minorHAnsi"/>
          <w:noProof/>
          <w:sz w:val="22"/>
          <w:szCs w:val="22"/>
        </w:rPr>
        <w:t>I</w:t>
      </w:r>
      <w:r w:rsidRPr="00101B86">
        <w:rPr>
          <w:rFonts w:asciiTheme="minorHAnsi" w:hAnsiTheme="minorHAnsi" w:cstheme="minorHAnsi"/>
          <w:noProof/>
          <w:sz w:val="22"/>
          <w:szCs w:val="22"/>
        </w:rPr>
        <w:t>mproved work</w:t>
      </w:r>
      <w:r w:rsidR="00AC0F78" w:rsidRPr="00101B86">
        <w:rPr>
          <w:rFonts w:asciiTheme="minorHAnsi" w:hAnsiTheme="minorHAnsi" w:cstheme="minorHAnsi"/>
          <w:noProof/>
          <w:sz w:val="22"/>
          <w:szCs w:val="22"/>
        </w:rPr>
        <w:t xml:space="preserve"> of </w:t>
      </w:r>
      <w:r w:rsidR="00895CDA" w:rsidRPr="00101B86">
        <w:rPr>
          <w:rFonts w:asciiTheme="minorHAnsi" w:hAnsiTheme="minorHAnsi" w:cstheme="minorHAnsi"/>
          <w:noProof/>
          <w:sz w:val="22"/>
          <w:szCs w:val="22"/>
        </w:rPr>
        <w:t xml:space="preserve">Social Welfare Centres </w:t>
      </w:r>
      <w:r w:rsidR="00AC0F78" w:rsidRPr="00101B86">
        <w:rPr>
          <w:rFonts w:asciiTheme="minorHAnsi" w:hAnsiTheme="minorHAnsi" w:cstheme="minorHAnsi"/>
          <w:noProof/>
          <w:sz w:val="22"/>
          <w:szCs w:val="22"/>
        </w:rPr>
        <w:t>in connection with their rol</w:t>
      </w:r>
      <w:r w:rsidR="001F2EFE" w:rsidRPr="00101B86">
        <w:rPr>
          <w:rFonts w:asciiTheme="minorHAnsi" w:hAnsiTheme="minorHAnsi" w:cstheme="minorHAnsi"/>
          <w:noProof/>
          <w:sz w:val="22"/>
          <w:szCs w:val="22"/>
        </w:rPr>
        <w:t>e in the implementation of the i</w:t>
      </w:r>
      <w:r w:rsidR="00AC188C" w:rsidRPr="00101B86">
        <w:rPr>
          <w:rFonts w:asciiTheme="minorHAnsi" w:hAnsiTheme="minorHAnsi" w:cstheme="minorHAnsi"/>
          <w:noProof/>
          <w:sz w:val="22"/>
          <w:szCs w:val="22"/>
        </w:rPr>
        <w:t>nstrument</w:t>
      </w:r>
      <w:r w:rsidR="00AC0F78" w:rsidRPr="00101B86">
        <w:rPr>
          <w:rFonts w:asciiTheme="minorHAnsi" w:hAnsiTheme="minorHAnsi" w:cstheme="minorHAnsi"/>
          <w:noProof/>
          <w:sz w:val="22"/>
          <w:szCs w:val="22"/>
        </w:rPr>
        <w:t xml:space="preserve"> of deprivation of legal capacity;</w:t>
      </w:r>
    </w:p>
    <w:p w:rsidR="00AC0F78" w:rsidRPr="00101B86" w:rsidRDefault="001F2EFE" w:rsidP="00B368AD">
      <w:pPr>
        <w:jc w:val="both"/>
        <w:rPr>
          <w:rFonts w:asciiTheme="minorHAnsi" w:hAnsiTheme="minorHAnsi" w:cstheme="minorHAnsi"/>
          <w:noProof/>
          <w:sz w:val="22"/>
          <w:szCs w:val="22"/>
        </w:rPr>
      </w:pPr>
      <w:r w:rsidRPr="00101B86">
        <w:rPr>
          <w:rFonts w:asciiTheme="minorHAnsi" w:hAnsiTheme="minorHAnsi" w:cstheme="minorHAnsi"/>
          <w:noProof/>
          <w:sz w:val="22"/>
          <w:szCs w:val="22"/>
        </w:rPr>
        <w:lastRenderedPageBreak/>
        <w:t>5. C</w:t>
      </w:r>
      <w:r w:rsidR="00AC0F78" w:rsidRPr="00101B86">
        <w:rPr>
          <w:rFonts w:asciiTheme="minorHAnsi" w:hAnsiTheme="minorHAnsi" w:cstheme="minorHAnsi"/>
          <w:noProof/>
          <w:sz w:val="22"/>
          <w:szCs w:val="22"/>
        </w:rPr>
        <w:t xml:space="preserve">hanges in court procedures in </w:t>
      </w:r>
      <w:r w:rsidR="00E210D2" w:rsidRPr="00101B86">
        <w:rPr>
          <w:rFonts w:asciiTheme="minorHAnsi" w:hAnsiTheme="minorHAnsi" w:cstheme="minorHAnsi"/>
          <w:noProof/>
          <w:sz w:val="22"/>
          <w:szCs w:val="22"/>
        </w:rPr>
        <w:t xml:space="preserve">the </w:t>
      </w:r>
      <w:r w:rsidR="00AC0F78" w:rsidRPr="00101B86">
        <w:rPr>
          <w:rFonts w:asciiTheme="minorHAnsi" w:hAnsiTheme="minorHAnsi" w:cstheme="minorHAnsi"/>
          <w:noProof/>
          <w:sz w:val="22"/>
          <w:szCs w:val="22"/>
        </w:rPr>
        <w:t>cases of deprivation of legal capacity;</w:t>
      </w:r>
    </w:p>
    <w:p w:rsidR="00AC0F78" w:rsidRPr="00101B86" w:rsidRDefault="001F2EFE" w:rsidP="00B368AD">
      <w:pPr>
        <w:jc w:val="both"/>
        <w:rPr>
          <w:rFonts w:asciiTheme="minorHAnsi" w:hAnsiTheme="minorHAnsi" w:cstheme="minorHAnsi"/>
          <w:noProof/>
          <w:sz w:val="22"/>
          <w:szCs w:val="22"/>
        </w:rPr>
      </w:pPr>
      <w:r w:rsidRPr="00101B86">
        <w:rPr>
          <w:rFonts w:asciiTheme="minorHAnsi" w:hAnsiTheme="minorHAnsi" w:cstheme="minorHAnsi"/>
          <w:noProof/>
          <w:sz w:val="22"/>
          <w:szCs w:val="22"/>
        </w:rPr>
        <w:t xml:space="preserve">6. Necessity of an </w:t>
      </w:r>
      <w:r w:rsidR="00AC0F78" w:rsidRPr="00101B86">
        <w:rPr>
          <w:rFonts w:asciiTheme="minorHAnsi" w:hAnsiTheme="minorHAnsi" w:cstheme="minorHAnsi"/>
          <w:noProof/>
          <w:sz w:val="22"/>
          <w:szCs w:val="22"/>
        </w:rPr>
        <w:t>inclusive approach in</w:t>
      </w:r>
      <w:r w:rsidRPr="00101B86">
        <w:rPr>
          <w:rFonts w:asciiTheme="minorHAnsi" w:hAnsiTheme="minorHAnsi" w:cstheme="minorHAnsi"/>
          <w:noProof/>
          <w:sz w:val="22"/>
          <w:szCs w:val="22"/>
        </w:rPr>
        <w:t xml:space="preserve"> relation to the needs of persons</w:t>
      </w:r>
      <w:r w:rsidR="00AC0F78" w:rsidRPr="00101B86">
        <w:rPr>
          <w:rFonts w:asciiTheme="minorHAnsi" w:hAnsiTheme="minorHAnsi" w:cstheme="minorHAnsi"/>
          <w:noProof/>
          <w:sz w:val="22"/>
          <w:szCs w:val="22"/>
        </w:rPr>
        <w:t xml:space="preserve"> with di</w:t>
      </w:r>
      <w:r w:rsidRPr="00101B86">
        <w:rPr>
          <w:rFonts w:asciiTheme="minorHAnsi" w:hAnsiTheme="minorHAnsi" w:cstheme="minorHAnsi"/>
          <w:noProof/>
          <w:sz w:val="22"/>
          <w:szCs w:val="22"/>
        </w:rPr>
        <w:t>sabilities and their hiring, with a focus on persons</w:t>
      </w:r>
      <w:r w:rsidR="00AC0F78" w:rsidRPr="00101B86">
        <w:rPr>
          <w:rFonts w:asciiTheme="minorHAnsi" w:hAnsiTheme="minorHAnsi" w:cstheme="minorHAnsi"/>
          <w:noProof/>
          <w:sz w:val="22"/>
          <w:szCs w:val="22"/>
        </w:rPr>
        <w:t xml:space="preserve"> with intellectual disabilities.</w:t>
      </w:r>
    </w:p>
    <w:p w:rsidR="00AC0F78" w:rsidRPr="00101B86" w:rsidRDefault="00AC0F78" w:rsidP="00101B86">
      <w:pPr>
        <w:jc w:val="both"/>
        <w:rPr>
          <w:rFonts w:asciiTheme="minorHAnsi" w:hAnsiTheme="minorHAnsi" w:cstheme="minorHAnsi"/>
          <w:noProof/>
          <w:sz w:val="22"/>
          <w:szCs w:val="22"/>
        </w:rPr>
      </w:pPr>
    </w:p>
    <w:p w:rsidR="00AC0F78" w:rsidRPr="00101B86" w:rsidRDefault="00E210D2" w:rsidP="00101B86">
      <w:pPr>
        <w:ind w:firstLine="720"/>
        <w:jc w:val="both"/>
        <w:rPr>
          <w:rFonts w:asciiTheme="minorHAnsi" w:hAnsiTheme="minorHAnsi" w:cstheme="minorHAnsi"/>
          <w:noProof/>
          <w:sz w:val="22"/>
          <w:szCs w:val="22"/>
        </w:rPr>
      </w:pPr>
      <w:r w:rsidRPr="00101B86">
        <w:rPr>
          <w:rFonts w:asciiTheme="minorHAnsi" w:hAnsiTheme="minorHAnsi" w:cstheme="minorHAnsi"/>
          <w:b/>
          <w:noProof/>
          <w:sz w:val="22"/>
          <w:szCs w:val="22"/>
        </w:rPr>
        <w:t xml:space="preserve">Recommendations </w:t>
      </w:r>
      <w:r w:rsidR="000D4945" w:rsidRPr="00101B86">
        <w:rPr>
          <w:rFonts w:asciiTheme="minorHAnsi" w:hAnsiTheme="minorHAnsi" w:cstheme="minorHAnsi"/>
          <w:b/>
          <w:noProof/>
          <w:sz w:val="22"/>
          <w:szCs w:val="22"/>
        </w:rPr>
        <w:t>regarding changes in the legal framework</w:t>
      </w:r>
      <w:r w:rsidR="000D4945" w:rsidRPr="00101B86">
        <w:rPr>
          <w:rFonts w:asciiTheme="minorHAnsi" w:hAnsiTheme="minorHAnsi" w:cstheme="minorHAnsi"/>
          <w:noProof/>
          <w:sz w:val="22"/>
          <w:szCs w:val="22"/>
        </w:rPr>
        <w:t xml:space="preserve"> </w:t>
      </w:r>
      <w:r w:rsidR="00022766" w:rsidRPr="00101B86">
        <w:rPr>
          <w:rFonts w:asciiTheme="minorHAnsi" w:hAnsiTheme="minorHAnsi" w:cstheme="minorHAnsi"/>
          <w:noProof/>
          <w:sz w:val="22"/>
          <w:szCs w:val="22"/>
        </w:rPr>
        <w:t xml:space="preserve">are related to: </w:t>
      </w:r>
      <w:r w:rsidR="00C0224E" w:rsidRPr="00101B86">
        <w:rPr>
          <w:rFonts w:asciiTheme="minorHAnsi" w:hAnsiTheme="minorHAnsi" w:cstheme="minorHAnsi"/>
          <w:i/>
          <w:noProof/>
          <w:sz w:val="22"/>
          <w:szCs w:val="22"/>
        </w:rPr>
        <w:t>amendments to</w:t>
      </w:r>
      <w:r w:rsidR="00022766" w:rsidRPr="00101B86">
        <w:rPr>
          <w:rFonts w:asciiTheme="minorHAnsi" w:hAnsiTheme="minorHAnsi" w:cstheme="minorHAnsi"/>
          <w:i/>
          <w:noProof/>
          <w:sz w:val="22"/>
          <w:szCs w:val="22"/>
        </w:rPr>
        <w:t xml:space="preserve"> the</w:t>
      </w:r>
      <w:r w:rsidR="000D4945" w:rsidRPr="00101B86">
        <w:rPr>
          <w:rFonts w:asciiTheme="minorHAnsi" w:hAnsiTheme="minorHAnsi" w:cstheme="minorHAnsi"/>
          <w:i/>
          <w:noProof/>
          <w:sz w:val="22"/>
          <w:szCs w:val="22"/>
        </w:rPr>
        <w:t xml:space="preserve"> Family Law:</w:t>
      </w:r>
      <w:r w:rsidR="00022766" w:rsidRPr="00101B86">
        <w:rPr>
          <w:rFonts w:asciiTheme="minorHAnsi" w:hAnsiTheme="minorHAnsi" w:cstheme="minorHAnsi"/>
          <w:noProof/>
          <w:sz w:val="22"/>
          <w:szCs w:val="22"/>
        </w:rPr>
        <w:t xml:space="preserve"> </w:t>
      </w:r>
      <w:r w:rsidR="0017154E" w:rsidRPr="00101B86">
        <w:rPr>
          <w:rFonts w:asciiTheme="minorHAnsi" w:hAnsiTheme="minorHAnsi" w:cstheme="minorHAnsi"/>
          <w:noProof/>
          <w:sz w:val="22"/>
          <w:szCs w:val="22"/>
        </w:rPr>
        <w:t>eliminating the instrument</w:t>
      </w:r>
      <w:r w:rsidR="000D4945" w:rsidRPr="00101B86">
        <w:rPr>
          <w:rFonts w:asciiTheme="minorHAnsi" w:hAnsiTheme="minorHAnsi" w:cstheme="minorHAnsi"/>
          <w:noProof/>
          <w:sz w:val="22"/>
          <w:szCs w:val="22"/>
        </w:rPr>
        <w:t xml:space="preserve"> </w:t>
      </w:r>
      <w:r w:rsidR="00022766" w:rsidRPr="00101B86">
        <w:rPr>
          <w:rFonts w:asciiTheme="minorHAnsi" w:hAnsiTheme="minorHAnsi" w:cstheme="minorHAnsi"/>
          <w:noProof/>
          <w:sz w:val="22"/>
          <w:szCs w:val="22"/>
        </w:rPr>
        <w:t>of complete deprivation of legal capacity, revision of</w:t>
      </w:r>
      <w:r w:rsidR="000D4945" w:rsidRPr="00101B86">
        <w:rPr>
          <w:rFonts w:asciiTheme="minorHAnsi" w:hAnsiTheme="minorHAnsi" w:cstheme="minorHAnsi"/>
          <w:noProof/>
          <w:sz w:val="22"/>
          <w:szCs w:val="22"/>
        </w:rPr>
        <w:t xml:space="preserve"> partial depri</w:t>
      </w:r>
      <w:r w:rsidR="00AC188C" w:rsidRPr="00101B86">
        <w:rPr>
          <w:rFonts w:asciiTheme="minorHAnsi" w:hAnsiTheme="minorHAnsi" w:cstheme="minorHAnsi"/>
          <w:noProof/>
          <w:sz w:val="22"/>
          <w:szCs w:val="22"/>
        </w:rPr>
        <w:t>vation of legal capacity, changing</w:t>
      </w:r>
      <w:r w:rsidR="000D4945" w:rsidRPr="00101B86">
        <w:rPr>
          <w:rFonts w:asciiTheme="minorHAnsi" w:hAnsiTheme="minorHAnsi" w:cstheme="minorHAnsi"/>
          <w:noProof/>
          <w:sz w:val="22"/>
          <w:szCs w:val="22"/>
        </w:rPr>
        <w:t xml:space="preserve"> the essence of the legal </w:t>
      </w:r>
      <w:r w:rsidR="00022766" w:rsidRPr="00101B86">
        <w:rPr>
          <w:rFonts w:asciiTheme="minorHAnsi" w:hAnsiTheme="minorHAnsi" w:cstheme="minorHAnsi"/>
          <w:noProof/>
          <w:sz w:val="22"/>
          <w:szCs w:val="22"/>
        </w:rPr>
        <w:t>instrument of guardianship</w:t>
      </w:r>
      <w:r w:rsidR="000D4945" w:rsidRPr="00101B86">
        <w:rPr>
          <w:rFonts w:asciiTheme="minorHAnsi" w:hAnsiTheme="minorHAnsi" w:cstheme="minorHAnsi"/>
          <w:noProof/>
          <w:sz w:val="22"/>
          <w:szCs w:val="22"/>
        </w:rPr>
        <w:t xml:space="preserve">, </w:t>
      </w:r>
      <w:r w:rsidR="00C0224E" w:rsidRPr="00101B86">
        <w:rPr>
          <w:rFonts w:asciiTheme="minorHAnsi" w:hAnsiTheme="minorHAnsi" w:cstheme="minorHAnsi"/>
          <w:i/>
          <w:noProof/>
          <w:sz w:val="22"/>
          <w:szCs w:val="22"/>
        </w:rPr>
        <w:t>amendments to</w:t>
      </w:r>
      <w:r w:rsidR="00AC188C" w:rsidRPr="00101B86">
        <w:rPr>
          <w:rFonts w:asciiTheme="minorHAnsi" w:hAnsiTheme="minorHAnsi" w:cstheme="minorHAnsi"/>
          <w:i/>
          <w:noProof/>
          <w:sz w:val="22"/>
          <w:szCs w:val="22"/>
        </w:rPr>
        <w:t xml:space="preserve"> the Law on Non-A</w:t>
      </w:r>
      <w:r w:rsidR="007C3587" w:rsidRPr="00101B86">
        <w:rPr>
          <w:rFonts w:asciiTheme="minorHAnsi" w:hAnsiTheme="minorHAnsi" w:cstheme="minorHAnsi"/>
          <w:i/>
          <w:noProof/>
          <w:sz w:val="22"/>
          <w:szCs w:val="22"/>
        </w:rPr>
        <w:t>dversarial P</w:t>
      </w:r>
      <w:r w:rsidR="000D4945" w:rsidRPr="00101B86">
        <w:rPr>
          <w:rFonts w:asciiTheme="minorHAnsi" w:hAnsiTheme="minorHAnsi" w:cstheme="minorHAnsi"/>
          <w:i/>
          <w:noProof/>
          <w:sz w:val="22"/>
          <w:szCs w:val="22"/>
        </w:rPr>
        <w:t>roceedings</w:t>
      </w:r>
      <w:r w:rsidR="000D4945" w:rsidRPr="00101B86">
        <w:rPr>
          <w:rFonts w:asciiTheme="minorHAnsi" w:hAnsiTheme="minorHAnsi" w:cstheme="minorHAnsi"/>
          <w:noProof/>
          <w:sz w:val="22"/>
          <w:szCs w:val="22"/>
        </w:rPr>
        <w:t xml:space="preserve"> in order to ensure adequat</w:t>
      </w:r>
      <w:r w:rsidR="007C3587" w:rsidRPr="00101B86">
        <w:rPr>
          <w:rFonts w:asciiTheme="minorHAnsi" w:hAnsiTheme="minorHAnsi" w:cstheme="minorHAnsi"/>
          <w:noProof/>
          <w:sz w:val="22"/>
          <w:szCs w:val="22"/>
        </w:rPr>
        <w:t>e legal representation of persons being deprived of</w:t>
      </w:r>
      <w:r w:rsidR="000D4945" w:rsidRPr="00101B86">
        <w:rPr>
          <w:rFonts w:asciiTheme="minorHAnsi" w:hAnsiTheme="minorHAnsi" w:cstheme="minorHAnsi"/>
          <w:noProof/>
          <w:sz w:val="22"/>
          <w:szCs w:val="22"/>
        </w:rPr>
        <w:t xml:space="preserve"> </w:t>
      </w:r>
      <w:r w:rsidR="00AC188C" w:rsidRPr="00101B86">
        <w:rPr>
          <w:rFonts w:asciiTheme="minorHAnsi" w:hAnsiTheme="minorHAnsi" w:cstheme="minorHAnsi"/>
          <w:noProof/>
          <w:sz w:val="22"/>
          <w:szCs w:val="22"/>
        </w:rPr>
        <w:t xml:space="preserve">their </w:t>
      </w:r>
      <w:r w:rsidR="000D4945" w:rsidRPr="00101B86">
        <w:rPr>
          <w:rFonts w:asciiTheme="minorHAnsi" w:hAnsiTheme="minorHAnsi" w:cstheme="minorHAnsi"/>
          <w:noProof/>
          <w:sz w:val="22"/>
          <w:szCs w:val="22"/>
        </w:rPr>
        <w:t xml:space="preserve">legal capacity and not to </w:t>
      </w:r>
      <w:r w:rsidR="0017154E" w:rsidRPr="00101B86">
        <w:rPr>
          <w:rFonts w:asciiTheme="minorHAnsi" w:hAnsiTheme="minorHAnsi" w:cstheme="minorHAnsi"/>
          <w:noProof/>
          <w:sz w:val="22"/>
          <w:szCs w:val="22"/>
        </w:rPr>
        <w:t>permit</w:t>
      </w:r>
      <w:r w:rsidR="000D4945" w:rsidRPr="00101B86">
        <w:rPr>
          <w:rFonts w:asciiTheme="minorHAnsi" w:hAnsiTheme="minorHAnsi" w:cstheme="minorHAnsi"/>
          <w:noProof/>
          <w:sz w:val="22"/>
          <w:szCs w:val="22"/>
        </w:rPr>
        <w:t xml:space="preserve"> the same body </w:t>
      </w:r>
      <w:r w:rsidR="007C3587" w:rsidRPr="00101B86">
        <w:rPr>
          <w:rFonts w:asciiTheme="minorHAnsi" w:hAnsiTheme="minorHAnsi" w:cstheme="minorHAnsi"/>
          <w:noProof/>
          <w:sz w:val="22"/>
          <w:szCs w:val="22"/>
        </w:rPr>
        <w:t>to initiate</w:t>
      </w:r>
      <w:r w:rsidR="000D4945" w:rsidRPr="00101B86">
        <w:rPr>
          <w:rFonts w:asciiTheme="minorHAnsi" w:hAnsiTheme="minorHAnsi" w:cstheme="minorHAnsi"/>
          <w:noProof/>
          <w:sz w:val="22"/>
          <w:szCs w:val="22"/>
        </w:rPr>
        <w:t xml:space="preserve"> the procedure for deprivation of legal capacity and </w:t>
      </w:r>
      <w:r w:rsidR="007C3587" w:rsidRPr="00101B86">
        <w:rPr>
          <w:rFonts w:asciiTheme="minorHAnsi" w:hAnsiTheme="minorHAnsi" w:cstheme="minorHAnsi"/>
          <w:noProof/>
          <w:sz w:val="22"/>
          <w:szCs w:val="22"/>
        </w:rPr>
        <w:t xml:space="preserve">to </w:t>
      </w:r>
      <w:r w:rsidR="000D4945" w:rsidRPr="00101B86">
        <w:rPr>
          <w:rFonts w:asciiTheme="minorHAnsi" w:hAnsiTheme="minorHAnsi" w:cstheme="minorHAnsi"/>
          <w:noProof/>
          <w:sz w:val="22"/>
          <w:szCs w:val="22"/>
        </w:rPr>
        <w:t>represents that person (the cent</w:t>
      </w:r>
      <w:r w:rsidR="00C0224E" w:rsidRPr="00101B86">
        <w:rPr>
          <w:rFonts w:asciiTheme="minorHAnsi" w:hAnsiTheme="minorHAnsi" w:cstheme="minorHAnsi"/>
          <w:noProof/>
          <w:sz w:val="22"/>
          <w:szCs w:val="22"/>
        </w:rPr>
        <w:t>re</w:t>
      </w:r>
      <w:r w:rsidR="000D4945" w:rsidRPr="00101B86">
        <w:rPr>
          <w:rFonts w:asciiTheme="minorHAnsi" w:hAnsiTheme="minorHAnsi" w:cstheme="minorHAnsi"/>
          <w:noProof/>
          <w:sz w:val="22"/>
          <w:szCs w:val="22"/>
        </w:rPr>
        <w:t xml:space="preserve"> for social work), as well as to ensure regular periodic review</w:t>
      </w:r>
      <w:r w:rsidR="00AC188C" w:rsidRPr="00101B86">
        <w:rPr>
          <w:rFonts w:asciiTheme="minorHAnsi" w:hAnsiTheme="minorHAnsi" w:cstheme="minorHAnsi"/>
          <w:noProof/>
          <w:sz w:val="22"/>
          <w:szCs w:val="22"/>
        </w:rPr>
        <w:t>s</w:t>
      </w:r>
      <w:r w:rsidR="000D4945" w:rsidRPr="00101B86">
        <w:rPr>
          <w:rFonts w:asciiTheme="minorHAnsi" w:hAnsiTheme="minorHAnsi" w:cstheme="minorHAnsi"/>
          <w:noProof/>
          <w:sz w:val="22"/>
          <w:szCs w:val="22"/>
        </w:rPr>
        <w:t xml:space="preserve"> of the decision on deprivation of legal cap</w:t>
      </w:r>
      <w:r w:rsidR="007C3587" w:rsidRPr="00101B86">
        <w:rPr>
          <w:rFonts w:asciiTheme="minorHAnsi" w:hAnsiTheme="minorHAnsi" w:cstheme="minorHAnsi"/>
          <w:noProof/>
          <w:sz w:val="22"/>
          <w:szCs w:val="22"/>
        </w:rPr>
        <w:t xml:space="preserve">acity and the </w:t>
      </w:r>
      <w:r w:rsidR="00AC188C" w:rsidRPr="00101B86">
        <w:rPr>
          <w:rFonts w:asciiTheme="minorHAnsi" w:hAnsiTheme="minorHAnsi" w:cstheme="minorHAnsi"/>
          <w:noProof/>
          <w:sz w:val="22"/>
          <w:szCs w:val="22"/>
        </w:rPr>
        <w:t xml:space="preserve">longest </w:t>
      </w:r>
      <w:r w:rsidR="007C3587" w:rsidRPr="00101B86">
        <w:rPr>
          <w:rFonts w:asciiTheme="minorHAnsi" w:hAnsiTheme="minorHAnsi" w:cstheme="minorHAnsi"/>
          <w:noProof/>
          <w:sz w:val="22"/>
          <w:szCs w:val="22"/>
        </w:rPr>
        <w:t>period</w:t>
      </w:r>
      <w:r w:rsidR="000D4945" w:rsidRPr="00101B86">
        <w:rPr>
          <w:rFonts w:asciiTheme="minorHAnsi" w:hAnsiTheme="minorHAnsi" w:cstheme="minorHAnsi"/>
          <w:noProof/>
          <w:sz w:val="22"/>
          <w:szCs w:val="22"/>
        </w:rPr>
        <w:t xml:space="preserve"> within which </w:t>
      </w:r>
      <w:r w:rsidR="00AC188C" w:rsidRPr="00101B86">
        <w:rPr>
          <w:rFonts w:asciiTheme="minorHAnsi" w:hAnsiTheme="minorHAnsi" w:cstheme="minorHAnsi"/>
          <w:noProof/>
          <w:sz w:val="22"/>
          <w:szCs w:val="22"/>
        </w:rPr>
        <w:t>the</w:t>
      </w:r>
      <w:r w:rsidR="000D4945" w:rsidRPr="00101B86">
        <w:rPr>
          <w:rFonts w:asciiTheme="minorHAnsi" w:hAnsiTheme="minorHAnsi" w:cstheme="minorHAnsi"/>
          <w:noProof/>
          <w:sz w:val="22"/>
          <w:szCs w:val="22"/>
        </w:rPr>
        <w:t xml:space="preserve"> deci</w:t>
      </w:r>
      <w:r w:rsidR="007C3587" w:rsidRPr="00101B86">
        <w:rPr>
          <w:rFonts w:asciiTheme="minorHAnsi" w:hAnsiTheme="minorHAnsi" w:cstheme="minorHAnsi"/>
          <w:noProof/>
          <w:sz w:val="22"/>
          <w:szCs w:val="22"/>
        </w:rPr>
        <w:t xml:space="preserve">sion on </w:t>
      </w:r>
      <w:r w:rsidR="0017154E" w:rsidRPr="00101B86">
        <w:rPr>
          <w:rFonts w:asciiTheme="minorHAnsi" w:hAnsiTheme="minorHAnsi" w:cstheme="minorHAnsi"/>
          <w:noProof/>
          <w:sz w:val="22"/>
          <w:szCs w:val="22"/>
        </w:rPr>
        <w:t xml:space="preserve">the </w:t>
      </w:r>
      <w:r w:rsidR="007C3587" w:rsidRPr="00101B86">
        <w:rPr>
          <w:rFonts w:asciiTheme="minorHAnsi" w:hAnsiTheme="minorHAnsi" w:cstheme="minorHAnsi"/>
          <w:noProof/>
          <w:sz w:val="22"/>
          <w:szCs w:val="22"/>
        </w:rPr>
        <w:t xml:space="preserve">deprivation of legal capacity </w:t>
      </w:r>
      <w:r w:rsidR="00AC188C" w:rsidRPr="00101B86">
        <w:rPr>
          <w:rFonts w:asciiTheme="minorHAnsi" w:hAnsiTheme="minorHAnsi" w:cstheme="minorHAnsi"/>
          <w:noProof/>
          <w:sz w:val="22"/>
          <w:szCs w:val="22"/>
        </w:rPr>
        <w:t xml:space="preserve">must be reviewed, </w:t>
      </w:r>
      <w:r w:rsidR="007C3587" w:rsidRPr="00101B86">
        <w:rPr>
          <w:rFonts w:asciiTheme="minorHAnsi" w:hAnsiTheme="minorHAnsi" w:cstheme="minorHAnsi"/>
          <w:noProof/>
          <w:sz w:val="22"/>
          <w:szCs w:val="22"/>
        </w:rPr>
        <w:t>and to set forth</w:t>
      </w:r>
      <w:r w:rsidR="000D4945" w:rsidRPr="00101B86">
        <w:rPr>
          <w:rFonts w:asciiTheme="minorHAnsi" w:hAnsiTheme="minorHAnsi" w:cstheme="minorHAnsi"/>
          <w:noProof/>
          <w:sz w:val="22"/>
          <w:szCs w:val="22"/>
        </w:rPr>
        <w:t xml:space="preserve"> the condi</w:t>
      </w:r>
      <w:r w:rsidR="007C3587" w:rsidRPr="00101B86">
        <w:rPr>
          <w:rFonts w:asciiTheme="minorHAnsi" w:hAnsiTheme="minorHAnsi" w:cstheme="minorHAnsi"/>
          <w:noProof/>
          <w:sz w:val="22"/>
          <w:szCs w:val="22"/>
        </w:rPr>
        <w:t>tions for initiating the procedure for restoring legal</w:t>
      </w:r>
      <w:r w:rsidR="000D4945" w:rsidRPr="00101B86">
        <w:rPr>
          <w:rFonts w:asciiTheme="minorHAnsi" w:hAnsiTheme="minorHAnsi" w:cstheme="minorHAnsi"/>
          <w:noProof/>
          <w:sz w:val="22"/>
          <w:szCs w:val="22"/>
        </w:rPr>
        <w:t xml:space="preserve"> capacity.</w:t>
      </w:r>
    </w:p>
    <w:p w:rsidR="000D4945" w:rsidRPr="00101B86" w:rsidRDefault="000D4945" w:rsidP="00101B86">
      <w:pPr>
        <w:jc w:val="both"/>
        <w:rPr>
          <w:rFonts w:asciiTheme="minorHAnsi" w:hAnsiTheme="minorHAnsi" w:cstheme="minorHAnsi"/>
          <w:noProof/>
          <w:sz w:val="22"/>
          <w:szCs w:val="22"/>
        </w:rPr>
      </w:pPr>
    </w:p>
    <w:p w:rsidR="000D4945" w:rsidRPr="00101B86" w:rsidRDefault="000D4945" w:rsidP="00101B86">
      <w:pPr>
        <w:ind w:firstLine="720"/>
        <w:jc w:val="both"/>
        <w:rPr>
          <w:rFonts w:asciiTheme="minorHAnsi" w:hAnsiTheme="minorHAnsi" w:cstheme="minorHAnsi"/>
          <w:bCs/>
          <w:i/>
          <w:iCs/>
          <w:noProof/>
          <w:sz w:val="22"/>
          <w:szCs w:val="22"/>
        </w:rPr>
      </w:pPr>
      <w:r w:rsidRPr="00101B86">
        <w:rPr>
          <w:rFonts w:asciiTheme="minorHAnsi" w:hAnsiTheme="minorHAnsi" w:cstheme="minorHAnsi"/>
          <w:b/>
          <w:bCs/>
          <w:iCs/>
          <w:noProof/>
          <w:sz w:val="22"/>
          <w:szCs w:val="22"/>
        </w:rPr>
        <w:t>Recommendations rega</w:t>
      </w:r>
      <w:r w:rsidR="008406BA" w:rsidRPr="00101B86">
        <w:rPr>
          <w:rFonts w:asciiTheme="minorHAnsi" w:hAnsiTheme="minorHAnsi" w:cstheme="minorHAnsi"/>
          <w:b/>
          <w:bCs/>
          <w:iCs/>
          <w:noProof/>
          <w:sz w:val="22"/>
          <w:szCs w:val="22"/>
        </w:rPr>
        <w:t>rding activities</w:t>
      </w:r>
      <w:r w:rsidR="001C612A" w:rsidRPr="00101B86">
        <w:rPr>
          <w:rFonts w:asciiTheme="minorHAnsi" w:hAnsiTheme="minorHAnsi" w:cstheme="minorHAnsi"/>
          <w:b/>
          <w:bCs/>
          <w:iCs/>
          <w:noProof/>
          <w:sz w:val="22"/>
          <w:szCs w:val="22"/>
        </w:rPr>
        <w:t xml:space="preserve"> of </w:t>
      </w:r>
      <w:r w:rsidRPr="00101B86">
        <w:rPr>
          <w:rFonts w:asciiTheme="minorHAnsi" w:hAnsiTheme="minorHAnsi" w:cstheme="minorHAnsi"/>
          <w:b/>
          <w:bCs/>
          <w:iCs/>
          <w:noProof/>
          <w:sz w:val="22"/>
          <w:szCs w:val="22"/>
        </w:rPr>
        <w:t>public</w:t>
      </w:r>
      <w:r w:rsidR="001C612A" w:rsidRPr="00101B86">
        <w:rPr>
          <w:rFonts w:asciiTheme="minorHAnsi" w:hAnsiTheme="minorHAnsi" w:cstheme="minorHAnsi"/>
          <w:b/>
          <w:bCs/>
          <w:iCs/>
          <w:noProof/>
          <w:sz w:val="22"/>
          <w:szCs w:val="22"/>
        </w:rPr>
        <w:t xml:space="preserve"> bodies and</w:t>
      </w:r>
      <w:r w:rsidRPr="00101B86">
        <w:rPr>
          <w:rFonts w:asciiTheme="minorHAnsi" w:hAnsiTheme="minorHAnsi" w:cstheme="minorHAnsi"/>
          <w:b/>
          <w:bCs/>
          <w:iCs/>
          <w:noProof/>
          <w:sz w:val="22"/>
          <w:szCs w:val="22"/>
        </w:rPr>
        <w:t xml:space="preserve"> service</w:t>
      </w:r>
      <w:r w:rsidR="001C612A" w:rsidRPr="00101B86">
        <w:rPr>
          <w:rFonts w:asciiTheme="minorHAnsi" w:hAnsiTheme="minorHAnsi" w:cstheme="minorHAnsi"/>
          <w:b/>
          <w:bCs/>
          <w:iCs/>
          <w:noProof/>
          <w:sz w:val="22"/>
          <w:szCs w:val="22"/>
        </w:rPr>
        <w:t>s</w:t>
      </w:r>
      <w:r w:rsidRPr="00101B86">
        <w:rPr>
          <w:rFonts w:asciiTheme="minorHAnsi" w:hAnsiTheme="minorHAnsi" w:cstheme="minorHAnsi"/>
          <w:b/>
          <w:bCs/>
          <w:iCs/>
          <w:noProof/>
          <w:sz w:val="22"/>
          <w:szCs w:val="22"/>
        </w:rPr>
        <w:t xml:space="preserve"> </w:t>
      </w:r>
      <w:r w:rsidRPr="00101B86">
        <w:rPr>
          <w:rFonts w:asciiTheme="minorHAnsi" w:hAnsiTheme="minorHAnsi" w:cstheme="minorHAnsi"/>
          <w:bCs/>
          <w:iCs/>
          <w:noProof/>
          <w:sz w:val="22"/>
          <w:szCs w:val="22"/>
        </w:rPr>
        <w:t>include:</w:t>
      </w:r>
      <w:r w:rsidRPr="00101B86">
        <w:rPr>
          <w:rFonts w:asciiTheme="minorHAnsi" w:hAnsiTheme="minorHAnsi" w:cstheme="minorHAnsi"/>
          <w:b/>
          <w:bCs/>
          <w:iCs/>
          <w:noProof/>
          <w:sz w:val="22"/>
          <w:szCs w:val="22"/>
        </w:rPr>
        <w:t xml:space="preserve"> </w:t>
      </w:r>
      <w:r w:rsidRPr="00101B86">
        <w:rPr>
          <w:rFonts w:asciiTheme="minorHAnsi" w:hAnsiTheme="minorHAnsi" w:cstheme="minorHAnsi"/>
          <w:bCs/>
          <w:i/>
          <w:iCs/>
          <w:noProof/>
          <w:sz w:val="22"/>
          <w:szCs w:val="22"/>
        </w:rPr>
        <w:t>recommendations for the courts; recommendations to improve social</w:t>
      </w:r>
      <w:r w:rsidR="001C612A" w:rsidRPr="00101B86">
        <w:rPr>
          <w:rFonts w:asciiTheme="minorHAnsi" w:hAnsiTheme="minorHAnsi" w:cstheme="minorHAnsi"/>
          <w:bCs/>
          <w:i/>
          <w:iCs/>
          <w:noProof/>
          <w:sz w:val="22"/>
          <w:szCs w:val="22"/>
        </w:rPr>
        <w:t xml:space="preserve"> su</w:t>
      </w:r>
      <w:r w:rsidR="008406BA" w:rsidRPr="00101B86">
        <w:rPr>
          <w:rFonts w:asciiTheme="minorHAnsi" w:hAnsiTheme="minorHAnsi" w:cstheme="minorHAnsi"/>
          <w:bCs/>
          <w:i/>
          <w:iCs/>
          <w:noProof/>
          <w:sz w:val="22"/>
          <w:szCs w:val="22"/>
        </w:rPr>
        <w:t>pport in connection with guardianship</w:t>
      </w:r>
      <w:r w:rsidR="001C612A" w:rsidRPr="00101B86">
        <w:rPr>
          <w:rFonts w:asciiTheme="minorHAnsi" w:hAnsiTheme="minorHAnsi" w:cstheme="minorHAnsi"/>
          <w:bCs/>
          <w:i/>
          <w:iCs/>
          <w:noProof/>
          <w:sz w:val="22"/>
          <w:szCs w:val="22"/>
        </w:rPr>
        <w:t xml:space="preserve"> and practices of </w:t>
      </w:r>
      <w:r w:rsidR="008A6FB0" w:rsidRPr="00101B86">
        <w:rPr>
          <w:rFonts w:asciiTheme="minorHAnsi" w:hAnsiTheme="minorHAnsi" w:cstheme="minorHAnsi"/>
          <w:bCs/>
          <w:i/>
          <w:iCs/>
          <w:noProof/>
          <w:sz w:val="22"/>
          <w:szCs w:val="22"/>
        </w:rPr>
        <w:t xml:space="preserve">Centres </w:t>
      </w:r>
      <w:r w:rsidR="001C612A" w:rsidRPr="00101B86">
        <w:rPr>
          <w:rFonts w:asciiTheme="minorHAnsi" w:hAnsiTheme="minorHAnsi" w:cstheme="minorHAnsi"/>
          <w:bCs/>
          <w:i/>
          <w:iCs/>
          <w:noProof/>
          <w:sz w:val="22"/>
          <w:szCs w:val="22"/>
        </w:rPr>
        <w:t xml:space="preserve">for </w:t>
      </w:r>
      <w:r w:rsidR="008A6FB0" w:rsidRPr="00101B86">
        <w:rPr>
          <w:rFonts w:asciiTheme="minorHAnsi" w:hAnsiTheme="minorHAnsi" w:cstheme="minorHAnsi"/>
          <w:bCs/>
          <w:i/>
          <w:iCs/>
          <w:noProof/>
          <w:sz w:val="22"/>
          <w:szCs w:val="22"/>
        </w:rPr>
        <w:t>Social Work</w:t>
      </w:r>
      <w:r w:rsidR="001C612A" w:rsidRPr="00101B86">
        <w:rPr>
          <w:rFonts w:asciiTheme="minorHAnsi" w:hAnsiTheme="minorHAnsi" w:cstheme="minorHAnsi"/>
          <w:bCs/>
          <w:i/>
          <w:iCs/>
          <w:noProof/>
          <w:sz w:val="22"/>
          <w:szCs w:val="22"/>
        </w:rPr>
        <w:t>;</w:t>
      </w:r>
      <w:r w:rsidRPr="00101B86">
        <w:rPr>
          <w:rFonts w:asciiTheme="minorHAnsi" w:hAnsiTheme="minorHAnsi" w:cstheme="minorHAnsi"/>
          <w:bCs/>
          <w:i/>
          <w:iCs/>
          <w:noProof/>
          <w:sz w:val="22"/>
          <w:szCs w:val="22"/>
        </w:rPr>
        <w:t xml:space="preserve"> </w:t>
      </w:r>
      <w:r w:rsidRPr="00101B86">
        <w:rPr>
          <w:rFonts w:asciiTheme="minorHAnsi" w:hAnsiTheme="minorHAnsi" w:cstheme="minorHAnsi"/>
          <w:bCs/>
          <w:iCs/>
          <w:noProof/>
          <w:sz w:val="22"/>
          <w:szCs w:val="22"/>
        </w:rPr>
        <w:t>as well as</w:t>
      </w:r>
      <w:r w:rsidRPr="00101B86">
        <w:rPr>
          <w:rFonts w:asciiTheme="minorHAnsi" w:hAnsiTheme="minorHAnsi" w:cstheme="minorHAnsi"/>
          <w:bCs/>
          <w:i/>
          <w:iCs/>
          <w:noProof/>
          <w:sz w:val="22"/>
          <w:szCs w:val="22"/>
        </w:rPr>
        <w:t xml:space="preserve"> recommendation</w:t>
      </w:r>
      <w:r w:rsidR="001C612A" w:rsidRPr="00101B86">
        <w:rPr>
          <w:rFonts w:asciiTheme="minorHAnsi" w:hAnsiTheme="minorHAnsi" w:cstheme="minorHAnsi"/>
          <w:bCs/>
          <w:i/>
          <w:iCs/>
          <w:noProof/>
          <w:sz w:val="22"/>
          <w:szCs w:val="22"/>
        </w:rPr>
        <w:t xml:space="preserve">s for improving the </w:t>
      </w:r>
      <w:r w:rsidRPr="00101B86">
        <w:rPr>
          <w:rFonts w:asciiTheme="minorHAnsi" w:hAnsiTheme="minorHAnsi" w:cstheme="minorHAnsi"/>
          <w:bCs/>
          <w:i/>
          <w:iCs/>
          <w:noProof/>
          <w:sz w:val="22"/>
          <w:szCs w:val="22"/>
        </w:rPr>
        <w:t xml:space="preserve">practices </w:t>
      </w:r>
      <w:r w:rsidR="001C612A" w:rsidRPr="00101B86">
        <w:rPr>
          <w:rFonts w:asciiTheme="minorHAnsi" w:hAnsiTheme="minorHAnsi" w:cstheme="minorHAnsi"/>
          <w:bCs/>
          <w:i/>
          <w:iCs/>
          <w:noProof/>
          <w:sz w:val="22"/>
          <w:szCs w:val="22"/>
        </w:rPr>
        <w:t>by developing other systemic possibilities</w:t>
      </w:r>
      <w:r w:rsidRPr="00101B86">
        <w:rPr>
          <w:rFonts w:asciiTheme="minorHAnsi" w:hAnsiTheme="minorHAnsi" w:cstheme="minorHAnsi"/>
          <w:bCs/>
          <w:i/>
          <w:iCs/>
          <w:noProof/>
          <w:sz w:val="22"/>
          <w:szCs w:val="22"/>
        </w:rPr>
        <w:t xml:space="preserve"> and instruments.</w:t>
      </w:r>
    </w:p>
    <w:p w:rsidR="000D4945" w:rsidRPr="00101B86" w:rsidRDefault="000D4945" w:rsidP="00101B86">
      <w:pPr>
        <w:jc w:val="both"/>
        <w:rPr>
          <w:rFonts w:asciiTheme="minorHAnsi" w:hAnsiTheme="minorHAnsi" w:cstheme="minorHAnsi"/>
          <w:noProof/>
          <w:sz w:val="22"/>
          <w:szCs w:val="22"/>
        </w:rPr>
      </w:pPr>
    </w:p>
    <w:p w:rsidR="000D4945" w:rsidRPr="00101B86" w:rsidRDefault="000D4945" w:rsidP="00101B86">
      <w:pPr>
        <w:ind w:firstLine="720"/>
        <w:jc w:val="both"/>
        <w:rPr>
          <w:rFonts w:asciiTheme="minorHAnsi" w:hAnsiTheme="minorHAnsi" w:cstheme="minorHAnsi"/>
          <w:noProof/>
          <w:sz w:val="22"/>
          <w:szCs w:val="22"/>
        </w:rPr>
      </w:pPr>
      <w:r w:rsidRPr="00101B86">
        <w:rPr>
          <w:rFonts w:asciiTheme="minorHAnsi" w:hAnsiTheme="minorHAnsi" w:cstheme="minorHAnsi"/>
          <w:noProof/>
          <w:sz w:val="22"/>
          <w:szCs w:val="22"/>
        </w:rPr>
        <w:t>Detailed con</w:t>
      </w:r>
      <w:r w:rsidR="00A64B3F" w:rsidRPr="00101B86">
        <w:rPr>
          <w:rFonts w:asciiTheme="minorHAnsi" w:hAnsiTheme="minorHAnsi" w:cstheme="minorHAnsi"/>
          <w:noProof/>
          <w:sz w:val="22"/>
          <w:szCs w:val="22"/>
        </w:rPr>
        <w:t>clusions and recommendations may</w:t>
      </w:r>
      <w:r w:rsidRPr="00101B86">
        <w:rPr>
          <w:rFonts w:asciiTheme="minorHAnsi" w:hAnsiTheme="minorHAnsi" w:cstheme="minorHAnsi"/>
          <w:noProof/>
          <w:sz w:val="22"/>
          <w:szCs w:val="22"/>
        </w:rPr>
        <w:t xml:space="preserve"> be found in a sep</w:t>
      </w:r>
      <w:r w:rsidR="001C612A" w:rsidRPr="00101B86">
        <w:rPr>
          <w:rFonts w:asciiTheme="minorHAnsi" w:hAnsiTheme="minorHAnsi" w:cstheme="minorHAnsi"/>
          <w:noProof/>
          <w:sz w:val="22"/>
          <w:szCs w:val="22"/>
        </w:rPr>
        <w:t>arate section of this report – “Conclusions and Recommendations.”</w:t>
      </w:r>
    </w:p>
    <w:p w:rsidR="000D4945" w:rsidRPr="00101B86" w:rsidRDefault="000D4945" w:rsidP="00101B86">
      <w:pPr>
        <w:jc w:val="both"/>
        <w:rPr>
          <w:rFonts w:asciiTheme="minorHAnsi" w:hAnsiTheme="minorHAnsi" w:cstheme="minorHAnsi"/>
          <w:noProof/>
          <w:color w:val="211D1E"/>
          <w:sz w:val="22"/>
          <w:szCs w:val="22"/>
        </w:rPr>
      </w:pPr>
    </w:p>
    <w:p w:rsidR="00101B86" w:rsidRPr="00101B86" w:rsidRDefault="00101B86" w:rsidP="00101B86">
      <w:pPr>
        <w:jc w:val="both"/>
        <w:rPr>
          <w:rFonts w:asciiTheme="minorHAnsi" w:hAnsiTheme="minorHAnsi" w:cstheme="minorHAnsi"/>
          <w:b/>
          <w:noProof/>
          <w:color w:val="211D1E"/>
          <w:sz w:val="22"/>
          <w:szCs w:val="22"/>
        </w:rPr>
      </w:pPr>
    </w:p>
    <w:p w:rsidR="000D4945" w:rsidRPr="00101B86" w:rsidRDefault="000D4945" w:rsidP="00101B86">
      <w:pPr>
        <w:jc w:val="both"/>
        <w:rPr>
          <w:rFonts w:asciiTheme="minorHAnsi" w:hAnsiTheme="minorHAnsi" w:cstheme="minorHAnsi"/>
          <w:b/>
          <w:noProof/>
          <w:color w:val="211D1E"/>
          <w:sz w:val="22"/>
          <w:szCs w:val="22"/>
        </w:rPr>
      </w:pPr>
      <w:r w:rsidRPr="00101B86">
        <w:rPr>
          <w:rFonts w:asciiTheme="minorHAnsi" w:hAnsiTheme="minorHAnsi" w:cstheme="minorHAnsi"/>
          <w:b/>
          <w:noProof/>
          <w:color w:val="211D1E"/>
          <w:sz w:val="22"/>
          <w:szCs w:val="22"/>
        </w:rPr>
        <w:t>I. INTRODUCTION</w:t>
      </w:r>
    </w:p>
    <w:p w:rsidR="000D4945" w:rsidRPr="00101B86" w:rsidRDefault="000D4945" w:rsidP="00101B86">
      <w:pPr>
        <w:ind w:firstLine="720"/>
        <w:jc w:val="both"/>
        <w:rPr>
          <w:rFonts w:asciiTheme="minorHAnsi" w:hAnsiTheme="minorHAnsi" w:cstheme="minorHAnsi"/>
          <w:noProof/>
          <w:color w:val="211D1E"/>
          <w:sz w:val="22"/>
          <w:szCs w:val="22"/>
        </w:rPr>
      </w:pPr>
    </w:p>
    <w:p w:rsidR="000D4945" w:rsidRPr="00101B86" w:rsidRDefault="00225252" w:rsidP="00101B86">
      <w:pPr>
        <w:jc w:val="both"/>
        <w:rPr>
          <w:rFonts w:asciiTheme="minorHAnsi" w:hAnsiTheme="minorHAnsi" w:cstheme="minorHAnsi"/>
          <w:noProof/>
          <w:color w:val="211D1E"/>
          <w:sz w:val="22"/>
          <w:szCs w:val="22"/>
        </w:rPr>
      </w:pPr>
      <w:r w:rsidRPr="00101B86">
        <w:rPr>
          <w:rFonts w:asciiTheme="minorHAnsi" w:hAnsiTheme="minorHAnsi" w:cstheme="minorHAnsi"/>
          <w:noProof/>
          <w:color w:val="211D1E"/>
          <w:sz w:val="22"/>
          <w:szCs w:val="22"/>
        </w:rPr>
        <w:t>Traditional perception</w:t>
      </w:r>
      <w:r w:rsidR="000D4945" w:rsidRPr="00101B86">
        <w:rPr>
          <w:rFonts w:asciiTheme="minorHAnsi" w:hAnsiTheme="minorHAnsi" w:cstheme="minorHAnsi"/>
          <w:noProof/>
          <w:color w:val="211D1E"/>
          <w:sz w:val="22"/>
          <w:szCs w:val="22"/>
        </w:rPr>
        <w:t xml:space="preserve"> of dis</w:t>
      </w:r>
      <w:r w:rsidR="00370624" w:rsidRPr="00101B86">
        <w:rPr>
          <w:rFonts w:asciiTheme="minorHAnsi" w:hAnsiTheme="minorHAnsi" w:cstheme="minorHAnsi"/>
          <w:noProof/>
          <w:color w:val="211D1E"/>
          <w:sz w:val="22"/>
          <w:szCs w:val="22"/>
        </w:rPr>
        <w:t xml:space="preserve">ability from the viewpoint of </w:t>
      </w:r>
      <w:r w:rsidR="000D4945" w:rsidRPr="00101B86">
        <w:rPr>
          <w:rFonts w:asciiTheme="minorHAnsi" w:hAnsiTheme="minorHAnsi" w:cstheme="minorHAnsi"/>
          <w:noProof/>
          <w:color w:val="211D1E"/>
          <w:sz w:val="22"/>
          <w:szCs w:val="22"/>
        </w:rPr>
        <w:t xml:space="preserve">social welfare and rehabilitation, medical services and other forms of assistance and protection (medical model) </w:t>
      </w:r>
      <w:r w:rsidRPr="00101B86">
        <w:rPr>
          <w:rFonts w:asciiTheme="minorHAnsi" w:hAnsiTheme="minorHAnsi" w:cstheme="minorHAnsi"/>
          <w:noProof/>
          <w:color w:val="211D1E"/>
          <w:sz w:val="22"/>
          <w:szCs w:val="22"/>
        </w:rPr>
        <w:t xml:space="preserve">has </w:t>
      </w:r>
      <w:r w:rsidR="000D4945" w:rsidRPr="00101B86">
        <w:rPr>
          <w:rFonts w:asciiTheme="minorHAnsi" w:hAnsiTheme="minorHAnsi" w:cstheme="minorHAnsi"/>
          <w:noProof/>
          <w:color w:val="211D1E"/>
          <w:sz w:val="22"/>
          <w:szCs w:val="22"/>
        </w:rPr>
        <w:t>larg</w:t>
      </w:r>
      <w:r w:rsidRPr="00101B86">
        <w:rPr>
          <w:rFonts w:asciiTheme="minorHAnsi" w:hAnsiTheme="minorHAnsi" w:cstheme="minorHAnsi"/>
          <w:noProof/>
          <w:color w:val="211D1E"/>
          <w:sz w:val="22"/>
          <w:szCs w:val="22"/>
        </w:rPr>
        <w:t>ely been superseded by perceiving disability from the spectrum of human</w:t>
      </w:r>
      <w:r w:rsidR="000D4945" w:rsidRPr="00101B86">
        <w:rPr>
          <w:rFonts w:asciiTheme="minorHAnsi" w:hAnsiTheme="minorHAnsi" w:cstheme="minorHAnsi"/>
          <w:noProof/>
          <w:color w:val="211D1E"/>
          <w:sz w:val="22"/>
          <w:szCs w:val="22"/>
        </w:rPr>
        <w:t xml:space="preserve"> rights (m</w:t>
      </w:r>
      <w:r w:rsidRPr="00101B86">
        <w:rPr>
          <w:rFonts w:asciiTheme="minorHAnsi" w:hAnsiTheme="minorHAnsi" w:cstheme="minorHAnsi"/>
          <w:noProof/>
          <w:color w:val="211D1E"/>
          <w:sz w:val="22"/>
          <w:szCs w:val="22"/>
        </w:rPr>
        <w:t xml:space="preserve">odel based on </w:t>
      </w:r>
      <w:r w:rsidR="000D4945" w:rsidRPr="00101B86">
        <w:rPr>
          <w:rFonts w:asciiTheme="minorHAnsi" w:hAnsiTheme="minorHAnsi" w:cstheme="minorHAnsi"/>
          <w:noProof/>
          <w:color w:val="211D1E"/>
          <w:sz w:val="22"/>
          <w:szCs w:val="22"/>
        </w:rPr>
        <w:t>human rights</w:t>
      </w:r>
      <w:r w:rsidRPr="00101B86">
        <w:rPr>
          <w:rFonts w:asciiTheme="minorHAnsi" w:hAnsiTheme="minorHAnsi" w:cstheme="minorHAnsi"/>
          <w:noProof/>
          <w:color w:val="211D1E"/>
          <w:sz w:val="22"/>
          <w:szCs w:val="22"/>
        </w:rPr>
        <w:t xml:space="preserve"> principles</w:t>
      </w:r>
      <w:r w:rsidR="000D4945" w:rsidRPr="00101B86">
        <w:rPr>
          <w:rFonts w:asciiTheme="minorHAnsi" w:hAnsiTheme="minorHAnsi" w:cstheme="minorHAnsi"/>
          <w:noProof/>
          <w:color w:val="211D1E"/>
          <w:sz w:val="22"/>
          <w:szCs w:val="22"/>
        </w:rPr>
        <w:t>),</w:t>
      </w:r>
      <w:r w:rsidRPr="00101B86">
        <w:rPr>
          <w:rFonts w:asciiTheme="minorHAnsi" w:hAnsiTheme="minorHAnsi" w:cstheme="minorHAnsi"/>
          <w:noProof/>
          <w:color w:val="211D1E"/>
          <w:sz w:val="22"/>
          <w:szCs w:val="22"/>
        </w:rPr>
        <w:t xml:space="preserve"> by way of accepting and implementing</w:t>
      </w:r>
      <w:r w:rsidR="000D4945" w:rsidRPr="00101B86">
        <w:rPr>
          <w:rFonts w:asciiTheme="minorHAnsi" w:hAnsiTheme="minorHAnsi" w:cstheme="minorHAnsi"/>
          <w:noProof/>
          <w:color w:val="211D1E"/>
          <w:sz w:val="22"/>
          <w:szCs w:val="22"/>
        </w:rPr>
        <w:t xml:space="preserve"> international standards crowned </w:t>
      </w:r>
      <w:r w:rsidRPr="00101B86">
        <w:rPr>
          <w:rFonts w:asciiTheme="minorHAnsi" w:hAnsiTheme="minorHAnsi" w:cstheme="minorHAnsi"/>
          <w:noProof/>
          <w:color w:val="211D1E"/>
          <w:sz w:val="22"/>
          <w:szCs w:val="22"/>
        </w:rPr>
        <w:t xml:space="preserve">by the </w:t>
      </w:r>
      <w:r w:rsidR="000D4945" w:rsidRPr="00101B86">
        <w:rPr>
          <w:rFonts w:asciiTheme="minorHAnsi" w:hAnsiTheme="minorHAnsi" w:cstheme="minorHAnsi"/>
          <w:noProof/>
          <w:color w:val="211D1E"/>
          <w:sz w:val="22"/>
          <w:szCs w:val="22"/>
        </w:rPr>
        <w:t>UN Convention on the Rights</w:t>
      </w:r>
      <w:r w:rsidR="00AB2437" w:rsidRPr="00101B86">
        <w:rPr>
          <w:rFonts w:asciiTheme="minorHAnsi" w:hAnsiTheme="minorHAnsi" w:cstheme="minorHAnsi"/>
          <w:noProof/>
          <w:color w:val="211D1E"/>
          <w:sz w:val="22"/>
          <w:szCs w:val="22"/>
        </w:rPr>
        <w:t xml:space="preserve"> of Persons with Disabilities. The s</w:t>
      </w:r>
      <w:r w:rsidR="008406BA" w:rsidRPr="00101B86">
        <w:rPr>
          <w:rFonts w:asciiTheme="minorHAnsi" w:hAnsiTheme="minorHAnsi" w:cstheme="minorHAnsi"/>
          <w:noProof/>
          <w:color w:val="211D1E"/>
          <w:sz w:val="22"/>
          <w:szCs w:val="22"/>
        </w:rPr>
        <w:t>ociety should strive</w:t>
      </w:r>
      <w:r w:rsidR="000D4945" w:rsidRPr="00101B86">
        <w:rPr>
          <w:rFonts w:asciiTheme="minorHAnsi" w:hAnsiTheme="minorHAnsi" w:cstheme="minorHAnsi"/>
          <w:noProof/>
          <w:color w:val="211D1E"/>
          <w:sz w:val="22"/>
          <w:szCs w:val="22"/>
        </w:rPr>
        <w:t xml:space="preserve"> to</w:t>
      </w:r>
      <w:r w:rsidR="008406BA" w:rsidRPr="00101B86">
        <w:rPr>
          <w:rFonts w:asciiTheme="minorHAnsi" w:hAnsiTheme="minorHAnsi" w:cstheme="minorHAnsi"/>
          <w:noProof/>
          <w:color w:val="211D1E"/>
          <w:sz w:val="22"/>
          <w:szCs w:val="22"/>
        </w:rPr>
        <w:t xml:space="preserve"> realize</w:t>
      </w:r>
      <w:r w:rsidR="000D4945" w:rsidRPr="00101B86">
        <w:rPr>
          <w:rFonts w:asciiTheme="minorHAnsi" w:hAnsiTheme="minorHAnsi" w:cstheme="minorHAnsi"/>
          <w:noProof/>
          <w:color w:val="211D1E"/>
          <w:sz w:val="22"/>
          <w:szCs w:val="22"/>
        </w:rPr>
        <w:t xml:space="preserve"> political, economic, social and cultural rights of persons with disabilities.</w:t>
      </w:r>
    </w:p>
    <w:p w:rsidR="00101B86" w:rsidRPr="00101B86" w:rsidRDefault="00101B86" w:rsidP="00101B86">
      <w:pPr>
        <w:jc w:val="both"/>
        <w:rPr>
          <w:rFonts w:asciiTheme="minorHAnsi" w:hAnsiTheme="minorHAnsi" w:cstheme="minorHAnsi"/>
          <w:noProof/>
          <w:sz w:val="22"/>
          <w:szCs w:val="22"/>
          <w:lang w:eastAsia="zh-CN"/>
        </w:rPr>
      </w:pPr>
    </w:p>
    <w:p w:rsidR="000D4945" w:rsidRPr="00101B86" w:rsidRDefault="005C45D0" w:rsidP="00101B86">
      <w:pPr>
        <w:jc w:val="both"/>
        <w:rPr>
          <w:rFonts w:asciiTheme="minorHAnsi" w:hAnsiTheme="minorHAnsi" w:cstheme="minorHAnsi"/>
          <w:noProof/>
          <w:color w:val="211D1E"/>
          <w:sz w:val="22"/>
          <w:szCs w:val="22"/>
        </w:rPr>
      </w:pPr>
      <w:r w:rsidRPr="00101B86">
        <w:rPr>
          <w:rFonts w:asciiTheme="minorHAnsi" w:hAnsiTheme="minorHAnsi" w:cstheme="minorHAnsi"/>
          <w:noProof/>
          <w:color w:val="211D1E"/>
          <w:sz w:val="22"/>
          <w:szCs w:val="22"/>
        </w:rPr>
        <w:t>Persons</w:t>
      </w:r>
      <w:r w:rsidR="000D4945" w:rsidRPr="00101B86">
        <w:rPr>
          <w:rFonts w:asciiTheme="minorHAnsi" w:hAnsiTheme="minorHAnsi" w:cstheme="minorHAnsi"/>
          <w:noProof/>
          <w:color w:val="211D1E"/>
          <w:sz w:val="22"/>
          <w:szCs w:val="22"/>
        </w:rPr>
        <w:t xml:space="preserve"> with disabilities in Serbia still constitute a </w:t>
      </w:r>
      <w:r w:rsidR="00AB2437" w:rsidRPr="00101B86">
        <w:rPr>
          <w:rFonts w:asciiTheme="minorHAnsi" w:hAnsiTheme="minorHAnsi" w:cstheme="minorHAnsi"/>
          <w:noProof/>
          <w:color w:val="211D1E"/>
          <w:sz w:val="22"/>
          <w:szCs w:val="22"/>
        </w:rPr>
        <w:t>group of citizens which face impediments in</w:t>
      </w:r>
      <w:r w:rsidR="000D4945" w:rsidRPr="00101B86">
        <w:rPr>
          <w:rFonts w:asciiTheme="minorHAnsi" w:hAnsiTheme="minorHAnsi" w:cstheme="minorHAnsi"/>
          <w:noProof/>
          <w:color w:val="211D1E"/>
          <w:sz w:val="22"/>
          <w:szCs w:val="22"/>
        </w:rPr>
        <w:t xml:space="preserve"> the realization of </w:t>
      </w:r>
      <w:r w:rsidR="00370624" w:rsidRPr="00101B86">
        <w:rPr>
          <w:rFonts w:asciiTheme="minorHAnsi" w:hAnsiTheme="minorHAnsi" w:cstheme="minorHAnsi"/>
          <w:noProof/>
          <w:color w:val="211D1E"/>
          <w:sz w:val="22"/>
          <w:szCs w:val="22"/>
        </w:rPr>
        <w:t xml:space="preserve">their </w:t>
      </w:r>
      <w:r w:rsidR="000D4945" w:rsidRPr="00101B86">
        <w:rPr>
          <w:rFonts w:asciiTheme="minorHAnsi" w:hAnsiTheme="minorHAnsi" w:cstheme="minorHAnsi"/>
          <w:noProof/>
          <w:color w:val="211D1E"/>
          <w:sz w:val="22"/>
          <w:szCs w:val="22"/>
        </w:rPr>
        <w:t>basic human and civil rights. Quality of li</w:t>
      </w:r>
      <w:r w:rsidR="00AB2437" w:rsidRPr="00101B86">
        <w:rPr>
          <w:rFonts w:asciiTheme="minorHAnsi" w:hAnsiTheme="minorHAnsi" w:cstheme="minorHAnsi"/>
          <w:noProof/>
          <w:color w:val="211D1E"/>
          <w:sz w:val="22"/>
          <w:szCs w:val="22"/>
        </w:rPr>
        <w:t>fe for most people with disabilities</w:t>
      </w:r>
      <w:r w:rsidR="000D4945" w:rsidRPr="00101B86">
        <w:rPr>
          <w:rFonts w:asciiTheme="minorHAnsi" w:hAnsiTheme="minorHAnsi" w:cstheme="minorHAnsi"/>
          <w:noProof/>
          <w:color w:val="211D1E"/>
          <w:sz w:val="22"/>
          <w:szCs w:val="22"/>
        </w:rPr>
        <w:t xml:space="preserve"> is low. The causes for this situ</w:t>
      </w:r>
      <w:r w:rsidRPr="00101B86">
        <w:rPr>
          <w:rFonts w:asciiTheme="minorHAnsi" w:hAnsiTheme="minorHAnsi" w:cstheme="minorHAnsi"/>
          <w:noProof/>
          <w:color w:val="211D1E"/>
          <w:sz w:val="22"/>
          <w:szCs w:val="22"/>
        </w:rPr>
        <w:t>ation are manifold. One of the reasons is insufficient</w:t>
      </w:r>
      <w:r w:rsidR="00AB2437" w:rsidRPr="00101B86">
        <w:rPr>
          <w:rFonts w:asciiTheme="minorHAnsi" w:hAnsiTheme="minorHAnsi" w:cstheme="minorHAnsi"/>
          <w:noProof/>
          <w:color w:val="211D1E"/>
          <w:sz w:val="22"/>
          <w:szCs w:val="22"/>
        </w:rPr>
        <w:t xml:space="preserve"> familiarity with the phenomenon of disability</w:t>
      </w:r>
      <w:r w:rsidR="000D4945" w:rsidRPr="00101B86">
        <w:rPr>
          <w:rFonts w:asciiTheme="minorHAnsi" w:hAnsiTheme="minorHAnsi" w:cstheme="minorHAnsi"/>
          <w:noProof/>
          <w:color w:val="211D1E"/>
          <w:sz w:val="22"/>
          <w:szCs w:val="22"/>
        </w:rPr>
        <w:t xml:space="preserve"> </w:t>
      </w:r>
      <w:r w:rsidR="00AB2437" w:rsidRPr="00101B86">
        <w:rPr>
          <w:rFonts w:asciiTheme="minorHAnsi" w:hAnsiTheme="minorHAnsi" w:cstheme="minorHAnsi"/>
          <w:noProof/>
          <w:color w:val="211D1E"/>
          <w:sz w:val="22"/>
          <w:szCs w:val="22"/>
        </w:rPr>
        <w:t>with</w:t>
      </w:r>
      <w:r w:rsidR="000D4945" w:rsidRPr="00101B86">
        <w:rPr>
          <w:rFonts w:asciiTheme="minorHAnsi" w:hAnsiTheme="minorHAnsi" w:cstheme="minorHAnsi"/>
          <w:noProof/>
          <w:color w:val="211D1E"/>
          <w:sz w:val="22"/>
          <w:szCs w:val="22"/>
        </w:rPr>
        <w:t xml:space="preserve">in </w:t>
      </w:r>
      <w:r w:rsidR="00AB2437" w:rsidRPr="00101B86">
        <w:rPr>
          <w:rFonts w:asciiTheme="minorHAnsi" w:hAnsiTheme="minorHAnsi" w:cstheme="minorHAnsi"/>
          <w:noProof/>
          <w:color w:val="211D1E"/>
          <w:sz w:val="22"/>
          <w:szCs w:val="22"/>
        </w:rPr>
        <w:t xml:space="preserve">the </w:t>
      </w:r>
      <w:r w:rsidR="000D4945" w:rsidRPr="00101B86">
        <w:rPr>
          <w:rFonts w:asciiTheme="minorHAnsi" w:hAnsiTheme="minorHAnsi" w:cstheme="minorHAnsi"/>
          <w:noProof/>
          <w:color w:val="211D1E"/>
          <w:sz w:val="22"/>
          <w:szCs w:val="22"/>
        </w:rPr>
        <w:t xml:space="preserve">systems that are </w:t>
      </w:r>
      <w:r w:rsidR="00370624" w:rsidRPr="00101B86">
        <w:rPr>
          <w:rFonts w:asciiTheme="minorHAnsi" w:hAnsiTheme="minorHAnsi" w:cstheme="minorHAnsi"/>
          <w:noProof/>
          <w:color w:val="211D1E"/>
          <w:sz w:val="22"/>
          <w:szCs w:val="22"/>
        </w:rPr>
        <w:t xml:space="preserve">supposed </w:t>
      </w:r>
      <w:r w:rsidR="0017154E" w:rsidRPr="00101B86">
        <w:rPr>
          <w:rFonts w:asciiTheme="minorHAnsi" w:hAnsiTheme="minorHAnsi" w:cstheme="minorHAnsi"/>
          <w:noProof/>
          <w:color w:val="211D1E"/>
          <w:sz w:val="22"/>
          <w:szCs w:val="22"/>
        </w:rPr>
        <w:t>to improve</w:t>
      </w:r>
      <w:r w:rsidR="000D4945" w:rsidRPr="00101B86">
        <w:rPr>
          <w:rFonts w:asciiTheme="minorHAnsi" w:hAnsiTheme="minorHAnsi" w:cstheme="minorHAnsi"/>
          <w:noProof/>
          <w:color w:val="211D1E"/>
          <w:sz w:val="22"/>
          <w:szCs w:val="22"/>
        </w:rPr>
        <w:t xml:space="preserve"> </w:t>
      </w:r>
      <w:r w:rsidR="00AB2437" w:rsidRPr="00101B86">
        <w:rPr>
          <w:rFonts w:asciiTheme="minorHAnsi" w:hAnsiTheme="minorHAnsi" w:cstheme="minorHAnsi"/>
          <w:noProof/>
          <w:color w:val="211D1E"/>
          <w:sz w:val="22"/>
          <w:szCs w:val="22"/>
        </w:rPr>
        <w:t xml:space="preserve">the </w:t>
      </w:r>
      <w:r w:rsidR="000D4945" w:rsidRPr="00101B86">
        <w:rPr>
          <w:rFonts w:asciiTheme="minorHAnsi" w:hAnsiTheme="minorHAnsi" w:cstheme="minorHAnsi"/>
          <w:noProof/>
          <w:color w:val="211D1E"/>
          <w:sz w:val="22"/>
          <w:szCs w:val="22"/>
        </w:rPr>
        <w:t xml:space="preserve">quality of life of persons with disabilities </w:t>
      </w:r>
      <w:r w:rsidR="00AB2437" w:rsidRPr="00101B86">
        <w:rPr>
          <w:rFonts w:asciiTheme="minorHAnsi" w:hAnsiTheme="minorHAnsi" w:cstheme="minorHAnsi"/>
          <w:noProof/>
          <w:color w:val="211D1E"/>
          <w:sz w:val="22"/>
          <w:szCs w:val="22"/>
        </w:rPr>
        <w:t xml:space="preserve">and </w:t>
      </w:r>
      <w:r w:rsidR="0017154E" w:rsidRPr="00101B86">
        <w:rPr>
          <w:rFonts w:asciiTheme="minorHAnsi" w:hAnsiTheme="minorHAnsi" w:cstheme="minorHAnsi"/>
          <w:noProof/>
          <w:color w:val="211D1E"/>
          <w:sz w:val="22"/>
          <w:szCs w:val="22"/>
        </w:rPr>
        <w:t>to ena</w:t>
      </w:r>
      <w:r w:rsidRPr="00101B86">
        <w:rPr>
          <w:rFonts w:asciiTheme="minorHAnsi" w:hAnsiTheme="minorHAnsi" w:cstheme="minorHAnsi"/>
          <w:noProof/>
          <w:color w:val="211D1E"/>
          <w:sz w:val="22"/>
          <w:szCs w:val="22"/>
        </w:rPr>
        <w:t xml:space="preserve">ble them </w:t>
      </w:r>
      <w:r w:rsidR="000D4945" w:rsidRPr="00101B86">
        <w:rPr>
          <w:rFonts w:asciiTheme="minorHAnsi" w:hAnsiTheme="minorHAnsi" w:cstheme="minorHAnsi"/>
          <w:noProof/>
          <w:color w:val="211D1E"/>
          <w:sz w:val="22"/>
          <w:szCs w:val="22"/>
        </w:rPr>
        <w:t>to exercise their rights. Stereotypes and prejudices about disability, as well as the characteristics of cultural context in Serbia,</w:t>
      </w:r>
      <w:r w:rsidR="00AB2437" w:rsidRPr="00101B86">
        <w:rPr>
          <w:rFonts w:asciiTheme="minorHAnsi" w:hAnsiTheme="minorHAnsi" w:cstheme="minorHAnsi"/>
          <w:noProof/>
          <w:color w:val="211D1E"/>
          <w:sz w:val="22"/>
          <w:szCs w:val="22"/>
        </w:rPr>
        <w:t xml:space="preserve"> are</w:t>
      </w:r>
      <w:r w:rsidR="000D4945" w:rsidRPr="00101B86">
        <w:rPr>
          <w:rFonts w:asciiTheme="minorHAnsi" w:hAnsiTheme="minorHAnsi" w:cstheme="minorHAnsi"/>
          <w:noProof/>
          <w:color w:val="211D1E"/>
          <w:sz w:val="22"/>
          <w:szCs w:val="22"/>
        </w:rPr>
        <w:t xml:space="preserve"> not conducive to the realization of the rights of persons wi</w:t>
      </w:r>
      <w:r w:rsidRPr="00101B86">
        <w:rPr>
          <w:rFonts w:asciiTheme="minorHAnsi" w:hAnsiTheme="minorHAnsi" w:cstheme="minorHAnsi"/>
          <w:noProof/>
          <w:color w:val="211D1E"/>
          <w:sz w:val="22"/>
          <w:szCs w:val="22"/>
        </w:rPr>
        <w:t>th disabilities and the introduction</w:t>
      </w:r>
      <w:r w:rsidR="000D4945" w:rsidRPr="00101B86">
        <w:rPr>
          <w:rFonts w:asciiTheme="minorHAnsi" w:hAnsiTheme="minorHAnsi" w:cstheme="minorHAnsi"/>
          <w:noProof/>
          <w:color w:val="211D1E"/>
          <w:sz w:val="22"/>
          <w:szCs w:val="22"/>
        </w:rPr>
        <w:t xml:space="preserve"> of conditions </w:t>
      </w:r>
      <w:r w:rsidRPr="00101B86">
        <w:rPr>
          <w:rFonts w:asciiTheme="minorHAnsi" w:hAnsiTheme="minorHAnsi" w:cstheme="minorHAnsi"/>
          <w:noProof/>
          <w:color w:val="211D1E"/>
          <w:sz w:val="22"/>
          <w:szCs w:val="22"/>
        </w:rPr>
        <w:t xml:space="preserve">necessary </w:t>
      </w:r>
      <w:r w:rsidR="000D4945" w:rsidRPr="00101B86">
        <w:rPr>
          <w:rFonts w:asciiTheme="minorHAnsi" w:hAnsiTheme="minorHAnsi" w:cstheme="minorHAnsi"/>
          <w:noProof/>
          <w:color w:val="211D1E"/>
          <w:sz w:val="22"/>
          <w:szCs w:val="22"/>
        </w:rPr>
        <w:t xml:space="preserve">for </w:t>
      </w:r>
      <w:r w:rsidR="00370624" w:rsidRPr="00101B86">
        <w:rPr>
          <w:rFonts w:asciiTheme="minorHAnsi" w:hAnsiTheme="minorHAnsi" w:cstheme="minorHAnsi"/>
          <w:noProof/>
          <w:color w:val="211D1E"/>
          <w:sz w:val="22"/>
          <w:szCs w:val="22"/>
        </w:rPr>
        <w:t>improving the</w:t>
      </w:r>
      <w:r w:rsidRPr="00101B86">
        <w:rPr>
          <w:rFonts w:asciiTheme="minorHAnsi" w:hAnsiTheme="minorHAnsi" w:cstheme="minorHAnsi"/>
          <w:noProof/>
          <w:color w:val="211D1E"/>
          <w:sz w:val="22"/>
          <w:szCs w:val="22"/>
        </w:rPr>
        <w:t xml:space="preserve"> </w:t>
      </w:r>
      <w:r w:rsidR="000D4945" w:rsidRPr="00101B86">
        <w:rPr>
          <w:rFonts w:asciiTheme="minorHAnsi" w:hAnsiTheme="minorHAnsi" w:cstheme="minorHAnsi"/>
          <w:noProof/>
          <w:color w:val="211D1E"/>
          <w:sz w:val="22"/>
          <w:szCs w:val="22"/>
        </w:rPr>
        <w:t>quality of</w:t>
      </w:r>
      <w:r w:rsidRPr="00101B86">
        <w:rPr>
          <w:rFonts w:asciiTheme="minorHAnsi" w:hAnsiTheme="minorHAnsi" w:cstheme="minorHAnsi"/>
          <w:noProof/>
          <w:color w:val="211D1E"/>
          <w:sz w:val="22"/>
          <w:szCs w:val="22"/>
        </w:rPr>
        <w:t xml:space="preserve"> their life. Persons</w:t>
      </w:r>
      <w:r w:rsidR="000D4945" w:rsidRPr="00101B86">
        <w:rPr>
          <w:rFonts w:asciiTheme="minorHAnsi" w:hAnsiTheme="minorHAnsi" w:cstheme="minorHAnsi"/>
          <w:noProof/>
          <w:color w:val="211D1E"/>
          <w:sz w:val="22"/>
          <w:szCs w:val="22"/>
        </w:rPr>
        <w:t xml:space="preserve"> with disabilities </w:t>
      </w:r>
      <w:r w:rsidR="00AB2437" w:rsidRPr="00101B86">
        <w:rPr>
          <w:rFonts w:asciiTheme="minorHAnsi" w:hAnsiTheme="minorHAnsi" w:cstheme="minorHAnsi"/>
          <w:noProof/>
          <w:color w:val="211D1E"/>
          <w:sz w:val="22"/>
          <w:szCs w:val="22"/>
        </w:rPr>
        <w:t xml:space="preserve">themselves </w:t>
      </w:r>
      <w:r w:rsidR="000D4945" w:rsidRPr="00101B86">
        <w:rPr>
          <w:rFonts w:asciiTheme="minorHAnsi" w:hAnsiTheme="minorHAnsi" w:cstheme="minorHAnsi"/>
          <w:noProof/>
          <w:color w:val="211D1E"/>
          <w:sz w:val="22"/>
          <w:szCs w:val="22"/>
        </w:rPr>
        <w:t>often do not recognize the need for personal engagement and improve</w:t>
      </w:r>
      <w:r w:rsidR="00AB2437" w:rsidRPr="00101B86">
        <w:rPr>
          <w:rFonts w:asciiTheme="minorHAnsi" w:hAnsiTheme="minorHAnsi" w:cstheme="minorHAnsi"/>
          <w:noProof/>
          <w:color w:val="211D1E"/>
          <w:sz w:val="22"/>
          <w:szCs w:val="22"/>
        </w:rPr>
        <w:t>ment of</w:t>
      </w:r>
      <w:r w:rsidR="000D4945" w:rsidRPr="00101B86">
        <w:rPr>
          <w:rFonts w:asciiTheme="minorHAnsi" w:hAnsiTheme="minorHAnsi" w:cstheme="minorHAnsi"/>
          <w:noProof/>
          <w:color w:val="211D1E"/>
          <w:sz w:val="22"/>
          <w:szCs w:val="22"/>
        </w:rPr>
        <w:t xml:space="preserve"> their own quality of life</w:t>
      </w:r>
      <w:r w:rsidRPr="00101B86">
        <w:rPr>
          <w:rStyle w:val="FootnoteReference"/>
          <w:rFonts w:asciiTheme="minorHAnsi" w:hAnsiTheme="minorHAnsi" w:cstheme="minorHAnsi"/>
          <w:noProof/>
          <w:sz w:val="22"/>
          <w:szCs w:val="22"/>
          <w:lang w:eastAsia="zh-CN"/>
        </w:rPr>
        <w:footnoteReference w:id="4"/>
      </w:r>
      <w:r w:rsidR="000D4945" w:rsidRPr="00101B86">
        <w:rPr>
          <w:rFonts w:asciiTheme="minorHAnsi" w:hAnsiTheme="minorHAnsi" w:cstheme="minorHAnsi"/>
          <w:noProof/>
          <w:color w:val="211D1E"/>
          <w:sz w:val="22"/>
          <w:szCs w:val="22"/>
        </w:rPr>
        <w:t>.</w:t>
      </w:r>
    </w:p>
    <w:p w:rsidR="000D4945" w:rsidRPr="00101B86" w:rsidRDefault="000D4945" w:rsidP="00101B86">
      <w:pPr>
        <w:jc w:val="both"/>
        <w:rPr>
          <w:rFonts w:asciiTheme="minorHAnsi" w:hAnsiTheme="minorHAnsi" w:cstheme="minorHAnsi"/>
          <w:noProof/>
          <w:sz w:val="22"/>
          <w:szCs w:val="22"/>
        </w:rPr>
      </w:pPr>
    </w:p>
    <w:p w:rsidR="000D4945" w:rsidRPr="00101B86" w:rsidRDefault="000D4945" w:rsidP="00101B86">
      <w:pPr>
        <w:jc w:val="both"/>
        <w:rPr>
          <w:rFonts w:asciiTheme="minorHAnsi" w:hAnsiTheme="minorHAnsi" w:cstheme="minorHAnsi"/>
          <w:noProof/>
          <w:sz w:val="22"/>
          <w:szCs w:val="22"/>
        </w:rPr>
      </w:pPr>
      <w:r w:rsidRPr="00101B86">
        <w:rPr>
          <w:rFonts w:asciiTheme="minorHAnsi" w:hAnsiTheme="minorHAnsi" w:cstheme="minorHAnsi"/>
          <w:noProof/>
          <w:sz w:val="22"/>
          <w:szCs w:val="22"/>
        </w:rPr>
        <w:t>Employment is one of the most powerful mechanisms for achieving social inclusion</w:t>
      </w:r>
      <w:r w:rsidR="00315CFB" w:rsidRPr="00101B86">
        <w:rPr>
          <w:rFonts w:asciiTheme="minorHAnsi" w:hAnsiTheme="minorHAnsi" w:cstheme="minorHAnsi"/>
          <w:noProof/>
          <w:sz w:val="22"/>
          <w:szCs w:val="22"/>
        </w:rPr>
        <w:t xml:space="preserve"> of vulnerable groups. With regard</w:t>
      </w:r>
      <w:r w:rsidRPr="00101B86">
        <w:rPr>
          <w:rFonts w:asciiTheme="minorHAnsi" w:hAnsiTheme="minorHAnsi" w:cstheme="minorHAnsi"/>
          <w:noProof/>
          <w:sz w:val="22"/>
          <w:szCs w:val="22"/>
        </w:rPr>
        <w:t xml:space="preserve"> to the stat</w:t>
      </w:r>
      <w:r w:rsidR="00315CFB" w:rsidRPr="00101B86">
        <w:rPr>
          <w:rFonts w:asciiTheme="minorHAnsi" w:hAnsiTheme="minorHAnsi" w:cstheme="minorHAnsi"/>
          <w:noProof/>
          <w:sz w:val="22"/>
          <w:szCs w:val="22"/>
        </w:rPr>
        <w:t>us of persons with disabilities and persons</w:t>
      </w:r>
      <w:r w:rsidRPr="00101B86">
        <w:rPr>
          <w:rFonts w:asciiTheme="minorHAnsi" w:hAnsiTheme="minorHAnsi" w:cstheme="minorHAnsi"/>
          <w:noProof/>
          <w:sz w:val="22"/>
          <w:szCs w:val="22"/>
        </w:rPr>
        <w:t xml:space="preserve"> with intellectual disabili</w:t>
      </w:r>
      <w:r w:rsidR="005C45D0" w:rsidRPr="00101B86">
        <w:rPr>
          <w:rFonts w:asciiTheme="minorHAnsi" w:hAnsiTheme="minorHAnsi" w:cstheme="minorHAnsi"/>
          <w:noProof/>
          <w:sz w:val="22"/>
          <w:szCs w:val="22"/>
        </w:rPr>
        <w:t>tie</w:t>
      </w:r>
      <w:r w:rsidR="00370624" w:rsidRPr="00101B86">
        <w:rPr>
          <w:rFonts w:asciiTheme="minorHAnsi" w:hAnsiTheme="minorHAnsi" w:cstheme="minorHAnsi"/>
          <w:noProof/>
          <w:sz w:val="22"/>
          <w:szCs w:val="22"/>
        </w:rPr>
        <w:t>s, the issue of their hiring</w:t>
      </w:r>
      <w:r w:rsidR="005C45D0" w:rsidRPr="00101B86">
        <w:rPr>
          <w:rFonts w:asciiTheme="minorHAnsi" w:hAnsiTheme="minorHAnsi" w:cstheme="minorHAnsi"/>
          <w:noProof/>
          <w:sz w:val="22"/>
          <w:szCs w:val="22"/>
        </w:rPr>
        <w:t xml:space="preserve"> is among</w:t>
      </w:r>
      <w:r w:rsidRPr="00101B86">
        <w:rPr>
          <w:rFonts w:asciiTheme="minorHAnsi" w:hAnsiTheme="minorHAnsi" w:cstheme="minorHAnsi"/>
          <w:noProof/>
          <w:sz w:val="22"/>
          <w:szCs w:val="22"/>
        </w:rPr>
        <w:t xml:space="preserve"> the most important, </w:t>
      </w:r>
      <w:r w:rsidR="00315CFB" w:rsidRPr="00101B86">
        <w:rPr>
          <w:rFonts w:asciiTheme="minorHAnsi" w:hAnsiTheme="minorHAnsi" w:cstheme="minorHAnsi"/>
          <w:noProof/>
          <w:sz w:val="22"/>
          <w:szCs w:val="22"/>
        </w:rPr>
        <w:t>since</w:t>
      </w:r>
      <w:r w:rsidR="0017154E" w:rsidRPr="00101B86">
        <w:rPr>
          <w:rFonts w:asciiTheme="minorHAnsi" w:hAnsiTheme="minorHAnsi" w:cstheme="minorHAnsi"/>
          <w:noProof/>
          <w:sz w:val="22"/>
          <w:szCs w:val="22"/>
        </w:rPr>
        <w:t xml:space="preserve"> employment is a</w:t>
      </w:r>
      <w:r w:rsidRPr="00101B86">
        <w:rPr>
          <w:rFonts w:asciiTheme="minorHAnsi" w:hAnsiTheme="minorHAnsi" w:cstheme="minorHAnsi"/>
          <w:noProof/>
          <w:sz w:val="22"/>
          <w:szCs w:val="22"/>
        </w:rPr>
        <w:t xml:space="preserve"> way</w:t>
      </w:r>
      <w:r w:rsidR="00315CFB" w:rsidRPr="00101B86">
        <w:rPr>
          <w:rFonts w:asciiTheme="minorHAnsi" w:hAnsiTheme="minorHAnsi" w:cstheme="minorHAnsi"/>
          <w:noProof/>
          <w:sz w:val="22"/>
          <w:szCs w:val="22"/>
        </w:rPr>
        <w:t xml:space="preserve"> to greater social inclu</w:t>
      </w:r>
      <w:r w:rsidR="005C45D0" w:rsidRPr="00101B86">
        <w:rPr>
          <w:rFonts w:asciiTheme="minorHAnsi" w:hAnsiTheme="minorHAnsi" w:cstheme="minorHAnsi"/>
          <w:noProof/>
          <w:sz w:val="22"/>
          <w:szCs w:val="22"/>
        </w:rPr>
        <w:t xml:space="preserve">sion. Income </w:t>
      </w:r>
      <w:r w:rsidR="005C45D0" w:rsidRPr="00101B86">
        <w:rPr>
          <w:rFonts w:asciiTheme="minorHAnsi" w:hAnsiTheme="minorHAnsi" w:cstheme="minorHAnsi"/>
          <w:noProof/>
          <w:sz w:val="22"/>
          <w:szCs w:val="22"/>
        </w:rPr>
        <w:lastRenderedPageBreak/>
        <w:t>earned through employment</w:t>
      </w:r>
      <w:r w:rsidR="00315CFB" w:rsidRPr="00101B86">
        <w:rPr>
          <w:rFonts w:asciiTheme="minorHAnsi" w:hAnsiTheme="minorHAnsi" w:cstheme="minorHAnsi"/>
          <w:noProof/>
          <w:sz w:val="22"/>
          <w:szCs w:val="22"/>
        </w:rPr>
        <w:t xml:space="preserve"> contributes</w:t>
      </w:r>
      <w:r w:rsidRPr="00101B86">
        <w:rPr>
          <w:rFonts w:asciiTheme="minorHAnsi" w:hAnsiTheme="minorHAnsi" w:cstheme="minorHAnsi"/>
          <w:noProof/>
          <w:sz w:val="22"/>
          <w:szCs w:val="22"/>
        </w:rPr>
        <w:t xml:space="preserve"> to</w:t>
      </w:r>
      <w:r w:rsidR="00315CFB" w:rsidRPr="00101B86">
        <w:rPr>
          <w:rFonts w:asciiTheme="minorHAnsi" w:hAnsiTheme="minorHAnsi" w:cstheme="minorHAnsi"/>
          <w:noProof/>
          <w:sz w:val="22"/>
          <w:szCs w:val="22"/>
        </w:rPr>
        <w:t xml:space="preserve"> greater independence for persons</w:t>
      </w:r>
      <w:r w:rsidRPr="00101B86">
        <w:rPr>
          <w:rFonts w:asciiTheme="minorHAnsi" w:hAnsiTheme="minorHAnsi" w:cstheme="minorHAnsi"/>
          <w:noProof/>
          <w:sz w:val="22"/>
          <w:szCs w:val="22"/>
        </w:rPr>
        <w:t xml:space="preserve"> with disabilities. The ma</w:t>
      </w:r>
      <w:r w:rsidR="00315CFB" w:rsidRPr="00101B86">
        <w:rPr>
          <w:rFonts w:asciiTheme="minorHAnsi" w:hAnsiTheme="minorHAnsi" w:cstheme="minorHAnsi"/>
          <w:noProof/>
          <w:sz w:val="22"/>
          <w:szCs w:val="22"/>
        </w:rPr>
        <w:t>in reason for social</w:t>
      </w:r>
      <w:r w:rsidRPr="00101B86">
        <w:rPr>
          <w:rFonts w:asciiTheme="minorHAnsi" w:hAnsiTheme="minorHAnsi" w:cstheme="minorHAnsi"/>
          <w:noProof/>
          <w:sz w:val="22"/>
          <w:szCs w:val="22"/>
        </w:rPr>
        <w:t xml:space="preserve"> exclusion</w:t>
      </w:r>
      <w:r w:rsidR="00315CFB" w:rsidRPr="00101B86">
        <w:rPr>
          <w:rFonts w:asciiTheme="minorHAnsi" w:hAnsiTheme="minorHAnsi" w:cstheme="minorHAnsi"/>
          <w:noProof/>
          <w:sz w:val="22"/>
          <w:szCs w:val="22"/>
        </w:rPr>
        <w:t xml:space="preserve"> and</w:t>
      </w:r>
      <w:r w:rsidRPr="00101B86">
        <w:rPr>
          <w:rFonts w:asciiTheme="minorHAnsi" w:hAnsiTheme="minorHAnsi" w:cstheme="minorHAnsi"/>
          <w:noProof/>
          <w:sz w:val="22"/>
          <w:szCs w:val="22"/>
        </w:rPr>
        <w:t xml:space="preserve"> poverty lies in the underestimation of people with disabilities as </w:t>
      </w:r>
      <w:r w:rsidR="00315CFB" w:rsidRPr="00101B86">
        <w:rPr>
          <w:rFonts w:asciiTheme="minorHAnsi" w:hAnsiTheme="minorHAnsi" w:cstheme="minorHAnsi"/>
          <w:noProof/>
          <w:sz w:val="22"/>
          <w:szCs w:val="22"/>
        </w:rPr>
        <w:t xml:space="preserve">potential </w:t>
      </w:r>
      <w:r w:rsidR="005C45D0" w:rsidRPr="00101B86">
        <w:rPr>
          <w:rFonts w:asciiTheme="minorHAnsi" w:hAnsiTheme="minorHAnsi" w:cstheme="minorHAnsi"/>
          <w:noProof/>
          <w:sz w:val="22"/>
          <w:szCs w:val="22"/>
        </w:rPr>
        <w:t xml:space="preserve">employees and as </w:t>
      </w:r>
      <w:r w:rsidRPr="00101B86">
        <w:rPr>
          <w:rFonts w:asciiTheme="minorHAnsi" w:hAnsiTheme="minorHAnsi" w:cstheme="minorHAnsi"/>
          <w:noProof/>
          <w:sz w:val="22"/>
          <w:szCs w:val="22"/>
        </w:rPr>
        <w:t xml:space="preserve">socially active participants. </w:t>
      </w:r>
      <w:r w:rsidR="005C45D0" w:rsidRPr="00101B86">
        <w:rPr>
          <w:rFonts w:asciiTheme="minorHAnsi" w:hAnsiTheme="minorHAnsi" w:cstheme="minorHAnsi"/>
          <w:noProof/>
          <w:sz w:val="22"/>
          <w:szCs w:val="22"/>
        </w:rPr>
        <w:t xml:space="preserve">The </w:t>
      </w:r>
      <w:r w:rsidRPr="00101B86">
        <w:rPr>
          <w:rFonts w:asciiTheme="minorHAnsi" w:hAnsiTheme="minorHAnsi" w:cstheme="minorHAnsi"/>
          <w:noProof/>
          <w:sz w:val="22"/>
          <w:szCs w:val="22"/>
        </w:rPr>
        <w:t>Madrid Declaration</w:t>
      </w:r>
      <w:r w:rsidR="005C45D0" w:rsidRPr="00101B86">
        <w:rPr>
          <w:rStyle w:val="FootnoteReference"/>
          <w:rFonts w:asciiTheme="minorHAnsi" w:eastAsia="Minion Pro" w:hAnsiTheme="minorHAnsi" w:cstheme="minorHAnsi"/>
          <w:iCs/>
          <w:noProof/>
          <w:color w:val="000000"/>
          <w:sz w:val="22"/>
          <w:szCs w:val="22"/>
        </w:rPr>
        <w:footnoteReference w:id="5"/>
      </w:r>
      <w:r w:rsidRPr="00101B86">
        <w:rPr>
          <w:rFonts w:asciiTheme="minorHAnsi" w:hAnsiTheme="minorHAnsi" w:cstheme="minorHAnsi"/>
          <w:noProof/>
          <w:sz w:val="22"/>
          <w:szCs w:val="22"/>
        </w:rPr>
        <w:t xml:space="preserve"> emphasizes employment as the key to social inclusion</w:t>
      </w:r>
      <w:r w:rsidR="005C45D0" w:rsidRPr="00101B86">
        <w:rPr>
          <w:rFonts w:asciiTheme="minorHAnsi" w:hAnsiTheme="minorHAnsi" w:cstheme="minorHAnsi"/>
          <w:noProof/>
          <w:sz w:val="22"/>
          <w:szCs w:val="22"/>
        </w:rPr>
        <w:t>, and employment of persons</w:t>
      </w:r>
      <w:r w:rsidRPr="00101B86">
        <w:rPr>
          <w:rFonts w:asciiTheme="minorHAnsi" w:hAnsiTheme="minorHAnsi" w:cstheme="minorHAnsi"/>
          <w:noProof/>
          <w:sz w:val="22"/>
          <w:szCs w:val="22"/>
        </w:rPr>
        <w:t xml:space="preserve"> with disabilities </w:t>
      </w:r>
      <w:r w:rsidR="00315CFB" w:rsidRPr="00101B86">
        <w:rPr>
          <w:rFonts w:asciiTheme="minorHAnsi" w:hAnsiTheme="minorHAnsi" w:cstheme="minorHAnsi"/>
          <w:noProof/>
          <w:sz w:val="22"/>
          <w:szCs w:val="22"/>
        </w:rPr>
        <w:t xml:space="preserve">within the open </w:t>
      </w:r>
      <w:r w:rsidR="005C1460" w:rsidRPr="00101B86">
        <w:rPr>
          <w:rFonts w:asciiTheme="minorHAnsi" w:hAnsiTheme="minorHAnsi" w:cstheme="minorHAnsi"/>
          <w:noProof/>
          <w:sz w:val="22"/>
          <w:szCs w:val="22"/>
        </w:rPr>
        <w:t>labour</w:t>
      </w:r>
      <w:r w:rsidR="00315CFB" w:rsidRPr="00101B86">
        <w:rPr>
          <w:rFonts w:asciiTheme="minorHAnsi" w:hAnsiTheme="minorHAnsi" w:cstheme="minorHAnsi"/>
          <w:noProof/>
          <w:sz w:val="22"/>
          <w:szCs w:val="22"/>
        </w:rPr>
        <w:t xml:space="preserve"> market is perceived</w:t>
      </w:r>
      <w:r w:rsidRPr="00101B86">
        <w:rPr>
          <w:rFonts w:asciiTheme="minorHAnsi" w:hAnsiTheme="minorHAnsi" w:cstheme="minorHAnsi"/>
          <w:noProof/>
          <w:sz w:val="22"/>
          <w:szCs w:val="22"/>
        </w:rPr>
        <w:t xml:space="preserve"> as one of t</w:t>
      </w:r>
      <w:r w:rsidR="00315CFB" w:rsidRPr="00101B86">
        <w:rPr>
          <w:rFonts w:asciiTheme="minorHAnsi" w:hAnsiTheme="minorHAnsi" w:cstheme="minorHAnsi"/>
          <w:noProof/>
          <w:sz w:val="22"/>
          <w:szCs w:val="22"/>
        </w:rPr>
        <w:t>he most important ways to curb</w:t>
      </w:r>
      <w:r w:rsidRPr="00101B86">
        <w:rPr>
          <w:rFonts w:asciiTheme="minorHAnsi" w:hAnsiTheme="minorHAnsi" w:cstheme="minorHAnsi"/>
          <w:noProof/>
          <w:sz w:val="22"/>
          <w:szCs w:val="22"/>
        </w:rPr>
        <w:t xml:space="preserve"> social isolation and promote independen</w:t>
      </w:r>
      <w:r w:rsidR="00315CFB" w:rsidRPr="00101B86">
        <w:rPr>
          <w:rFonts w:asciiTheme="minorHAnsi" w:hAnsiTheme="minorHAnsi" w:cstheme="minorHAnsi"/>
          <w:noProof/>
          <w:sz w:val="22"/>
          <w:szCs w:val="22"/>
        </w:rPr>
        <w:t>t living and dignity. European Disability S</w:t>
      </w:r>
      <w:r w:rsidRPr="00101B86">
        <w:rPr>
          <w:rFonts w:asciiTheme="minorHAnsi" w:hAnsiTheme="minorHAnsi" w:cstheme="minorHAnsi"/>
          <w:noProof/>
          <w:sz w:val="22"/>
          <w:szCs w:val="22"/>
        </w:rPr>
        <w:t>trat</w:t>
      </w:r>
      <w:r w:rsidR="00315CFB" w:rsidRPr="00101B86">
        <w:rPr>
          <w:rFonts w:asciiTheme="minorHAnsi" w:hAnsiTheme="minorHAnsi" w:cstheme="minorHAnsi"/>
          <w:noProof/>
          <w:sz w:val="22"/>
          <w:szCs w:val="22"/>
        </w:rPr>
        <w:t>egy</w:t>
      </w:r>
      <w:r w:rsidRPr="00101B86">
        <w:rPr>
          <w:rFonts w:asciiTheme="minorHAnsi" w:hAnsiTheme="minorHAnsi" w:cstheme="minorHAnsi"/>
          <w:noProof/>
          <w:sz w:val="22"/>
          <w:szCs w:val="22"/>
        </w:rPr>
        <w:t xml:space="preserve"> 2010-2020 highlights the need to improve </w:t>
      </w:r>
      <w:r w:rsidR="00315CFB" w:rsidRPr="00101B86">
        <w:rPr>
          <w:rFonts w:asciiTheme="minorHAnsi" w:hAnsiTheme="minorHAnsi" w:cstheme="minorHAnsi"/>
          <w:noProof/>
          <w:sz w:val="22"/>
          <w:szCs w:val="22"/>
        </w:rPr>
        <w:t>the knowledge about</w:t>
      </w:r>
      <w:r w:rsidRPr="00101B86">
        <w:rPr>
          <w:rFonts w:asciiTheme="minorHAnsi" w:hAnsiTheme="minorHAnsi" w:cstheme="minorHAnsi"/>
          <w:noProof/>
          <w:sz w:val="22"/>
          <w:szCs w:val="22"/>
        </w:rPr>
        <w:t xml:space="preserve"> the</w:t>
      </w:r>
      <w:r w:rsidR="00315CFB" w:rsidRPr="00101B86">
        <w:rPr>
          <w:rFonts w:asciiTheme="minorHAnsi" w:hAnsiTheme="minorHAnsi" w:cstheme="minorHAnsi"/>
          <w:noProof/>
          <w:sz w:val="22"/>
          <w:szCs w:val="22"/>
        </w:rPr>
        <w:t xml:space="preserve"> </w:t>
      </w:r>
      <w:r w:rsidR="005C1460" w:rsidRPr="00101B86">
        <w:rPr>
          <w:rFonts w:asciiTheme="minorHAnsi" w:hAnsiTheme="minorHAnsi" w:cstheme="minorHAnsi"/>
          <w:noProof/>
          <w:sz w:val="22"/>
          <w:szCs w:val="22"/>
        </w:rPr>
        <w:t>labour</w:t>
      </w:r>
      <w:r w:rsidRPr="00101B86">
        <w:rPr>
          <w:rFonts w:asciiTheme="minorHAnsi" w:hAnsiTheme="minorHAnsi" w:cstheme="minorHAnsi"/>
          <w:noProof/>
          <w:sz w:val="22"/>
          <w:szCs w:val="22"/>
        </w:rPr>
        <w:t xml:space="preserve"> status of women and men with disabilities, identify problems and propose ways to address them. Special at</w:t>
      </w:r>
      <w:r w:rsidR="00315CFB" w:rsidRPr="00101B86">
        <w:rPr>
          <w:rFonts w:asciiTheme="minorHAnsi" w:hAnsiTheme="minorHAnsi" w:cstheme="minorHAnsi"/>
          <w:noProof/>
          <w:sz w:val="22"/>
          <w:szCs w:val="22"/>
        </w:rPr>
        <w:t>tention is given to young persons</w:t>
      </w:r>
      <w:r w:rsidRPr="00101B86">
        <w:rPr>
          <w:rFonts w:asciiTheme="minorHAnsi" w:hAnsiTheme="minorHAnsi" w:cstheme="minorHAnsi"/>
          <w:noProof/>
          <w:sz w:val="22"/>
          <w:szCs w:val="22"/>
        </w:rPr>
        <w:t xml:space="preserve"> with disabilities</w:t>
      </w:r>
      <w:r w:rsidR="00315CFB" w:rsidRPr="00101B86">
        <w:rPr>
          <w:rFonts w:asciiTheme="minorHAnsi" w:hAnsiTheme="minorHAnsi" w:cstheme="minorHAnsi"/>
          <w:noProof/>
          <w:sz w:val="22"/>
          <w:szCs w:val="22"/>
        </w:rPr>
        <w:t xml:space="preserve"> in their transition from education to work. It also deals</w:t>
      </w:r>
      <w:r w:rsidRPr="00101B86">
        <w:rPr>
          <w:rFonts w:asciiTheme="minorHAnsi" w:hAnsiTheme="minorHAnsi" w:cstheme="minorHAnsi"/>
          <w:noProof/>
          <w:sz w:val="22"/>
          <w:szCs w:val="22"/>
        </w:rPr>
        <w:t xml:space="preserve"> with the</w:t>
      </w:r>
      <w:r w:rsidR="00315CFB" w:rsidRPr="00101B86">
        <w:rPr>
          <w:rFonts w:asciiTheme="minorHAnsi" w:hAnsiTheme="minorHAnsi" w:cstheme="minorHAnsi"/>
          <w:noProof/>
          <w:sz w:val="22"/>
          <w:szCs w:val="22"/>
        </w:rPr>
        <w:t xml:space="preserve"> issues of mobility between job positions</w:t>
      </w:r>
      <w:r w:rsidRPr="00101B86">
        <w:rPr>
          <w:rFonts w:asciiTheme="minorHAnsi" w:hAnsiTheme="minorHAnsi" w:cstheme="minorHAnsi"/>
          <w:noProof/>
          <w:sz w:val="22"/>
          <w:szCs w:val="22"/>
        </w:rPr>
        <w:t xml:space="preserve"> in the open </w:t>
      </w:r>
      <w:r w:rsidR="005C1460" w:rsidRPr="00101B86">
        <w:rPr>
          <w:rFonts w:asciiTheme="minorHAnsi" w:hAnsiTheme="minorHAnsi" w:cstheme="minorHAnsi"/>
          <w:noProof/>
          <w:sz w:val="22"/>
          <w:szCs w:val="22"/>
        </w:rPr>
        <w:t>labour</w:t>
      </w:r>
      <w:r w:rsidR="0017154E" w:rsidRPr="00101B86">
        <w:rPr>
          <w:rFonts w:asciiTheme="minorHAnsi" w:hAnsiTheme="minorHAnsi" w:cstheme="minorHAnsi"/>
          <w:noProof/>
          <w:sz w:val="22"/>
          <w:szCs w:val="22"/>
        </w:rPr>
        <w:t xml:space="preserve"> market </w:t>
      </w:r>
      <w:r w:rsidR="00315CFB" w:rsidRPr="00101B86">
        <w:rPr>
          <w:rFonts w:asciiTheme="minorHAnsi" w:hAnsiTheme="minorHAnsi" w:cstheme="minorHAnsi"/>
          <w:noProof/>
          <w:sz w:val="22"/>
          <w:szCs w:val="22"/>
        </w:rPr>
        <w:t xml:space="preserve">and in </w:t>
      </w:r>
      <w:r w:rsidR="00E416F1" w:rsidRPr="00101B86">
        <w:rPr>
          <w:rFonts w:asciiTheme="minorHAnsi" w:hAnsiTheme="minorHAnsi" w:cstheme="minorHAnsi"/>
          <w:noProof/>
          <w:sz w:val="22"/>
          <w:szCs w:val="22"/>
        </w:rPr>
        <w:t>sheltered</w:t>
      </w:r>
      <w:r w:rsidRPr="00101B86">
        <w:rPr>
          <w:rFonts w:asciiTheme="minorHAnsi" w:hAnsiTheme="minorHAnsi" w:cstheme="minorHAnsi"/>
          <w:noProof/>
          <w:sz w:val="22"/>
          <w:szCs w:val="22"/>
        </w:rPr>
        <w:t xml:space="preserve"> workshops</w:t>
      </w:r>
      <w:r w:rsidR="0017154E" w:rsidRPr="00101B86">
        <w:rPr>
          <w:rFonts w:asciiTheme="minorHAnsi" w:hAnsiTheme="minorHAnsi" w:cstheme="minorHAnsi"/>
          <w:noProof/>
          <w:sz w:val="22"/>
          <w:szCs w:val="22"/>
        </w:rPr>
        <w:t>,</w:t>
      </w:r>
      <w:r w:rsidR="00767B28" w:rsidRPr="00101B86">
        <w:rPr>
          <w:rFonts w:asciiTheme="minorHAnsi" w:hAnsiTheme="minorHAnsi" w:cstheme="minorHAnsi"/>
          <w:noProof/>
          <w:sz w:val="22"/>
          <w:szCs w:val="22"/>
        </w:rPr>
        <w:t xml:space="preserve"> by exchanging </w:t>
      </w:r>
      <w:r w:rsidRPr="00101B86">
        <w:rPr>
          <w:rFonts w:asciiTheme="minorHAnsi" w:hAnsiTheme="minorHAnsi" w:cstheme="minorHAnsi"/>
          <w:noProof/>
          <w:sz w:val="22"/>
          <w:szCs w:val="22"/>
        </w:rPr>
        <w:t>information and mutual learn</w:t>
      </w:r>
      <w:r w:rsidR="00767B28" w:rsidRPr="00101B86">
        <w:rPr>
          <w:rFonts w:asciiTheme="minorHAnsi" w:hAnsiTheme="minorHAnsi" w:cstheme="minorHAnsi"/>
          <w:noProof/>
          <w:sz w:val="22"/>
          <w:szCs w:val="22"/>
        </w:rPr>
        <w:t>ing. The main objective of the Strategy, within the section on employment of persons</w:t>
      </w:r>
      <w:r w:rsidRPr="00101B86">
        <w:rPr>
          <w:rFonts w:asciiTheme="minorHAnsi" w:hAnsiTheme="minorHAnsi" w:cstheme="minorHAnsi"/>
          <w:noProof/>
          <w:sz w:val="22"/>
          <w:szCs w:val="22"/>
        </w:rPr>
        <w:t xml:space="preserve"> with disabili</w:t>
      </w:r>
      <w:r w:rsidR="00767B28" w:rsidRPr="00101B86">
        <w:rPr>
          <w:rFonts w:asciiTheme="minorHAnsi" w:hAnsiTheme="minorHAnsi" w:cstheme="minorHAnsi"/>
          <w:noProof/>
          <w:sz w:val="22"/>
          <w:szCs w:val="22"/>
        </w:rPr>
        <w:t>ties, is to enable as many persons</w:t>
      </w:r>
      <w:r w:rsidRPr="00101B86">
        <w:rPr>
          <w:rFonts w:asciiTheme="minorHAnsi" w:hAnsiTheme="minorHAnsi" w:cstheme="minorHAnsi"/>
          <w:noProof/>
          <w:sz w:val="22"/>
          <w:szCs w:val="22"/>
        </w:rPr>
        <w:t xml:space="preserve"> with </w:t>
      </w:r>
      <w:r w:rsidR="00767B28" w:rsidRPr="00101B86">
        <w:rPr>
          <w:rFonts w:asciiTheme="minorHAnsi" w:hAnsiTheme="minorHAnsi" w:cstheme="minorHAnsi"/>
          <w:noProof/>
          <w:sz w:val="22"/>
          <w:szCs w:val="22"/>
        </w:rPr>
        <w:t xml:space="preserve">disabilities </w:t>
      </w:r>
      <w:r w:rsidR="00370624" w:rsidRPr="00101B86">
        <w:rPr>
          <w:rFonts w:asciiTheme="minorHAnsi" w:hAnsiTheme="minorHAnsi" w:cstheme="minorHAnsi"/>
          <w:noProof/>
          <w:sz w:val="22"/>
          <w:szCs w:val="22"/>
        </w:rPr>
        <w:t xml:space="preserve">as possible </w:t>
      </w:r>
      <w:r w:rsidR="00767B28" w:rsidRPr="00101B86">
        <w:rPr>
          <w:rFonts w:asciiTheme="minorHAnsi" w:hAnsiTheme="minorHAnsi" w:cstheme="minorHAnsi"/>
          <w:noProof/>
          <w:sz w:val="22"/>
          <w:szCs w:val="22"/>
        </w:rPr>
        <w:t>to earn a living within</w:t>
      </w:r>
      <w:r w:rsidRPr="00101B86">
        <w:rPr>
          <w:rFonts w:asciiTheme="minorHAnsi" w:hAnsiTheme="minorHAnsi" w:cstheme="minorHAnsi"/>
          <w:noProof/>
          <w:sz w:val="22"/>
          <w:szCs w:val="22"/>
        </w:rPr>
        <w:t xml:space="preserve"> the open </w:t>
      </w:r>
      <w:r w:rsidR="005C1460" w:rsidRPr="00101B86">
        <w:rPr>
          <w:rFonts w:asciiTheme="minorHAnsi" w:hAnsiTheme="minorHAnsi" w:cstheme="minorHAnsi"/>
          <w:noProof/>
          <w:sz w:val="22"/>
          <w:szCs w:val="22"/>
        </w:rPr>
        <w:t>labour</w:t>
      </w:r>
      <w:r w:rsidR="00767B28" w:rsidRPr="00101B86">
        <w:rPr>
          <w:rFonts w:asciiTheme="minorHAnsi" w:hAnsiTheme="minorHAnsi" w:cstheme="minorHAnsi"/>
          <w:noProof/>
          <w:sz w:val="22"/>
          <w:szCs w:val="22"/>
        </w:rPr>
        <w:t xml:space="preserve"> </w:t>
      </w:r>
      <w:r w:rsidRPr="00101B86">
        <w:rPr>
          <w:rFonts w:asciiTheme="minorHAnsi" w:hAnsiTheme="minorHAnsi" w:cstheme="minorHAnsi"/>
          <w:noProof/>
          <w:sz w:val="22"/>
          <w:szCs w:val="22"/>
        </w:rPr>
        <w:t>market</w:t>
      </w:r>
      <w:r w:rsidR="005C45D0" w:rsidRPr="00101B86">
        <w:rPr>
          <w:rStyle w:val="FootnoteReference"/>
          <w:rFonts w:asciiTheme="minorHAnsi" w:hAnsiTheme="minorHAnsi" w:cstheme="minorHAnsi"/>
          <w:noProof/>
          <w:sz w:val="22"/>
          <w:szCs w:val="22"/>
        </w:rPr>
        <w:footnoteReference w:id="6"/>
      </w:r>
      <w:r w:rsidRPr="00101B86">
        <w:rPr>
          <w:rFonts w:asciiTheme="minorHAnsi" w:hAnsiTheme="minorHAnsi" w:cstheme="minorHAnsi"/>
          <w:noProof/>
          <w:sz w:val="22"/>
          <w:szCs w:val="22"/>
        </w:rPr>
        <w:t>.</w:t>
      </w:r>
    </w:p>
    <w:p w:rsidR="00767B28" w:rsidRPr="00101B86" w:rsidRDefault="00767B28" w:rsidP="00101B86">
      <w:pPr>
        <w:jc w:val="both"/>
        <w:rPr>
          <w:rFonts w:asciiTheme="minorHAnsi" w:hAnsiTheme="minorHAnsi" w:cstheme="minorHAnsi"/>
          <w:sz w:val="22"/>
          <w:szCs w:val="22"/>
        </w:rPr>
      </w:pPr>
    </w:p>
    <w:p w:rsidR="00323B9B" w:rsidRPr="00101B86" w:rsidRDefault="00767B28" w:rsidP="00101B86">
      <w:pPr>
        <w:jc w:val="both"/>
        <w:rPr>
          <w:rFonts w:asciiTheme="minorHAnsi" w:hAnsiTheme="minorHAnsi" w:cstheme="minorHAnsi"/>
          <w:noProof/>
          <w:sz w:val="22"/>
          <w:szCs w:val="22"/>
        </w:rPr>
      </w:pPr>
      <w:r w:rsidRPr="00101B86">
        <w:rPr>
          <w:rFonts w:asciiTheme="minorHAnsi" w:hAnsiTheme="minorHAnsi" w:cstheme="minorHAnsi"/>
          <w:noProof/>
          <w:sz w:val="22"/>
          <w:szCs w:val="22"/>
        </w:rPr>
        <w:t>Previously, chi</w:t>
      </w:r>
      <w:r w:rsidR="00775BD1" w:rsidRPr="00101B86">
        <w:rPr>
          <w:rFonts w:asciiTheme="minorHAnsi" w:hAnsiTheme="minorHAnsi" w:cstheme="minorHAnsi"/>
          <w:noProof/>
          <w:sz w:val="22"/>
          <w:szCs w:val="22"/>
        </w:rPr>
        <w:t xml:space="preserve">ldren with disabilities </w:t>
      </w:r>
      <w:r w:rsidR="0017154E" w:rsidRPr="00101B86">
        <w:rPr>
          <w:rFonts w:asciiTheme="minorHAnsi" w:hAnsiTheme="minorHAnsi" w:cstheme="minorHAnsi"/>
          <w:noProof/>
          <w:sz w:val="22"/>
          <w:szCs w:val="22"/>
        </w:rPr>
        <w:t xml:space="preserve">were entering </w:t>
      </w:r>
      <w:r w:rsidRPr="00101B86">
        <w:rPr>
          <w:rFonts w:asciiTheme="minorHAnsi" w:hAnsiTheme="minorHAnsi" w:cstheme="minorHAnsi"/>
          <w:noProof/>
          <w:sz w:val="22"/>
          <w:szCs w:val="22"/>
        </w:rPr>
        <w:t>the educati</w:t>
      </w:r>
      <w:r w:rsidR="00775BD1" w:rsidRPr="00101B86">
        <w:rPr>
          <w:rFonts w:asciiTheme="minorHAnsi" w:hAnsiTheme="minorHAnsi" w:cstheme="minorHAnsi"/>
          <w:noProof/>
          <w:sz w:val="22"/>
          <w:szCs w:val="22"/>
        </w:rPr>
        <w:t xml:space="preserve">on system through the so-called </w:t>
      </w:r>
      <w:r w:rsidRPr="00101B86">
        <w:rPr>
          <w:rFonts w:asciiTheme="minorHAnsi" w:hAnsiTheme="minorHAnsi" w:cstheme="minorHAnsi"/>
          <w:noProof/>
          <w:sz w:val="22"/>
          <w:szCs w:val="22"/>
        </w:rPr>
        <w:t>categorization</w:t>
      </w:r>
      <w:r w:rsidR="00853235" w:rsidRPr="00101B86">
        <w:rPr>
          <w:rFonts w:asciiTheme="minorHAnsi" w:hAnsiTheme="minorHAnsi" w:cstheme="minorHAnsi"/>
          <w:noProof/>
          <w:sz w:val="22"/>
          <w:szCs w:val="22"/>
        </w:rPr>
        <w:t xml:space="preserve"> com</w:t>
      </w:r>
      <w:r w:rsidR="002B0143" w:rsidRPr="00101B86">
        <w:rPr>
          <w:rFonts w:asciiTheme="minorHAnsi" w:hAnsiTheme="minorHAnsi" w:cstheme="minorHAnsi"/>
          <w:noProof/>
          <w:sz w:val="22"/>
          <w:szCs w:val="22"/>
        </w:rPr>
        <w:t>m</w:t>
      </w:r>
      <w:r w:rsidR="00853235" w:rsidRPr="00101B86">
        <w:rPr>
          <w:rFonts w:asciiTheme="minorHAnsi" w:hAnsiTheme="minorHAnsi" w:cstheme="minorHAnsi"/>
          <w:noProof/>
          <w:sz w:val="22"/>
          <w:szCs w:val="22"/>
        </w:rPr>
        <w:t>ittees, which had been</w:t>
      </w:r>
      <w:r w:rsidR="00775BD1" w:rsidRPr="00101B86">
        <w:rPr>
          <w:rFonts w:asciiTheme="minorHAnsi" w:hAnsiTheme="minorHAnsi" w:cstheme="minorHAnsi"/>
          <w:noProof/>
          <w:sz w:val="22"/>
          <w:szCs w:val="22"/>
        </w:rPr>
        <w:t xml:space="preserve"> tasked with</w:t>
      </w:r>
      <w:r w:rsidR="007A4F01" w:rsidRPr="00101B86">
        <w:rPr>
          <w:rFonts w:asciiTheme="minorHAnsi" w:hAnsiTheme="minorHAnsi" w:cstheme="minorHAnsi"/>
          <w:noProof/>
          <w:sz w:val="22"/>
          <w:szCs w:val="22"/>
        </w:rPr>
        <w:t xml:space="preserve"> mak</w:t>
      </w:r>
      <w:r w:rsidR="00775BD1" w:rsidRPr="00101B86">
        <w:rPr>
          <w:rFonts w:asciiTheme="minorHAnsi" w:hAnsiTheme="minorHAnsi" w:cstheme="minorHAnsi"/>
          <w:noProof/>
          <w:sz w:val="22"/>
          <w:szCs w:val="22"/>
        </w:rPr>
        <w:t>ing</w:t>
      </w:r>
      <w:r w:rsidRPr="00101B86">
        <w:rPr>
          <w:rFonts w:asciiTheme="minorHAnsi" w:hAnsiTheme="minorHAnsi" w:cstheme="minorHAnsi"/>
          <w:noProof/>
          <w:sz w:val="22"/>
          <w:szCs w:val="22"/>
        </w:rPr>
        <w:t xml:space="preserve"> a diagnosis and recommend</w:t>
      </w:r>
      <w:r w:rsidR="00775BD1" w:rsidRPr="00101B86">
        <w:rPr>
          <w:rFonts w:asciiTheme="minorHAnsi" w:hAnsiTheme="minorHAnsi" w:cstheme="minorHAnsi"/>
          <w:noProof/>
          <w:sz w:val="22"/>
          <w:szCs w:val="22"/>
        </w:rPr>
        <w:t>ing</w:t>
      </w:r>
      <w:r w:rsidRPr="00101B86">
        <w:rPr>
          <w:rFonts w:asciiTheme="minorHAnsi" w:hAnsiTheme="minorHAnsi" w:cstheme="minorHAnsi"/>
          <w:noProof/>
          <w:sz w:val="22"/>
          <w:szCs w:val="22"/>
        </w:rPr>
        <w:t xml:space="preserve"> a special</w:t>
      </w:r>
      <w:r w:rsidR="00775BD1" w:rsidRPr="00101B86">
        <w:rPr>
          <w:rFonts w:asciiTheme="minorHAnsi" w:hAnsiTheme="minorHAnsi" w:cstheme="minorHAnsi"/>
          <w:noProof/>
          <w:sz w:val="22"/>
          <w:szCs w:val="22"/>
        </w:rPr>
        <w:t xml:space="preserve"> education</w:t>
      </w:r>
      <w:r w:rsidR="0089575E" w:rsidRPr="00101B86">
        <w:rPr>
          <w:rFonts w:asciiTheme="minorHAnsi" w:hAnsiTheme="minorHAnsi" w:cstheme="minorHAnsi"/>
          <w:noProof/>
          <w:sz w:val="22"/>
          <w:szCs w:val="22"/>
        </w:rPr>
        <w:t>al</w:t>
      </w:r>
      <w:r w:rsidR="00775BD1" w:rsidRPr="00101B86">
        <w:rPr>
          <w:rFonts w:asciiTheme="minorHAnsi" w:hAnsiTheme="minorHAnsi" w:cstheme="minorHAnsi"/>
          <w:noProof/>
          <w:sz w:val="22"/>
          <w:szCs w:val="22"/>
        </w:rPr>
        <w:t xml:space="preserve"> program</w:t>
      </w:r>
      <w:r w:rsidR="007A4F01" w:rsidRPr="00101B86">
        <w:rPr>
          <w:rFonts w:asciiTheme="minorHAnsi" w:hAnsiTheme="minorHAnsi" w:cstheme="minorHAnsi"/>
          <w:noProof/>
          <w:sz w:val="22"/>
          <w:szCs w:val="22"/>
        </w:rPr>
        <w:t>me in order to “correct” the defect</w:t>
      </w:r>
      <w:r w:rsidR="00853235" w:rsidRPr="00101B86">
        <w:rPr>
          <w:rFonts w:asciiTheme="minorHAnsi" w:hAnsiTheme="minorHAnsi" w:cstheme="minorHAnsi"/>
          <w:noProof/>
          <w:sz w:val="22"/>
          <w:szCs w:val="22"/>
        </w:rPr>
        <w:t>. Therefore, such</w:t>
      </w:r>
      <w:r w:rsidR="00775BD1" w:rsidRPr="00101B86">
        <w:rPr>
          <w:rFonts w:asciiTheme="minorHAnsi" w:hAnsiTheme="minorHAnsi" w:cstheme="minorHAnsi"/>
          <w:noProof/>
          <w:sz w:val="22"/>
          <w:szCs w:val="22"/>
        </w:rPr>
        <w:t xml:space="preserve"> children were</w:t>
      </w:r>
      <w:r w:rsidRPr="00101B86">
        <w:rPr>
          <w:rFonts w:asciiTheme="minorHAnsi" w:hAnsiTheme="minorHAnsi" w:cstheme="minorHAnsi"/>
          <w:noProof/>
          <w:sz w:val="22"/>
          <w:szCs w:val="22"/>
        </w:rPr>
        <w:t xml:space="preserve"> gene</w:t>
      </w:r>
      <w:r w:rsidR="00EB1696" w:rsidRPr="00101B86">
        <w:rPr>
          <w:rFonts w:asciiTheme="minorHAnsi" w:hAnsiTheme="minorHAnsi" w:cstheme="minorHAnsi"/>
          <w:noProof/>
          <w:sz w:val="22"/>
          <w:szCs w:val="22"/>
        </w:rPr>
        <w:t>rally ref</w:t>
      </w:r>
      <w:r w:rsidRPr="00101B86">
        <w:rPr>
          <w:rFonts w:asciiTheme="minorHAnsi" w:hAnsiTheme="minorHAnsi" w:cstheme="minorHAnsi"/>
          <w:noProof/>
          <w:sz w:val="22"/>
          <w:szCs w:val="22"/>
        </w:rPr>
        <w:t>e</w:t>
      </w:r>
      <w:r w:rsidR="00EB1696" w:rsidRPr="00101B86">
        <w:rPr>
          <w:rFonts w:asciiTheme="minorHAnsi" w:hAnsiTheme="minorHAnsi" w:cstheme="minorHAnsi"/>
          <w:noProof/>
          <w:sz w:val="22"/>
          <w:szCs w:val="22"/>
        </w:rPr>
        <w:t>r</w:t>
      </w:r>
      <w:r w:rsidRPr="00101B86">
        <w:rPr>
          <w:rFonts w:asciiTheme="minorHAnsi" w:hAnsiTheme="minorHAnsi" w:cstheme="minorHAnsi"/>
          <w:noProof/>
          <w:sz w:val="22"/>
          <w:szCs w:val="22"/>
        </w:rPr>
        <w:t xml:space="preserve">red </w:t>
      </w:r>
      <w:r w:rsidR="00E12820" w:rsidRPr="00101B86">
        <w:rPr>
          <w:rFonts w:asciiTheme="minorHAnsi" w:hAnsiTheme="minorHAnsi" w:cstheme="minorHAnsi"/>
          <w:noProof/>
          <w:sz w:val="22"/>
          <w:szCs w:val="22"/>
        </w:rPr>
        <w:t>to special schools. The enactment</w:t>
      </w:r>
      <w:r w:rsidRPr="00101B86">
        <w:rPr>
          <w:rFonts w:asciiTheme="minorHAnsi" w:hAnsiTheme="minorHAnsi" w:cstheme="minorHAnsi"/>
          <w:noProof/>
          <w:sz w:val="22"/>
          <w:szCs w:val="22"/>
        </w:rPr>
        <w:t xml:space="preserve"> of the </w:t>
      </w:r>
      <w:r w:rsidRPr="00101B86">
        <w:rPr>
          <w:rFonts w:asciiTheme="minorHAnsi" w:hAnsiTheme="minorHAnsi" w:cstheme="minorHAnsi"/>
          <w:i/>
          <w:noProof/>
          <w:sz w:val="22"/>
          <w:szCs w:val="22"/>
        </w:rPr>
        <w:t xml:space="preserve">Law on </w:t>
      </w:r>
      <w:r w:rsidR="00E12820" w:rsidRPr="00101B86">
        <w:rPr>
          <w:rFonts w:asciiTheme="minorHAnsi" w:hAnsiTheme="minorHAnsi" w:cstheme="minorHAnsi"/>
          <w:i/>
          <w:noProof/>
          <w:sz w:val="22"/>
          <w:szCs w:val="22"/>
        </w:rPr>
        <w:t>Fundamentals</w:t>
      </w:r>
      <w:r w:rsidR="001012D6" w:rsidRPr="00101B86">
        <w:rPr>
          <w:rFonts w:asciiTheme="minorHAnsi" w:hAnsiTheme="minorHAnsi" w:cstheme="minorHAnsi"/>
          <w:i/>
          <w:noProof/>
          <w:sz w:val="22"/>
          <w:szCs w:val="22"/>
        </w:rPr>
        <w:t xml:space="preserve"> of</w:t>
      </w:r>
      <w:r w:rsidR="00E12820" w:rsidRPr="00101B86">
        <w:rPr>
          <w:rFonts w:asciiTheme="minorHAnsi" w:hAnsiTheme="minorHAnsi" w:cstheme="minorHAnsi"/>
          <w:i/>
          <w:noProof/>
          <w:sz w:val="22"/>
          <w:szCs w:val="22"/>
        </w:rPr>
        <w:t xml:space="preserve"> the</w:t>
      </w:r>
      <w:r w:rsidRPr="00101B86">
        <w:rPr>
          <w:rFonts w:asciiTheme="minorHAnsi" w:hAnsiTheme="minorHAnsi" w:cstheme="minorHAnsi"/>
          <w:i/>
          <w:noProof/>
          <w:sz w:val="22"/>
          <w:szCs w:val="22"/>
        </w:rPr>
        <w:t xml:space="preserve"> Education System</w:t>
      </w:r>
      <w:r w:rsidRPr="00101B86">
        <w:rPr>
          <w:rFonts w:asciiTheme="minorHAnsi" w:hAnsiTheme="minorHAnsi" w:cstheme="minorHAnsi"/>
          <w:noProof/>
          <w:sz w:val="22"/>
          <w:szCs w:val="22"/>
        </w:rPr>
        <w:t xml:space="preserve"> created the conditions </w:t>
      </w:r>
      <w:r w:rsidR="00775BD1" w:rsidRPr="00101B86">
        <w:rPr>
          <w:rFonts w:asciiTheme="minorHAnsi" w:hAnsiTheme="minorHAnsi" w:cstheme="minorHAnsi"/>
          <w:noProof/>
          <w:sz w:val="22"/>
          <w:szCs w:val="22"/>
        </w:rPr>
        <w:t>necessary to facilitate successful inclusion of ever</w:t>
      </w:r>
      <w:r w:rsidR="007A4F01" w:rsidRPr="00101B86">
        <w:rPr>
          <w:rFonts w:asciiTheme="minorHAnsi" w:hAnsiTheme="minorHAnsi" w:cstheme="minorHAnsi"/>
          <w:noProof/>
          <w:sz w:val="22"/>
          <w:szCs w:val="22"/>
        </w:rPr>
        <w:t>y child in the process of education through</w:t>
      </w:r>
      <w:r w:rsidRPr="00101B86">
        <w:rPr>
          <w:rFonts w:asciiTheme="minorHAnsi" w:hAnsiTheme="minorHAnsi" w:cstheme="minorHAnsi"/>
          <w:noProof/>
          <w:sz w:val="22"/>
          <w:szCs w:val="22"/>
        </w:rPr>
        <w:t xml:space="preserve"> systemic and institut</w:t>
      </w:r>
      <w:r w:rsidR="00775BD1" w:rsidRPr="00101B86">
        <w:rPr>
          <w:rFonts w:asciiTheme="minorHAnsi" w:hAnsiTheme="minorHAnsi" w:cstheme="minorHAnsi"/>
          <w:noProof/>
          <w:sz w:val="22"/>
          <w:szCs w:val="22"/>
        </w:rPr>
        <w:t>ional support</w:t>
      </w:r>
      <w:r w:rsidRPr="00101B86">
        <w:rPr>
          <w:rFonts w:asciiTheme="minorHAnsi" w:hAnsiTheme="minorHAnsi" w:cstheme="minorHAnsi"/>
          <w:noProof/>
          <w:sz w:val="22"/>
          <w:szCs w:val="22"/>
        </w:rPr>
        <w:t xml:space="preserve">. </w:t>
      </w:r>
      <w:r w:rsidR="00E12820" w:rsidRPr="00101B86">
        <w:rPr>
          <w:rFonts w:asciiTheme="minorHAnsi" w:hAnsiTheme="minorHAnsi" w:cstheme="minorHAnsi"/>
          <w:i/>
          <w:noProof/>
          <w:sz w:val="22"/>
          <w:szCs w:val="22"/>
        </w:rPr>
        <w:t>T</w:t>
      </w:r>
      <w:r w:rsidR="001012D6" w:rsidRPr="00101B86">
        <w:rPr>
          <w:rFonts w:asciiTheme="minorHAnsi" w:hAnsiTheme="minorHAnsi" w:cstheme="minorHAnsi"/>
          <w:i/>
          <w:noProof/>
          <w:sz w:val="22"/>
          <w:szCs w:val="22"/>
        </w:rPr>
        <w:t xml:space="preserve">he </w:t>
      </w:r>
      <w:r w:rsidR="00E12820" w:rsidRPr="00101B86">
        <w:rPr>
          <w:rFonts w:asciiTheme="minorHAnsi" w:hAnsiTheme="minorHAnsi" w:cstheme="minorHAnsi"/>
          <w:i/>
          <w:noProof/>
          <w:sz w:val="22"/>
          <w:szCs w:val="22"/>
        </w:rPr>
        <w:t>Rule</w:t>
      </w:r>
      <w:r w:rsidR="00836ECC" w:rsidRPr="00101B86">
        <w:rPr>
          <w:rFonts w:asciiTheme="minorHAnsi" w:hAnsiTheme="minorHAnsi" w:cstheme="minorHAnsi"/>
          <w:i/>
          <w:noProof/>
          <w:sz w:val="22"/>
          <w:szCs w:val="22"/>
        </w:rPr>
        <w:t>b</w:t>
      </w:r>
      <w:r w:rsidR="00E12820" w:rsidRPr="00101B86">
        <w:rPr>
          <w:rFonts w:asciiTheme="minorHAnsi" w:hAnsiTheme="minorHAnsi" w:cstheme="minorHAnsi"/>
          <w:i/>
          <w:noProof/>
          <w:sz w:val="22"/>
          <w:szCs w:val="22"/>
        </w:rPr>
        <w:t>ook</w:t>
      </w:r>
      <w:r w:rsidR="001012D6" w:rsidRPr="00101B86">
        <w:rPr>
          <w:rFonts w:asciiTheme="minorHAnsi" w:hAnsiTheme="minorHAnsi" w:cstheme="minorHAnsi"/>
          <w:i/>
          <w:noProof/>
          <w:sz w:val="22"/>
          <w:szCs w:val="22"/>
        </w:rPr>
        <w:t xml:space="preserve"> on</w:t>
      </w:r>
      <w:r w:rsidR="00994682" w:rsidRPr="00101B86">
        <w:rPr>
          <w:rFonts w:asciiTheme="minorHAnsi" w:hAnsiTheme="minorHAnsi" w:cstheme="minorHAnsi"/>
          <w:i/>
          <w:noProof/>
          <w:sz w:val="22"/>
          <w:szCs w:val="22"/>
        </w:rPr>
        <w:t xml:space="preserve"> Additional</w:t>
      </w:r>
      <w:r w:rsidR="001012D6" w:rsidRPr="00101B86">
        <w:rPr>
          <w:rFonts w:asciiTheme="minorHAnsi" w:hAnsiTheme="minorHAnsi" w:cstheme="minorHAnsi"/>
          <w:i/>
          <w:noProof/>
          <w:sz w:val="22"/>
          <w:szCs w:val="22"/>
        </w:rPr>
        <w:t xml:space="preserve"> E</w:t>
      </w:r>
      <w:r w:rsidRPr="00101B86">
        <w:rPr>
          <w:rFonts w:asciiTheme="minorHAnsi" w:hAnsiTheme="minorHAnsi" w:cstheme="minorHAnsi"/>
          <w:i/>
          <w:noProof/>
          <w:sz w:val="22"/>
          <w:szCs w:val="22"/>
        </w:rPr>
        <w:t>ducation</w:t>
      </w:r>
      <w:r w:rsidR="001012D6" w:rsidRPr="00101B86">
        <w:rPr>
          <w:rFonts w:asciiTheme="minorHAnsi" w:hAnsiTheme="minorHAnsi" w:cstheme="minorHAnsi"/>
          <w:i/>
          <w:noProof/>
          <w:sz w:val="22"/>
          <w:szCs w:val="22"/>
        </w:rPr>
        <w:t>al</w:t>
      </w:r>
      <w:r w:rsidRPr="00101B86">
        <w:rPr>
          <w:rFonts w:asciiTheme="minorHAnsi" w:hAnsiTheme="minorHAnsi" w:cstheme="minorHAnsi"/>
          <w:i/>
          <w:noProof/>
          <w:sz w:val="22"/>
          <w:szCs w:val="22"/>
        </w:rPr>
        <w:t xml:space="preserve">, </w:t>
      </w:r>
      <w:r w:rsidR="001012D6" w:rsidRPr="00101B86">
        <w:rPr>
          <w:rFonts w:asciiTheme="minorHAnsi" w:hAnsiTheme="minorHAnsi" w:cstheme="minorHAnsi"/>
          <w:i/>
          <w:noProof/>
          <w:sz w:val="22"/>
          <w:szCs w:val="22"/>
        </w:rPr>
        <w:t xml:space="preserve">Medical </w:t>
      </w:r>
      <w:r w:rsidRPr="00101B86">
        <w:rPr>
          <w:rFonts w:asciiTheme="minorHAnsi" w:hAnsiTheme="minorHAnsi" w:cstheme="minorHAnsi"/>
          <w:i/>
          <w:noProof/>
          <w:sz w:val="22"/>
          <w:szCs w:val="22"/>
        </w:rPr>
        <w:t>a</w:t>
      </w:r>
      <w:r w:rsidR="001012D6" w:rsidRPr="00101B86">
        <w:rPr>
          <w:rFonts w:asciiTheme="minorHAnsi" w:hAnsiTheme="minorHAnsi" w:cstheme="minorHAnsi"/>
          <w:i/>
          <w:noProof/>
          <w:sz w:val="22"/>
          <w:szCs w:val="22"/>
        </w:rPr>
        <w:t>nd Social Support to C</w:t>
      </w:r>
      <w:r w:rsidRPr="00101B86">
        <w:rPr>
          <w:rFonts w:asciiTheme="minorHAnsi" w:hAnsiTheme="minorHAnsi" w:cstheme="minorHAnsi"/>
          <w:i/>
          <w:noProof/>
          <w:sz w:val="22"/>
          <w:szCs w:val="22"/>
        </w:rPr>
        <w:t>hild</w:t>
      </w:r>
      <w:r w:rsidR="001012D6" w:rsidRPr="00101B86">
        <w:rPr>
          <w:rFonts w:asciiTheme="minorHAnsi" w:hAnsiTheme="minorHAnsi" w:cstheme="minorHAnsi"/>
          <w:i/>
          <w:noProof/>
          <w:sz w:val="22"/>
          <w:szCs w:val="22"/>
        </w:rPr>
        <w:t>ren and Pupils</w:t>
      </w:r>
      <w:r w:rsidR="00E12820" w:rsidRPr="00101B86">
        <w:rPr>
          <w:rFonts w:asciiTheme="minorHAnsi" w:hAnsiTheme="minorHAnsi" w:cstheme="minorHAnsi"/>
          <w:noProof/>
          <w:sz w:val="22"/>
          <w:szCs w:val="22"/>
        </w:rPr>
        <w:t xml:space="preserve"> has been adopted on the basis of this law. This rulebook</w:t>
      </w:r>
      <w:r w:rsidRPr="00101B86">
        <w:rPr>
          <w:rFonts w:asciiTheme="minorHAnsi" w:hAnsiTheme="minorHAnsi" w:cstheme="minorHAnsi"/>
          <w:noProof/>
          <w:sz w:val="22"/>
          <w:szCs w:val="22"/>
        </w:rPr>
        <w:t xml:space="preserve"> regulates specific requirements f</w:t>
      </w:r>
      <w:r w:rsidR="001012D6" w:rsidRPr="00101B86">
        <w:rPr>
          <w:rFonts w:asciiTheme="minorHAnsi" w:hAnsiTheme="minorHAnsi" w:cstheme="minorHAnsi"/>
          <w:noProof/>
          <w:sz w:val="22"/>
          <w:szCs w:val="22"/>
        </w:rPr>
        <w:t>or assessing the needs for</w:t>
      </w:r>
      <w:r w:rsidRPr="00101B86">
        <w:rPr>
          <w:rFonts w:asciiTheme="minorHAnsi" w:hAnsiTheme="minorHAnsi" w:cstheme="minorHAnsi"/>
          <w:noProof/>
          <w:sz w:val="22"/>
          <w:szCs w:val="22"/>
        </w:rPr>
        <w:t xml:space="preserve"> ad</w:t>
      </w:r>
      <w:r w:rsidR="001012D6" w:rsidRPr="00101B86">
        <w:rPr>
          <w:rFonts w:asciiTheme="minorHAnsi" w:hAnsiTheme="minorHAnsi" w:cstheme="minorHAnsi"/>
          <w:noProof/>
          <w:sz w:val="22"/>
          <w:szCs w:val="22"/>
        </w:rPr>
        <w:t>ditional educational, medical or</w:t>
      </w:r>
      <w:r w:rsidRPr="00101B86">
        <w:rPr>
          <w:rFonts w:asciiTheme="minorHAnsi" w:hAnsiTheme="minorHAnsi" w:cstheme="minorHAnsi"/>
          <w:noProof/>
          <w:sz w:val="22"/>
          <w:szCs w:val="22"/>
        </w:rPr>
        <w:t xml:space="preserve"> social support to child</w:t>
      </w:r>
      <w:r w:rsidR="001012D6" w:rsidRPr="00101B86">
        <w:rPr>
          <w:rFonts w:asciiTheme="minorHAnsi" w:hAnsiTheme="minorHAnsi" w:cstheme="minorHAnsi"/>
          <w:noProof/>
          <w:sz w:val="22"/>
          <w:szCs w:val="22"/>
        </w:rPr>
        <w:t>ren and pupils, as well as</w:t>
      </w:r>
      <w:r w:rsidRPr="00101B86">
        <w:rPr>
          <w:rFonts w:asciiTheme="minorHAnsi" w:hAnsiTheme="minorHAnsi" w:cstheme="minorHAnsi"/>
          <w:noProof/>
          <w:sz w:val="22"/>
          <w:szCs w:val="22"/>
        </w:rPr>
        <w:t xml:space="preserve"> the composition and operation of </w:t>
      </w:r>
      <w:r w:rsidR="00E12820" w:rsidRPr="00101B86">
        <w:rPr>
          <w:rFonts w:asciiTheme="minorHAnsi" w:hAnsiTheme="minorHAnsi" w:cstheme="minorHAnsi"/>
          <w:noProof/>
          <w:sz w:val="22"/>
          <w:szCs w:val="22"/>
        </w:rPr>
        <w:t>the Inter-Sector</w:t>
      </w:r>
      <w:r w:rsidR="001012D6" w:rsidRPr="00101B86">
        <w:rPr>
          <w:rFonts w:asciiTheme="minorHAnsi" w:hAnsiTheme="minorHAnsi" w:cstheme="minorHAnsi"/>
          <w:noProof/>
          <w:sz w:val="22"/>
          <w:szCs w:val="22"/>
        </w:rPr>
        <w:t>al Committee</w:t>
      </w:r>
      <w:r w:rsidRPr="00101B86">
        <w:rPr>
          <w:rFonts w:asciiTheme="minorHAnsi" w:hAnsiTheme="minorHAnsi" w:cstheme="minorHAnsi"/>
          <w:noProof/>
          <w:sz w:val="22"/>
          <w:szCs w:val="22"/>
        </w:rPr>
        <w:t>. The ass</w:t>
      </w:r>
      <w:r w:rsidR="001012D6" w:rsidRPr="00101B86">
        <w:rPr>
          <w:rFonts w:asciiTheme="minorHAnsi" w:hAnsiTheme="minorHAnsi" w:cstheme="minorHAnsi"/>
          <w:noProof/>
          <w:sz w:val="22"/>
          <w:szCs w:val="22"/>
        </w:rPr>
        <w:t>essment is based on the all</w:t>
      </w:r>
      <w:r w:rsidR="00994682" w:rsidRPr="00101B86">
        <w:rPr>
          <w:rFonts w:asciiTheme="minorHAnsi" w:hAnsiTheme="minorHAnsi" w:cstheme="minorHAnsi"/>
          <w:noProof/>
          <w:sz w:val="22"/>
          <w:szCs w:val="22"/>
        </w:rPr>
        <w:t>-</w:t>
      </w:r>
      <w:r w:rsidR="001012D6" w:rsidRPr="00101B86">
        <w:rPr>
          <w:rFonts w:asciiTheme="minorHAnsi" w:hAnsiTheme="minorHAnsi" w:cstheme="minorHAnsi"/>
          <w:noProof/>
          <w:sz w:val="22"/>
          <w:szCs w:val="22"/>
        </w:rPr>
        <w:t>encompa</w:t>
      </w:r>
      <w:r w:rsidR="00994682" w:rsidRPr="00101B86">
        <w:rPr>
          <w:rFonts w:asciiTheme="minorHAnsi" w:hAnsiTheme="minorHAnsi" w:cstheme="minorHAnsi"/>
          <w:noProof/>
          <w:sz w:val="22"/>
          <w:szCs w:val="22"/>
        </w:rPr>
        <w:t>s</w:t>
      </w:r>
      <w:r w:rsidR="001012D6" w:rsidRPr="00101B86">
        <w:rPr>
          <w:rFonts w:asciiTheme="minorHAnsi" w:hAnsiTheme="minorHAnsi" w:cstheme="minorHAnsi"/>
          <w:noProof/>
          <w:sz w:val="22"/>
          <w:szCs w:val="22"/>
        </w:rPr>
        <w:t>sing</w:t>
      </w:r>
      <w:r w:rsidRPr="00101B86">
        <w:rPr>
          <w:rFonts w:asciiTheme="minorHAnsi" w:hAnsiTheme="minorHAnsi" w:cstheme="minorHAnsi"/>
          <w:noProof/>
          <w:sz w:val="22"/>
          <w:szCs w:val="22"/>
        </w:rPr>
        <w:t xml:space="preserve"> and individualized approach based on equal opportunities for understanding t</w:t>
      </w:r>
      <w:r w:rsidR="001012D6" w:rsidRPr="00101B86">
        <w:rPr>
          <w:rFonts w:asciiTheme="minorHAnsi" w:hAnsiTheme="minorHAnsi" w:cstheme="minorHAnsi"/>
          <w:noProof/>
          <w:sz w:val="22"/>
          <w:szCs w:val="22"/>
        </w:rPr>
        <w:t>he needs of children and pupil</w:t>
      </w:r>
      <w:r w:rsidRPr="00101B86">
        <w:rPr>
          <w:rFonts w:asciiTheme="minorHAnsi" w:hAnsiTheme="minorHAnsi" w:cstheme="minorHAnsi"/>
          <w:noProof/>
          <w:sz w:val="22"/>
          <w:szCs w:val="22"/>
        </w:rPr>
        <w:t>s, with a view to providing adequate support to facilitate social inclusion through access to rights, services and resources. Ad</w:t>
      </w:r>
      <w:r w:rsidR="00994682" w:rsidRPr="00101B86">
        <w:rPr>
          <w:rFonts w:asciiTheme="minorHAnsi" w:hAnsiTheme="minorHAnsi" w:cstheme="minorHAnsi"/>
          <w:noProof/>
          <w:sz w:val="22"/>
          <w:szCs w:val="22"/>
        </w:rPr>
        <w:t>ditional support includes medical</w:t>
      </w:r>
      <w:r w:rsidRPr="00101B86">
        <w:rPr>
          <w:rFonts w:asciiTheme="minorHAnsi" w:hAnsiTheme="minorHAnsi" w:cstheme="minorHAnsi"/>
          <w:noProof/>
          <w:sz w:val="22"/>
          <w:szCs w:val="22"/>
        </w:rPr>
        <w:t>, social and educational se</w:t>
      </w:r>
      <w:r w:rsidR="00994682" w:rsidRPr="00101B86">
        <w:rPr>
          <w:rFonts w:asciiTheme="minorHAnsi" w:hAnsiTheme="minorHAnsi" w:cstheme="minorHAnsi"/>
          <w:noProof/>
          <w:sz w:val="22"/>
          <w:szCs w:val="22"/>
        </w:rPr>
        <w:t>rvices provided to children which</w:t>
      </w:r>
      <w:r w:rsidR="001012D6" w:rsidRPr="00101B86">
        <w:rPr>
          <w:rFonts w:asciiTheme="minorHAnsi" w:hAnsiTheme="minorHAnsi" w:cstheme="minorHAnsi"/>
          <w:noProof/>
          <w:sz w:val="22"/>
          <w:szCs w:val="22"/>
        </w:rPr>
        <w:t xml:space="preserve"> allow complete</w:t>
      </w:r>
      <w:r w:rsidRPr="00101B86">
        <w:rPr>
          <w:rFonts w:asciiTheme="minorHAnsi" w:hAnsiTheme="minorHAnsi" w:cstheme="minorHAnsi"/>
          <w:noProof/>
          <w:sz w:val="22"/>
          <w:szCs w:val="22"/>
        </w:rPr>
        <w:t xml:space="preserve"> </w:t>
      </w:r>
      <w:r w:rsidR="001012D6" w:rsidRPr="00101B86">
        <w:rPr>
          <w:rFonts w:asciiTheme="minorHAnsi" w:hAnsiTheme="minorHAnsi" w:cstheme="minorHAnsi"/>
          <w:noProof/>
          <w:sz w:val="22"/>
          <w:szCs w:val="22"/>
        </w:rPr>
        <w:t>social inclusion and improvement</w:t>
      </w:r>
      <w:r w:rsidRPr="00101B86">
        <w:rPr>
          <w:rFonts w:asciiTheme="minorHAnsi" w:hAnsiTheme="minorHAnsi" w:cstheme="minorHAnsi"/>
          <w:noProof/>
          <w:sz w:val="22"/>
          <w:szCs w:val="22"/>
        </w:rPr>
        <w:t xml:space="preserve">. Additional support refers to </w:t>
      </w:r>
      <w:r w:rsidR="001012D6" w:rsidRPr="00101B86">
        <w:rPr>
          <w:rFonts w:asciiTheme="minorHAnsi" w:hAnsiTheme="minorHAnsi" w:cstheme="minorHAnsi"/>
          <w:noProof/>
          <w:sz w:val="22"/>
          <w:szCs w:val="22"/>
        </w:rPr>
        <w:t>rights and services that enable the</w:t>
      </w:r>
      <w:r w:rsidRPr="00101B86">
        <w:rPr>
          <w:rFonts w:asciiTheme="minorHAnsi" w:hAnsiTheme="minorHAnsi" w:cstheme="minorHAnsi"/>
          <w:noProof/>
          <w:sz w:val="22"/>
          <w:szCs w:val="22"/>
        </w:rPr>
        <w:t xml:space="preserve"> child </w:t>
      </w:r>
      <w:r w:rsidR="001012D6" w:rsidRPr="00101B86">
        <w:rPr>
          <w:rFonts w:asciiTheme="minorHAnsi" w:hAnsiTheme="minorHAnsi" w:cstheme="minorHAnsi"/>
          <w:noProof/>
          <w:sz w:val="22"/>
          <w:szCs w:val="22"/>
        </w:rPr>
        <w:t xml:space="preserve">to </w:t>
      </w:r>
      <w:r w:rsidRPr="00101B86">
        <w:rPr>
          <w:rFonts w:asciiTheme="minorHAnsi" w:hAnsiTheme="minorHAnsi" w:cstheme="minorHAnsi"/>
          <w:noProof/>
          <w:sz w:val="22"/>
          <w:szCs w:val="22"/>
        </w:rPr>
        <w:t xml:space="preserve">overcome physical and social barriers to the smooth performance of daily living activities of importance for </w:t>
      </w:r>
      <w:r w:rsidR="00994682" w:rsidRPr="00101B86">
        <w:rPr>
          <w:rFonts w:asciiTheme="minorHAnsi" w:hAnsiTheme="minorHAnsi" w:cstheme="minorHAnsi"/>
          <w:noProof/>
          <w:sz w:val="22"/>
          <w:szCs w:val="22"/>
        </w:rPr>
        <w:t xml:space="preserve">the </w:t>
      </w:r>
      <w:r w:rsidRPr="00101B86">
        <w:rPr>
          <w:rFonts w:asciiTheme="minorHAnsi" w:hAnsiTheme="minorHAnsi" w:cstheme="minorHAnsi"/>
          <w:noProof/>
          <w:sz w:val="22"/>
          <w:szCs w:val="22"/>
        </w:rPr>
        <w:t xml:space="preserve">inclusion in </w:t>
      </w:r>
      <w:r w:rsidR="001012D6" w:rsidRPr="00101B86">
        <w:rPr>
          <w:rFonts w:asciiTheme="minorHAnsi" w:hAnsiTheme="minorHAnsi" w:cstheme="minorHAnsi"/>
          <w:noProof/>
          <w:sz w:val="22"/>
          <w:szCs w:val="22"/>
        </w:rPr>
        <w:t xml:space="preserve">the </w:t>
      </w:r>
      <w:r w:rsidRPr="00101B86">
        <w:rPr>
          <w:rFonts w:asciiTheme="minorHAnsi" w:hAnsiTheme="minorHAnsi" w:cstheme="minorHAnsi"/>
          <w:noProof/>
          <w:sz w:val="22"/>
          <w:szCs w:val="22"/>
        </w:rPr>
        <w:t>education</w:t>
      </w:r>
      <w:r w:rsidR="001012D6" w:rsidRPr="00101B86">
        <w:rPr>
          <w:rFonts w:asciiTheme="minorHAnsi" w:hAnsiTheme="minorHAnsi" w:cstheme="minorHAnsi"/>
          <w:noProof/>
          <w:sz w:val="22"/>
          <w:szCs w:val="22"/>
        </w:rPr>
        <w:t xml:space="preserve"> process</w:t>
      </w:r>
      <w:r w:rsidRPr="00101B86">
        <w:rPr>
          <w:rFonts w:asciiTheme="minorHAnsi" w:hAnsiTheme="minorHAnsi" w:cstheme="minorHAnsi"/>
          <w:noProof/>
          <w:sz w:val="22"/>
          <w:szCs w:val="22"/>
        </w:rPr>
        <w:t>, community</w:t>
      </w:r>
      <w:r w:rsidR="001012D6" w:rsidRPr="00101B86">
        <w:rPr>
          <w:rFonts w:asciiTheme="minorHAnsi" w:hAnsiTheme="minorHAnsi" w:cstheme="minorHAnsi"/>
          <w:noProof/>
          <w:sz w:val="22"/>
          <w:szCs w:val="22"/>
        </w:rPr>
        <w:t xml:space="preserve"> life and successful development</w:t>
      </w:r>
      <w:r w:rsidRPr="00101B86">
        <w:rPr>
          <w:rFonts w:asciiTheme="minorHAnsi" w:hAnsiTheme="minorHAnsi" w:cstheme="minorHAnsi"/>
          <w:noProof/>
          <w:sz w:val="22"/>
          <w:szCs w:val="22"/>
        </w:rPr>
        <w:t xml:space="preserve">. </w:t>
      </w:r>
      <w:r w:rsidR="00994682" w:rsidRPr="00101B86">
        <w:rPr>
          <w:rFonts w:asciiTheme="minorHAnsi" w:hAnsiTheme="minorHAnsi" w:cstheme="minorHAnsi"/>
          <w:b/>
          <w:i/>
          <w:noProof/>
          <w:sz w:val="22"/>
          <w:szCs w:val="22"/>
        </w:rPr>
        <w:t>T</w:t>
      </w:r>
      <w:r w:rsidR="00C6657F" w:rsidRPr="00101B86">
        <w:rPr>
          <w:rFonts w:asciiTheme="minorHAnsi" w:hAnsiTheme="minorHAnsi" w:cstheme="minorHAnsi"/>
          <w:b/>
          <w:i/>
          <w:noProof/>
          <w:sz w:val="22"/>
          <w:szCs w:val="22"/>
        </w:rPr>
        <w:t>he</w:t>
      </w:r>
      <w:r w:rsidR="00C6657F" w:rsidRPr="00101B86">
        <w:rPr>
          <w:rFonts w:asciiTheme="minorHAnsi" w:hAnsiTheme="minorHAnsi" w:cstheme="minorHAnsi"/>
          <w:noProof/>
          <w:sz w:val="22"/>
          <w:szCs w:val="22"/>
        </w:rPr>
        <w:t xml:space="preserve"> </w:t>
      </w:r>
      <w:r w:rsidR="007A4F01" w:rsidRPr="00101B86">
        <w:rPr>
          <w:rFonts w:asciiTheme="minorHAnsi" w:hAnsiTheme="minorHAnsi" w:cstheme="minorHAnsi"/>
          <w:b/>
          <w:i/>
          <w:noProof/>
          <w:sz w:val="22"/>
          <w:szCs w:val="22"/>
        </w:rPr>
        <w:t>Joint B</w:t>
      </w:r>
      <w:r w:rsidR="001012D6" w:rsidRPr="00101B86">
        <w:rPr>
          <w:rFonts w:asciiTheme="minorHAnsi" w:hAnsiTheme="minorHAnsi" w:cstheme="minorHAnsi"/>
          <w:b/>
          <w:i/>
          <w:noProof/>
          <w:sz w:val="22"/>
          <w:szCs w:val="22"/>
        </w:rPr>
        <w:t xml:space="preserve">ody to </w:t>
      </w:r>
      <w:r w:rsidR="007A4F01" w:rsidRPr="00101B86">
        <w:rPr>
          <w:rFonts w:asciiTheme="minorHAnsi" w:hAnsiTheme="minorHAnsi" w:cstheme="minorHAnsi"/>
          <w:b/>
          <w:i/>
          <w:noProof/>
          <w:sz w:val="22"/>
          <w:szCs w:val="22"/>
        </w:rPr>
        <w:t>Support the W</w:t>
      </w:r>
      <w:r w:rsidR="00C6657F" w:rsidRPr="00101B86">
        <w:rPr>
          <w:rFonts w:asciiTheme="minorHAnsi" w:hAnsiTheme="minorHAnsi" w:cstheme="minorHAnsi"/>
          <w:b/>
          <w:i/>
          <w:noProof/>
          <w:sz w:val="22"/>
          <w:szCs w:val="22"/>
        </w:rPr>
        <w:t xml:space="preserve">ork </w:t>
      </w:r>
      <w:r w:rsidR="007A4F01" w:rsidRPr="00101B86">
        <w:rPr>
          <w:rFonts w:asciiTheme="minorHAnsi" w:hAnsiTheme="minorHAnsi" w:cstheme="minorHAnsi"/>
          <w:b/>
          <w:i/>
          <w:noProof/>
          <w:sz w:val="22"/>
          <w:szCs w:val="22"/>
        </w:rPr>
        <w:t>and C</w:t>
      </w:r>
      <w:r w:rsidR="0017154E" w:rsidRPr="00101B86">
        <w:rPr>
          <w:rFonts w:asciiTheme="minorHAnsi" w:hAnsiTheme="minorHAnsi" w:cstheme="minorHAnsi"/>
          <w:b/>
          <w:i/>
          <w:noProof/>
          <w:sz w:val="22"/>
          <w:szCs w:val="22"/>
        </w:rPr>
        <w:t>oordinate the</w:t>
      </w:r>
      <w:r w:rsidR="001012D6" w:rsidRPr="00101B86">
        <w:rPr>
          <w:rFonts w:asciiTheme="minorHAnsi" w:hAnsiTheme="minorHAnsi" w:cstheme="minorHAnsi"/>
          <w:b/>
          <w:i/>
          <w:noProof/>
          <w:sz w:val="22"/>
          <w:szCs w:val="22"/>
        </w:rPr>
        <w:t xml:space="preserve"> </w:t>
      </w:r>
      <w:r w:rsidR="007A4F01" w:rsidRPr="00101B86">
        <w:rPr>
          <w:rFonts w:asciiTheme="minorHAnsi" w:hAnsiTheme="minorHAnsi" w:cstheme="minorHAnsi"/>
          <w:b/>
          <w:i/>
          <w:noProof/>
          <w:sz w:val="22"/>
          <w:szCs w:val="22"/>
        </w:rPr>
        <w:t>Supervis</w:t>
      </w:r>
      <w:r w:rsidR="00994682" w:rsidRPr="00101B86">
        <w:rPr>
          <w:rFonts w:asciiTheme="minorHAnsi" w:hAnsiTheme="minorHAnsi" w:cstheme="minorHAnsi"/>
          <w:b/>
          <w:i/>
          <w:noProof/>
          <w:sz w:val="22"/>
          <w:szCs w:val="22"/>
        </w:rPr>
        <w:t>ion of the Operations of Inter-Sectora</w:t>
      </w:r>
      <w:r w:rsidR="007A4F01" w:rsidRPr="00101B86">
        <w:rPr>
          <w:rFonts w:asciiTheme="minorHAnsi" w:hAnsiTheme="minorHAnsi" w:cstheme="minorHAnsi"/>
          <w:b/>
          <w:i/>
          <w:noProof/>
          <w:sz w:val="22"/>
          <w:szCs w:val="22"/>
        </w:rPr>
        <w:t>l C</w:t>
      </w:r>
      <w:r w:rsidR="00C6657F" w:rsidRPr="00101B86">
        <w:rPr>
          <w:rFonts w:asciiTheme="minorHAnsi" w:hAnsiTheme="minorHAnsi" w:cstheme="minorHAnsi"/>
          <w:b/>
          <w:i/>
          <w:noProof/>
          <w:sz w:val="22"/>
          <w:szCs w:val="22"/>
        </w:rPr>
        <w:t>ommittees</w:t>
      </w:r>
      <w:r w:rsidR="00994682" w:rsidRPr="00101B86">
        <w:rPr>
          <w:rFonts w:asciiTheme="minorHAnsi" w:hAnsiTheme="minorHAnsi" w:cstheme="minorHAnsi"/>
          <w:b/>
          <w:i/>
          <w:noProof/>
          <w:sz w:val="22"/>
          <w:szCs w:val="22"/>
        </w:rPr>
        <w:t xml:space="preserve"> for</w:t>
      </w:r>
      <w:r w:rsidR="00890D55" w:rsidRPr="00101B86">
        <w:rPr>
          <w:rFonts w:asciiTheme="minorHAnsi" w:hAnsiTheme="minorHAnsi" w:cstheme="minorHAnsi"/>
          <w:b/>
          <w:i/>
          <w:noProof/>
          <w:sz w:val="22"/>
          <w:szCs w:val="22"/>
        </w:rPr>
        <w:t xml:space="preserve"> Assess</w:t>
      </w:r>
      <w:r w:rsidR="00994682" w:rsidRPr="00101B86">
        <w:rPr>
          <w:rFonts w:asciiTheme="minorHAnsi" w:hAnsiTheme="minorHAnsi" w:cstheme="minorHAnsi"/>
          <w:b/>
          <w:i/>
          <w:noProof/>
          <w:sz w:val="22"/>
          <w:szCs w:val="22"/>
        </w:rPr>
        <w:t>ing</w:t>
      </w:r>
      <w:r w:rsidR="00890D55" w:rsidRPr="00101B86">
        <w:rPr>
          <w:rFonts w:asciiTheme="minorHAnsi" w:hAnsiTheme="minorHAnsi" w:cstheme="minorHAnsi"/>
          <w:b/>
          <w:i/>
          <w:noProof/>
          <w:sz w:val="22"/>
          <w:szCs w:val="22"/>
        </w:rPr>
        <w:t xml:space="preserve"> the N</w:t>
      </w:r>
      <w:r w:rsidR="001012D6" w:rsidRPr="00101B86">
        <w:rPr>
          <w:rFonts w:asciiTheme="minorHAnsi" w:hAnsiTheme="minorHAnsi" w:cstheme="minorHAnsi"/>
          <w:b/>
          <w:i/>
          <w:noProof/>
          <w:sz w:val="22"/>
          <w:szCs w:val="22"/>
        </w:rPr>
        <w:t>eed</w:t>
      </w:r>
      <w:r w:rsidR="00890D55" w:rsidRPr="00101B86">
        <w:rPr>
          <w:rFonts w:asciiTheme="minorHAnsi" w:hAnsiTheme="minorHAnsi" w:cstheme="minorHAnsi"/>
          <w:b/>
          <w:i/>
          <w:noProof/>
          <w:sz w:val="22"/>
          <w:szCs w:val="22"/>
        </w:rPr>
        <w:t>s for P</w:t>
      </w:r>
      <w:r w:rsidR="001012D6" w:rsidRPr="00101B86">
        <w:rPr>
          <w:rFonts w:asciiTheme="minorHAnsi" w:hAnsiTheme="minorHAnsi" w:cstheme="minorHAnsi"/>
          <w:b/>
          <w:i/>
          <w:noProof/>
          <w:sz w:val="22"/>
          <w:szCs w:val="22"/>
        </w:rPr>
        <w:t>rovid</w:t>
      </w:r>
      <w:r w:rsidR="00890D55" w:rsidRPr="00101B86">
        <w:rPr>
          <w:rFonts w:asciiTheme="minorHAnsi" w:hAnsiTheme="minorHAnsi" w:cstheme="minorHAnsi"/>
          <w:b/>
          <w:i/>
          <w:noProof/>
          <w:sz w:val="22"/>
          <w:szCs w:val="22"/>
        </w:rPr>
        <w:t>ing Additional Educational, M</w:t>
      </w:r>
      <w:r w:rsidR="00C6657F" w:rsidRPr="00101B86">
        <w:rPr>
          <w:rFonts w:asciiTheme="minorHAnsi" w:hAnsiTheme="minorHAnsi" w:cstheme="minorHAnsi"/>
          <w:b/>
          <w:i/>
          <w:noProof/>
          <w:sz w:val="22"/>
          <w:szCs w:val="22"/>
        </w:rPr>
        <w:t>edical</w:t>
      </w:r>
      <w:r w:rsidR="00890D55" w:rsidRPr="00101B86">
        <w:rPr>
          <w:rFonts w:asciiTheme="minorHAnsi" w:hAnsiTheme="minorHAnsi" w:cstheme="minorHAnsi"/>
          <w:b/>
          <w:i/>
          <w:noProof/>
          <w:sz w:val="22"/>
          <w:szCs w:val="22"/>
        </w:rPr>
        <w:t xml:space="preserve"> and Social Support to C</w:t>
      </w:r>
      <w:r w:rsidR="001012D6" w:rsidRPr="00101B86">
        <w:rPr>
          <w:rFonts w:asciiTheme="minorHAnsi" w:hAnsiTheme="minorHAnsi" w:cstheme="minorHAnsi"/>
          <w:b/>
          <w:i/>
          <w:noProof/>
          <w:sz w:val="22"/>
          <w:szCs w:val="22"/>
        </w:rPr>
        <w:t>hild</w:t>
      </w:r>
      <w:r w:rsidR="00C6657F" w:rsidRPr="00101B86">
        <w:rPr>
          <w:rFonts w:asciiTheme="minorHAnsi" w:hAnsiTheme="minorHAnsi" w:cstheme="minorHAnsi"/>
          <w:b/>
          <w:i/>
          <w:noProof/>
          <w:sz w:val="22"/>
          <w:szCs w:val="22"/>
        </w:rPr>
        <w:t>ren</w:t>
      </w:r>
      <w:r w:rsidR="00890D55" w:rsidRPr="00101B86">
        <w:rPr>
          <w:rFonts w:asciiTheme="minorHAnsi" w:hAnsiTheme="minorHAnsi" w:cstheme="minorHAnsi"/>
          <w:b/>
          <w:i/>
          <w:noProof/>
          <w:sz w:val="22"/>
          <w:szCs w:val="22"/>
        </w:rPr>
        <w:t xml:space="preserve"> and Pupil</w:t>
      </w:r>
      <w:r w:rsidR="00C6657F" w:rsidRPr="00101B86">
        <w:rPr>
          <w:rFonts w:asciiTheme="minorHAnsi" w:hAnsiTheme="minorHAnsi" w:cstheme="minorHAnsi"/>
          <w:b/>
          <w:i/>
          <w:noProof/>
          <w:sz w:val="22"/>
          <w:szCs w:val="22"/>
        </w:rPr>
        <w:t>s</w:t>
      </w:r>
      <w:r w:rsidR="00994682" w:rsidRPr="00101B86">
        <w:rPr>
          <w:rFonts w:asciiTheme="minorHAnsi" w:hAnsiTheme="minorHAnsi" w:cstheme="minorHAnsi"/>
          <w:noProof/>
          <w:sz w:val="22"/>
          <w:szCs w:val="22"/>
        </w:rPr>
        <w:t xml:space="preserve"> has been established at the national level. </w:t>
      </w:r>
      <w:r w:rsidR="001012D6" w:rsidRPr="00101B86">
        <w:rPr>
          <w:rFonts w:asciiTheme="minorHAnsi" w:hAnsiTheme="minorHAnsi" w:cstheme="minorHAnsi"/>
          <w:noProof/>
          <w:sz w:val="22"/>
          <w:szCs w:val="22"/>
        </w:rPr>
        <w:t xml:space="preserve">This body has </w:t>
      </w:r>
      <w:r w:rsidR="00C6657F" w:rsidRPr="00101B86">
        <w:rPr>
          <w:rFonts w:asciiTheme="minorHAnsi" w:hAnsiTheme="minorHAnsi" w:cstheme="minorHAnsi"/>
          <w:noProof/>
          <w:sz w:val="22"/>
          <w:szCs w:val="22"/>
        </w:rPr>
        <w:t xml:space="preserve">the task to support the work of </w:t>
      </w:r>
      <w:r w:rsidR="001012D6" w:rsidRPr="00101B86">
        <w:rPr>
          <w:rFonts w:asciiTheme="minorHAnsi" w:hAnsiTheme="minorHAnsi" w:cstheme="minorHAnsi"/>
          <w:noProof/>
          <w:sz w:val="22"/>
          <w:szCs w:val="22"/>
        </w:rPr>
        <w:t>coordinators and members of the local inter-</w:t>
      </w:r>
      <w:r w:rsidR="00994682" w:rsidRPr="00101B86">
        <w:rPr>
          <w:rFonts w:asciiTheme="minorHAnsi" w:hAnsiTheme="minorHAnsi" w:cstheme="minorHAnsi"/>
          <w:noProof/>
          <w:sz w:val="22"/>
          <w:szCs w:val="22"/>
        </w:rPr>
        <w:t>sector</w:t>
      </w:r>
      <w:r w:rsidR="00C6657F" w:rsidRPr="00101B86">
        <w:rPr>
          <w:rFonts w:asciiTheme="minorHAnsi" w:hAnsiTheme="minorHAnsi" w:cstheme="minorHAnsi"/>
          <w:noProof/>
          <w:sz w:val="22"/>
          <w:szCs w:val="22"/>
        </w:rPr>
        <w:t xml:space="preserve">al </w:t>
      </w:r>
      <w:r w:rsidR="001012D6" w:rsidRPr="00101B86">
        <w:rPr>
          <w:rFonts w:asciiTheme="minorHAnsi" w:hAnsiTheme="minorHAnsi" w:cstheme="minorHAnsi"/>
          <w:noProof/>
          <w:sz w:val="22"/>
          <w:szCs w:val="22"/>
        </w:rPr>
        <w:t>committee</w:t>
      </w:r>
      <w:r w:rsidR="00994682" w:rsidRPr="00101B86">
        <w:rPr>
          <w:rFonts w:asciiTheme="minorHAnsi" w:hAnsiTheme="minorHAnsi" w:cstheme="minorHAnsi"/>
          <w:noProof/>
          <w:sz w:val="22"/>
          <w:szCs w:val="22"/>
        </w:rPr>
        <w:t>s in</w:t>
      </w:r>
      <w:r w:rsidR="00C6657F" w:rsidRPr="00101B86">
        <w:rPr>
          <w:rFonts w:asciiTheme="minorHAnsi" w:hAnsiTheme="minorHAnsi" w:cstheme="minorHAnsi"/>
          <w:noProof/>
          <w:sz w:val="22"/>
          <w:szCs w:val="22"/>
        </w:rPr>
        <w:t xml:space="preserve"> estimating</w:t>
      </w:r>
      <w:r w:rsidR="001012D6" w:rsidRPr="00101B86">
        <w:rPr>
          <w:rFonts w:asciiTheme="minorHAnsi" w:hAnsiTheme="minorHAnsi" w:cstheme="minorHAnsi"/>
          <w:noProof/>
          <w:sz w:val="22"/>
          <w:szCs w:val="22"/>
        </w:rPr>
        <w:t xml:space="preserve"> the need</w:t>
      </w:r>
      <w:r w:rsidR="0089575E" w:rsidRPr="00101B86">
        <w:rPr>
          <w:rFonts w:asciiTheme="minorHAnsi" w:hAnsiTheme="minorHAnsi" w:cstheme="minorHAnsi"/>
          <w:noProof/>
          <w:sz w:val="22"/>
          <w:szCs w:val="22"/>
        </w:rPr>
        <w:t>s</w:t>
      </w:r>
      <w:r w:rsidR="001012D6" w:rsidRPr="00101B86">
        <w:rPr>
          <w:rFonts w:asciiTheme="minorHAnsi" w:hAnsiTheme="minorHAnsi" w:cstheme="minorHAnsi"/>
          <w:noProof/>
          <w:sz w:val="22"/>
          <w:szCs w:val="22"/>
        </w:rPr>
        <w:t xml:space="preserve"> to provid</w:t>
      </w:r>
      <w:r w:rsidR="00C6657F" w:rsidRPr="00101B86">
        <w:rPr>
          <w:rFonts w:asciiTheme="minorHAnsi" w:hAnsiTheme="minorHAnsi" w:cstheme="minorHAnsi"/>
          <w:noProof/>
          <w:sz w:val="22"/>
          <w:szCs w:val="22"/>
        </w:rPr>
        <w:t>e additional educational, medical</w:t>
      </w:r>
      <w:r w:rsidR="001012D6" w:rsidRPr="00101B86">
        <w:rPr>
          <w:rFonts w:asciiTheme="minorHAnsi" w:hAnsiTheme="minorHAnsi" w:cstheme="minorHAnsi"/>
          <w:noProof/>
          <w:sz w:val="22"/>
          <w:szCs w:val="22"/>
        </w:rPr>
        <w:t xml:space="preserve"> and social support to child</w:t>
      </w:r>
      <w:r w:rsidR="00C6657F" w:rsidRPr="00101B86">
        <w:rPr>
          <w:rFonts w:asciiTheme="minorHAnsi" w:hAnsiTheme="minorHAnsi" w:cstheme="minorHAnsi"/>
          <w:noProof/>
          <w:sz w:val="22"/>
          <w:szCs w:val="22"/>
        </w:rPr>
        <w:t xml:space="preserve">ren and pupils as well as the coordinators in </w:t>
      </w:r>
      <w:r w:rsidR="001012D6" w:rsidRPr="00101B86">
        <w:rPr>
          <w:rFonts w:asciiTheme="minorHAnsi" w:hAnsiTheme="minorHAnsi" w:cstheme="minorHAnsi"/>
          <w:noProof/>
          <w:sz w:val="22"/>
          <w:szCs w:val="22"/>
        </w:rPr>
        <w:t xml:space="preserve">line ministries in charge of cooperation and </w:t>
      </w:r>
      <w:r w:rsidR="00994682" w:rsidRPr="00101B86">
        <w:rPr>
          <w:rFonts w:asciiTheme="minorHAnsi" w:hAnsiTheme="minorHAnsi" w:cstheme="minorHAnsi"/>
          <w:noProof/>
          <w:sz w:val="22"/>
          <w:szCs w:val="22"/>
        </w:rPr>
        <w:t>support to local inter-sector</w:t>
      </w:r>
      <w:r w:rsidR="00C6657F" w:rsidRPr="00101B86">
        <w:rPr>
          <w:rFonts w:asciiTheme="minorHAnsi" w:hAnsiTheme="minorHAnsi" w:cstheme="minorHAnsi"/>
          <w:noProof/>
          <w:sz w:val="22"/>
          <w:szCs w:val="22"/>
        </w:rPr>
        <w:t>al</w:t>
      </w:r>
      <w:r w:rsidR="001012D6" w:rsidRPr="00101B86">
        <w:rPr>
          <w:rFonts w:asciiTheme="minorHAnsi" w:hAnsiTheme="minorHAnsi" w:cstheme="minorHAnsi"/>
          <w:noProof/>
          <w:sz w:val="22"/>
          <w:szCs w:val="22"/>
        </w:rPr>
        <w:t xml:space="preserve"> committees. </w:t>
      </w:r>
      <w:r w:rsidR="00C6657F" w:rsidRPr="00101B86">
        <w:rPr>
          <w:rFonts w:asciiTheme="minorHAnsi" w:hAnsiTheme="minorHAnsi" w:cstheme="minorHAnsi"/>
          <w:noProof/>
          <w:sz w:val="22"/>
          <w:szCs w:val="22"/>
        </w:rPr>
        <w:t>In o</w:t>
      </w:r>
      <w:r w:rsidR="00994682" w:rsidRPr="00101B86">
        <w:rPr>
          <w:rFonts w:asciiTheme="minorHAnsi" w:hAnsiTheme="minorHAnsi" w:cstheme="minorHAnsi"/>
          <w:noProof/>
          <w:sz w:val="22"/>
          <w:szCs w:val="22"/>
        </w:rPr>
        <w:t>rder to support inter-sector</w:t>
      </w:r>
      <w:r w:rsidR="00C6657F" w:rsidRPr="00101B86">
        <w:rPr>
          <w:rFonts w:asciiTheme="minorHAnsi" w:hAnsiTheme="minorHAnsi" w:cstheme="minorHAnsi"/>
          <w:noProof/>
          <w:sz w:val="22"/>
          <w:szCs w:val="22"/>
        </w:rPr>
        <w:t>al committees</w:t>
      </w:r>
      <w:r w:rsidR="001012D6" w:rsidRPr="00101B86">
        <w:rPr>
          <w:rFonts w:asciiTheme="minorHAnsi" w:hAnsiTheme="minorHAnsi" w:cstheme="minorHAnsi"/>
          <w:noProof/>
          <w:sz w:val="22"/>
          <w:szCs w:val="22"/>
        </w:rPr>
        <w:t xml:space="preserve"> in the implementation of the </w:t>
      </w:r>
      <w:r w:rsidR="00994682" w:rsidRPr="00101B86">
        <w:rPr>
          <w:rFonts w:asciiTheme="minorHAnsi" w:hAnsiTheme="minorHAnsi" w:cstheme="minorHAnsi"/>
          <w:noProof/>
          <w:sz w:val="22"/>
          <w:szCs w:val="22"/>
        </w:rPr>
        <w:t>Rulebook</w:t>
      </w:r>
      <w:r w:rsidR="00C6657F" w:rsidRPr="00101B86">
        <w:rPr>
          <w:rFonts w:asciiTheme="minorHAnsi" w:hAnsiTheme="minorHAnsi" w:cstheme="minorHAnsi"/>
          <w:noProof/>
          <w:sz w:val="22"/>
          <w:szCs w:val="22"/>
        </w:rPr>
        <w:t xml:space="preserve"> on Additional Educational, Medical and Social Support to C</w:t>
      </w:r>
      <w:r w:rsidR="001012D6" w:rsidRPr="00101B86">
        <w:rPr>
          <w:rFonts w:asciiTheme="minorHAnsi" w:hAnsiTheme="minorHAnsi" w:cstheme="minorHAnsi"/>
          <w:noProof/>
          <w:sz w:val="22"/>
          <w:szCs w:val="22"/>
        </w:rPr>
        <w:t>hild</w:t>
      </w:r>
      <w:r w:rsidR="00C6657F" w:rsidRPr="00101B86">
        <w:rPr>
          <w:rFonts w:asciiTheme="minorHAnsi" w:hAnsiTheme="minorHAnsi" w:cstheme="minorHAnsi"/>
          <w:noProof/>
          <w:sz w:val="22"/>
          <w:szCs w:val="22"/>
        </w:rPr>
        <w:t>ren and Pupils</w:t>
      </w:r>
      <w:r w:rsidR="001012D6" w:rsidRPr="00101B86">
        <w:rPr>
          <w:rFonts w:asciiTheme="minorHAnsi" w:hAnsiTheme="minorHAnsi" w:cstheme="minorHAnsi"/>
          <w:noProof/>
          <w:sz w:val="22"/>
          <w:szCs w:val="22"/>
        </w:rPr>
        <w:t xml:space="preserve">, </w:t>
      </w:r>
      <w:r w:rsidR="00C6657F" w:rsidRPr="00101B86">
        <w:rPr>
          <w:rFonts w:asciiTheme="minorHAnsi" w:hAnsiTheme="minorHAnsi" w:cstheme="minorHAnsi"/>
          <w:noProof/>
          <w:sz w:val="22"/>
          <w:szCs w:val="22"/>
        </w:rPr>
        <w:t xml:space="preserve">the </w:t>
      </w:r>
      <w:r w:rsidR="001012D6" w:rsidRPr="00101B86">
        <w:rPr>
          <w:rFonts w:asciiTheme="minorHAnsi" w:hAnsiTheme="minorHAnsi" w:cstheme="minorHAnsi"/>
          <w:noProof/>
          <w:sz w:val="22"/>
          <w:szCs w:val="22"/>
        </w:rPr>
        <w:t xml:space="preserve">Joint Body </w:t>
      </w:r>
      <w:r w:rsidR="00994682" w:rsidRPr="00101B86">
        <w:rPr>
          <w:rFonts w:asciiTheme="minorHAnsi" w:hAnsiTheme="minorHAnsi" w:cstheme="minorHAnsi"/>
          <w:noProof/>
          <w:sz w:val="22"/>
          <w:szCs w:val="22"/>
        </w:rPr>
        <w:t>drafted</w:t>
      </w:r>
      <w:r w:rsidR="00C6657F" w:rsidRPr="00101B86">
        <w:rPr>
          <w:rFonts w:asciiTheme="minorHAnsi" w:hAnsiTheme="minorHAnsi" w:cstheme="minorHAnsi"/>
          <w:noProof/>
          <w:sz w:val="22"/>
          <w:szCs w:val="22"/>
        </w:rPr>
        <w:t xml:space="preserve"> a Vocational Guidance in July 2012</w:t>
      </w:r>
      <w:r w:rsidR="001012D6" w:rsidRPr="00101B86">
        <w:rPr>
          <w:rFonts w:asciiTheme="minorHAnsi" w:hAnsiTheme="minorHAnsi" w:cstheme="minorHAnsi"/>
          <w:noProof/>
          <w:sz w:val="22"/>
          <w:szCs w:val="22"/>
        </w:rPr>
        <w:t>. Inter-</w:t>
      </w:r>
      <w:r w:rsidR="00994682" w:rsidRPr="00101B86">
        <w:rPr>
          <w:rFonts w:asciiTheme="minorHAnsi" w:hAnsiTheme="minorHAnsi" w:cstheme="minorHAnsi"/>
          <w:noProof/>
          <w:sz w:val="22"/>
          <w:szCs w:val="22"/>
        </w:rPr>
        <w:t>sector</w:t>
      </w:r>
      <w:r w:rsidR="00C6657F" w:rsidRPr="00101B86">
        <w:rPr>
          <w:rFonts w:asciiTheme="minorHAnsi" w:hAnsiTheme="minorHAnsi" w:cstheme="minorHAnsi"/>
          <w:noProof/>
          <w:sz w:val="22"/>
          <w:szCs w:val="22"/>
        </w:rPr>
        <w:t>al committee work entail</w:t>
      </w:r>
      <w:r w:rsidR="001012D6" w:rsidRPr="00101B86">
        <w:rPr>
          <w:rFonts w:asciiTheme="minorHAnsi" w:hAnsiTheme="minorHAnsi" w:cstheme="minorHAnsi"/>
          <w:noProof/>
          <w:sz w:val="22"/>
          <w:szCs w:val="22"/>
        </w:rPr>
        <w:t>s a number of situations in which dilemmas arise that can not be easily solved by examining the text</w:t>
      </w:r>
      <w:r w:rsidR="0089575E" w:rsidRPr="00101B86">
        <w:rPr>
          <w:rFonts w:asciiTheme="minorHAnsi" w:hAnsiTheme="minorHAnsi" w:cstheme="minorHAnsi"/>
          <w:noProof/>
          <w:sz w:val="22"/>
          <w:szCs w:val="22"/>
        </w:rPr>
        <w:t xml:space="preserve"> of the said r</w:t>
      </w:r>
      <w:r w:rsidR="00994682" w:rsidRPr="00101B86">
        <w:rPr>
          <w:rFonts w:asciiTheme="minorHAnsi" w:hAnsiTheme="minorHAnsi" w:cstheme="minorHAnsi"/>
          <w:noProof/>
          <w:sz w:val="22"/>
          <w:szCs w:val="22"/>
        </w:rPr>
        <w:t>ulebook</w:t>
      </w:r>
      <w:r w:rsidR="00C6657F" w:rsidRPr="00101B86">
        <w:rPr>
          <w:rFonts w:asciiTheme="minorHAnsi" w:hAnsiTheme="minorHAnsi" w:cstheme="minorHAnsi"/>
          <w:noProof/>
          <w:sz w:val="22"/>
          <w:szCs w:val="22"/>
        </w:rPr>
        <w:t>. T</w:t>
      </w:r>
      <w:r w:rsidR="001012D6" w:rsidRPr="00101B86">
        <w:rPr>
          <w:rFonts w:asciiTheme="minorHAnsi" w:hAnsiTheme="minorHAnsi" w:cstheme="minorHAnsi"/>
          <w:noProof/>
          <w:sz w:val="22"/>
          <w:szCs w:val="22"/>
        </w:rPr>
        <w:t>herefore</w:t>
      </w:r>
      <w:r w:rsidR="00C6657F" w:rsidRPr="00101B86">
        <w:rPr>
          <w:rFonts w:asciiTheme="minorHAnsi" w:hAnsiTheme="minorHAnsi" w:cstheme="minorHAnsi"/>
          <w:noProof/>
          <w:sz w:val="22"/>
          <w:szCs w:val="22"/>
        </w:rPr>
        <w:t>,</w:t>
      </w:r>
      <w:r w:rsidR="001012D6" w:rsidRPr="00101B86">
        <w:rPr>
          <w:rFonts w:asciiTheme="minorHAnsi" w:hAnsiTheme="minorHAnsi" w:cstheme="minorHAnsi"/>
          <w:noProof/>
          <w:sz w:val="22"/>
          <w:szCs w:val="22"/>
        </w:rPr>
        <w:t xml:space="preserve"> thi</w:t>
      </w:r>
      <w:r w:rsidR="00994682" w:rsidRPr="00101B86">
        <w:rPr>
          <w:rFonts w:asciiTheme="minorHAnsi" w:hAnsiTheme="minorHAnsi" w:cstheme="minorHAnsi"/>
          <w:noProof/>
          <w:sz w:val="22"/>
          <w:szCs w:val="22"/>
        </w:rPr>
        <w:t>s guidance</w:t>
      </w:r>
      <w:r w:rsidR="00C6657F" w:rsidRPr="00101B86">
        <w:rPr>
          <w:rFonts w:asciiTheme="minorHAnsi" w:hAnsiTheme="minorHAnsi" w:cstheme="minorHAnsi"/>
          <w:noProof/>
          <w:sz w:val="22"/>
          <w:szCs w:val="22"/>
        </w:rPr>
        <w:t xml:space="preserve"> deals with</w:t>
      </w:r>
      <w:r w:rsidR="001012D6" w:rsidRPr="00101B86">
        <w:rPr>
          <w:rFonts w:asciiTheme="minorHAnsi" w:hAnsiTheme="minorHAnsi" w:cstheme="minorHAnsi"/>
          <w:noProof/>
          <w:sz w:val="22"/>
          <w:szCs w:val="22"/>
        </w:rPr>
        <w:t xml:space="preserve"> some </w:t>
      </w:r>
      <w:r w:rsidR="00C6657F" w:rsidRPr="00101B86">
        <w:rPr>
          <w:rFonts w:asciiTheme="minorHAnsi" w:hAnsiTheme="minorHAnsi" w:cstheme="minorHAnsi"/>
          <w:noProof/>
          <w:sz w:val="22"/>
          <w:szCs w:val="22"/>
        </w:rPr>
        <w:t xml:space="preserve">characteristic </w:t>
      </w:r>
      <w:r w:rsidR="001012D6" w:rsidRPr="00101B86">
        <w:rPr>
          <w:rFonts w:asciiTheme="minorHAnsi" w:hAnsiTheme="minorHAnsi" w:cstheme="minorHAnsi"/>
          <w:noProof/>
          <w:sz w:val="22"/>
          <w:szCs w:val="22"/>
        </w:rPr>
        <w:t xml:space="preserve">situations that have occurred in </w:t>
      </w:r>
      <w:r w:rsidR="00994682" w:rsidRPr="00101B86">
        <w:rPr>
          <w:rFonts w:asciiTheme="minorHAnsi" w:hAnsiTheme="minorHAnsi" w:cstheme="minorHAnsi"/>
          <w:noProof/>
          <w:sz w:val="22"/>
          <w:szCs w:val="22"/>
        </w:rPr>
        <w:t xml:space="preserve">the </w:t>
      </w:r>
      <w:r w:rsidR="001012D6" w:rsidRPr="00101B86">
        <w:rPr>
          <w:rFonts w:asciiTheme="minorHAnsi" w:hAnsiTheme="minorHAnsi" w:cstheme="minorHAnsi"/>
          <w:noProof/>
          <w:sz w:val="22"/>
          <w:szCs w:val="22"/>
        </w:rPr>
        <w:t>practice</w:t>
      </w:r>
      <w:r w:rsidR="00994682" w:rsidRPr="00101B86">
        <w:rPr>
          <w:rFonts w:asciiTheme="minorHAnsi" w:hAnsiTheme="minorHAnsi" w:cstheme="minorHAnsi"/>
          <w:noProof/>
          <w:sz w:val="22"/>
          <w:szCs w:val="22"/>
        </w:rPr>
        <w:t xml:space="preserve"> of</w:t>
      </w:r>
      <w:r w:rsidR="001012D6" w:rsidRPr="00101B86">
        <w:rPr>
          <w:rFonts w:asciiTheme="minorHAnsi" w:hAnsiTheme="minorHAnsi" w:cstheme="minorHAnsi"/>
          <w:noProof/>
          <w:sz w:val="22"/>
          <w:szCs w:val="22"/>
        </w:rPr>
        <w:t xml:space="preserve"> inter-</w:t>
      </w:r>
      <w:r w:rsidR="00994682" w:rsidRPr="00101B86">
        <w:rPr>
          <w:rFonts w:asciiTheme="minorHAnsi" w:hAnsiTheme="minorHAnsi" w:cstheme="minorHAnsi"/>
          <w:noProof/>
          <w:sz w:val="22"/>
          <w:szCs w:val="22"/>
        </w:rPr>
        <w:t>sector</w:t>
      </w:r>
      <w:r w:rsidR="00C6657F" w:rsidRPr="00101B86">
        <w:rPr>
          <w:rFonts w:asciiTheme="minorHAnsi" w:hAnsiTheme="minorHAnsi" w:cstheme="minorHAnsi"/>
          <w:noProof/>
          <w:sz w:val="22"/>
          <w:szCs w:val="22"/>
        </w:rPr>
        <w:t xml:space="preserve">al </w:t>
      </w:r>
      <w:r w:rsidR="001012D6" w:rsidRPr="00101B86">
        <w:rPr>
          <w:rFonts w:asciiTheme="minorHAnsi" w:hAnsiTheme="minorHAnsi" w:cstheme="minorHAnsi"/>
          <w:noProof/>
          <w:sz w:val="22"/>
          <w:szCs w:val="22"/>
        </w:rPr>
        <w:t>committee</w:t>
      </w:r>
      <w:r w:rsidR="00C6657F" w:rsidRPr="00101B86">
        <w:rPr>
          <w:rFonts w:asciiTheme="minorHAnsi" w:hAnsiTheme="minorHAnsi" w:cstheme="minorHAnsi"/>
          <w:noProof/>
          <w:sz w:val="22"/>
          <w:szCs w:val="22"/>
        </w:rPr>
        <w:t>s</w:t>
      </w:r>
      <w:r w:rsidR="001012D6" w:rsidRPr="00101B86">
        <w:rPr>
          <w:rFonts w:asciiTheme="minorHAnsi" w:hAnsiTheme="minorHAnsi" w:cstheme="minorHAnsi"/>
          <w:noProof/>
          <w:sz w:val="22"/>
          <w:szCs w:val="22"/>
        </w:rPr>
        <w:t>,</w:t>
      </w:r>
      <w:r w:rsidR="00C6657F" w:rsidRPr="00101B86">
        <w:rPr>
          <w:rFonts w:asciiTheme="minorHAnsi" w:hAnsiTheme="minorHAnsi" w:cstheme="minorHAnsi"/>
          <w:noProof/>
          <w:sz w:val="22"/>
          <w:szCs w:val="22"/>
        </w:rPr>
        <w:t xml:space="preserve"> in order to assist </w:t>
      </w:r>
      <w:r w:rsidR="00994682" w:rsidRPr="00101B86">
        <w:rPr>
          <w:rFonts w:asciiTheme="minorHAnsi" w:hAnsiTheme="minorHAnsi" w:cstheme="minorHAnsi"/>
          <w:noProof/>
          <w:sz w:val="22"/>
          <w:szCs w:val="22"/>
        </w:rPr>
        <w:t xml:space="preserve">them </w:t>
      </w:r>
      <w:r w:rsidR="00C6657F" w:rsidRPr="00101B86">
        <w:rPr>
          <w:rFonts w:asciiTheme="minorHAnsi" w:hAnsiTheme="minorHAnsi" w:cstheme="minorHAnsi"/>
          <w:noProof/>
          <w:sz w:val="22"/>
          <w:szCs w:val="22"/>
        </w:rPr>
        <w:t>in resolving</w:t>
      </w:r>
      <w:r w:rsidR="001012D6" w:rsidRPr="00101B86">
        <w:rPr>
          <w:rFonts w:asciiTheme="minorHAnsi" w:hAnsiTheme="minorHAnsi" w:cstheme="minorHAnsi"/>
          <w:noProof/>
          <w:sz w:val="22"/>
          <w:szCs w:val="22"/>
        </w:rPr>
        <w:t xml:space="preserve"> a number of dilemmas. At the time of</w:t>
      </w:r>
      <w:r w:rsidR="00093B01" w:rsidRPr="00101B86">
        <w:rPr>
          <w:rFonts w:asciiTheme="minorHAnsi" w:hAnsiTheme="minorHAnsi" w:cstheme="minorHAnsi"/>
          <w:noProof/>
          <w:sz w:val="22"/>
          <w:szCs w:val="22"/>
        </w:rPr>
        <w:t xml:space="preserve"> drafting this analysis, activities directed towards detecting the needs for altering and amending the </w:t>
      </w:r>
      <w:r w:rsidR="00994682" w:rsidRPr="00101B86">
        <w:rPr>
          <w:rFonts w:asciiTheme="minorHAnsi" w:hAnsiTheme="minorHAnsi" w:cstheme="minorHAnsi"/>
          <w:noProof/>
          <w:sz w:val="22"/>
          <w:szCs w:val="22"/>
        </w:rPr>
        <w:t>Rule</w:t>
      </w:r>
      <w:r w:rsidR="00836ECC" w:rsidRPr="00101B86">
        <w:rPr>
          <w:rFonts w:asciiTheme="minorHAnsi" w:hAnsiTheme="minorHAnsi" w:cstheme="minorHAnsi"/>
          <w:noProof/>
          <w:sz w:val="22"/>
          <w:szCs w:val="22"/>
        </w:rPr>
        <w:t xml:space="preserve"> B</w:t>
      </w:r>
      <w:r w:rsidR="00994682" w:rsidRPr="00101B86">
        <w:rPr>
          <w:rFonts w:asciiTheme="minorHAnsi" w:hAnsiTheme="minorHAnsi" w:cstheme="minorHAnsi"/>
          <w:noProof/>
          <w:sz w:val="22"/>
          <w:szCs w:val="22"/>
        </w:rPr>
        <w:t>ook on Additional E</w:t>
      </w:r>
      <w:r w:rsidR="001012D6" w:rsidRPr="00101B86">
        <w:rPr>
          <w:rFonts w:asciiTheme="minorHAnsi" w:hAnsiTheme="minorHAnsi" w:cstheme="minorHAnsi"/>
          <w:noProof/>
          <w:sz w:val="22"/>
          <w:szCs w:val="22"/>
        </w:rPr>
        <w:t>ducation</w:t>
      </w:r>
      <w:r w:rsidR="00994682" w:rsidRPr="00101B86">
        <w:rPr>
          <w:rFonts w:asciiTheme="minorHAnsi" w:hAnsiTheme="minorHAnsi" w:cstheme="minorHAnsi"/>
          <w:noProof/>
          <w:sz w:val="22"/>
          <w:szCs w:val="22"/>
        </w:rPr>
        <w:t>al, Medical and Social Support to C</w:t>
      </w:r>
      <w:r w:rsidR="001012D6" w:rsidRPr="00101B86">
        <w:rPr>
          <w:rFonts w:asciiTheme="minorHAnsi" w:hAnsiTheme="minorHAnsi" w:cstheme="minorHAnsi"/>
          <w:noProof/>
          <w:sz w:val="22"/>
          <w:szCs w:val="22"/>
        </w:rPr>
        <w:t>hild</w:t>
      </w:r>
      <w:r w:rsidR="001D108F" w:rsidRPr="00101B86">
        <w:rPr>
          <w:rFonts w:asciiTheme="minorHAnsi" w:hAnsiTheme="minorHAnsi" w:cstheme="minorHAnsi"/>
          <w:noProof/>
          <w:sz w:val="22"/>
          <w:szCs w:val="22"/>
        </w:rPr>
        <w:t>ren and Pupils</w:t>
      </w:r>
      <w:r w:rsidR="00994682" w:rsidRPr="00101B86">
        <w:rPr>
          <w:rFonts w:asciiTheme="minorHAnsi" w:hAnsiTheme="minorHAnsi" w:cstheme="minorHAnsi"/>
          <w:noProof/>
          <w:sz w:val="22"/>
          <w:szCs w:val="22"/>
        </w:rPr>
        <w:t xml:space="preserve"> have been</w:t>
      </w:r>
      <w:r w:rsidR="00093B01" w:rsidRPr="00101B86">
        <w:rPr>
          <w:rFonts w:asciiTheme="minorHAnsi" w:hAnsiTheme="minorHAnsi" w:cstheme="minorHAnsi"/>
          <w:noProof/>
          <w:sz w:val="22"/>
          <w:szCs w:val="22"/>
        </w:rPr>
        <w:t xml:space="preserve"> underway</w:t>
      </w:r>
      <w:r w:rsidR="001012D6" w:rsidRPr="00101B86">
        <w:rPr>
          <w:rFonts w:asciiTheme="minorHAnsi" w:hAnsiTheme="minorHAnsi" w:cstheme="minorHAnsi"/>
          <w:noProof/>
          <w:sz w:val="22"/>
          <w:szCs w:val="22"/>
        </w:rPr>
        <w:t>.</w:t>
      </w:r>
    </w:p>
    <w:p w:rsidR="005F2DD7" w:rsidRPr="00101B86" w:rsidRDefault="005F2DD7" w:rsidP="00101B86">
      <w:pPr>
        <w:ind w:firstLine="720"/>
        <w:jc w:val="both"/>
        <w:rPr>
          <w:rFonts w:asciiTheme="minorHAnsi" w:hAnsiTheme="minorHAnsi" w:cstheme="minorHAnsi"/>
          <w:noProo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000" w:firstRow="0" w:lastRow="0" w:firstColumn="0" w:lastColumn="0" w:noHBand="0" w:noVBand="0"/>
      </w:tblPr>
      <w:tblGrid>
        <w:gridCol w:w="8525"/>
      </w:tblGrid>
      <w:tr w:rsidR="005F2DD7" w:rsidRPr="00101B86" w:rsidTr="00B64290">
        <w:trPr>
          <w:jc w:val="center"/>
        </w:trPr>
        <w:tc>
          <w:tcPr>
            <w:tcW w:w="8525" w:type="dxa"/>
            <w:shd w:val="clear" w:color="auto" w:fill="CC99FF"/>
          </w:tcPr>
          <w:p w:rsidR="005F2DD7" w:rsidRPr="00101B86" w:rsidRDefault="005F2DD7" w:rsidP="00101B86">
            <w:pPr>
              <w:jc w:val="both"/>
              <w:rPr>
                <w:rFonts w:asciiTheme="minorHAnsi" w:eastAsia="Minion Pro" w:hAnsiTheme="minorHAnsi" w:cstheme="minorHAnsi"/>
                <w:noProof/>
                <w:color w:val="000000"/>
                <w:sz w:val="22"/>
                <w:szCs w:val="22"/>
              </w:rPr>
            </w:pPr>
          </w:p>
          <w:p w:rsidR="001F620F" w:rsidRPr="00101B86" w:rsidRDefault="001F620F" w:rsidP="00101B86">
            <w:pPr>
              <w:jc w:val="both"/>
              <w:rPr>
                <w:rFonts w:asciiTheme="minorHAnsi" w:eastAsia="Minion Pro" w:hAnsiTheme="minorHAnsi" w:cstheme="minorHAnsi"/>
                <w:b/>
                <w:i/>
                <w:noProof/>
                <w:color w:val="000000"/>
                <w:sz w:val="22"/>
                <w:szCs w:val="22"/>
              </w:rPr>
            </w:pPr>
            <w:r w:rsidRPr="00101B86">
              <w:rPr>
                <w:rFonts w:asciiTheme="minorHAnsi" w:eastAsia="Minion Pro" w:hAnsiTheme="minorHAnsi" w:cstheme="minorHAnsi"/>
                <w:b/>
                <w:i/>
                <w:noProof/>
                <w:color w:val="000000"/>
                <w:sz w:val="22"/>
                <w:szCs w:val="22"/>
              </w:rPr>
              <w:t xml:space="preserve">Facilitating </w:t>
            </w:r>
            <w:r w:rsidRPr="00101B86">
              <w:rPr>
                <w:rFonts w:asciiTheme="minorHAnsi" w:eastAsia="Minion Pro" w:hAnsiTheme="minorHAnsi" w:cstheme="minorHAnsi"/>
                <w:noProof/>
                <w:color w:val="000000"/>
                <w:sz w:val="22"/>
                <w:szCs w:val="22"/>
              </w:rPr>
              <w:t>social inclusion</w:t>
            </w:r>
            <w:r w:rsidRPr="00101B86">
              <w:rPr>
                <w:rFonts w:asciiTheme="minorHAnsi" w:eastAsia="Minion Pro" w:hAnsiTheme="minorHAnsi" w:cstheme="minorHAnsi"/>
                <w:b/>
                <w:i/>
                <w:noProof/>
                <w:color w:val="000000"/>
                <w:sz w:val="22"/>
                <w:szCs w:val="22"/>
              </w:rPr>
              <w:t xml:space="preserve"> through educati</w:t>
            </w:r>
            <w:r w:rsidR="00DF164A" w:rsidRPr="00101B86">
              <w:rPr>
                <w:rFonts w:asciiTheme="minorHAnsi" w:eastAsia="Minion Pro" w:hAnsiTheme="minorHAnsi" w:cstheme="minorHAnsi"/>
                <w:b/>
                <w:i/>
                <w:noProof/>
                <w:color w:val="000000"/>
                <w:sz w:val="22"/>
                <w:szCs w:val="22"/>
              </w:rPr>
              <w:t>on of children with disabilities</w:t>
            </w:r>
            <w:r w:rsidRPr="00101B86">
              <w:rPr>
                <w:rFonts w:asciiTheme="minorHAnsi" w:eastAsia="Minion Pro" w:hAnsiTheme="minorHAnsi" w:cstheme="minorHAnsi"/>
                <w:b/>
                <w:i/>
                <w:noProof/>
                <w:color w:val="000000"/>
                <w:sz w:val="22"/>
                <w:szCs w:val="22"/>
              </w:rPr>
              <w:t>, increase</w:t>
            </w:r>
            <w:r w:rsidR="006E7A22" w:rsidRPr="00101B86">
              <w:rPr>
                <w:rFonts w:asciiTheme="minorHAnsi" w:eastAsia="Minion Pro" w:hAnsiTheme="minorHAnsi" w:cstheme="minorHAnsi"/>
                <w:b/>
                <w:i/>
                <w:noProof/>
                <w:color w:val="000000"/>
                <w:sz w:val="22"/>
                <w:szCs w:val="22"/>
              </w:rPr>
              <w:t>s</w:t>
            </w:r>
            <w:r w:rsidRPr="00101B86">
              <w:rPr>
                <w:rFonts w:asciiTheme="minorHAnsi" w:eastAsia="Minion Pro" w:hAnsiTheme="minorHAnsi" w:cstheme="minorHAnsi"/>
                <w:b/>
                <w:i/>
                <w:noProof/>
                <w:color w:val="000000"/>
                <w:sz w:val="22"/>
                <w:szCs w:val="22"/>
              </w:rPr>
              <w:t xml:space="preserve"> the</w:t>
            </w:r>
            <w:r w:rsidR="006E7A22" w:rsidRPr="00101B86">
              <w:rPr>
                <w:rFonts w:asciiTheme="minorHAnsi" w:eastAsia="Minion Pro" w:hAnsiTheme="minorHAnsi" w:cstheme="minorHAnsi"/>
                <w:b/>
                <w:i/>
                <w:noProof/>
                <w:color w:val="000000"/>
                <w:sz w:val="22"/>
                <w:szCs w:val="22"/>
              </w:rPr>
              <w:t xml:space="preserve"> possibility of their later easier</w:t>
            </w:r>
            <w:r w:rsidRPr="00101B86">
              <w:rPr>
                <w:rFonts w:asciiTheme="minorHAnsi" w:eastAsia="Minion Pro" w:hAnsiTheme="minorHAnsi" w:cstheme="minorHAnsi"/>
                <w:b/>
                <w:i/>
                <w:noProof/>
                <w:color w:val="000000"/>
                <w:sz w:val="22"/>
                <w:szCs w:val="22"/>
              </w:rPr>
              <w:t xml:space="preserve"> employment </w:t>
            </w:r>
            <w:r w:rsidR="0089575E" w:rsidRPr="00101B86">
              <w:rPr>
                <w:rFonts w:asciiTheme="minorHAnsi" w:eastAsia="Minion Pro" w:hAnsiTheme="minorHAnsi" w:cstheme="minorHAnsi"/>
                <w:b/>
                <w:i/>
                <w:noProof/>
                <w:color w:val="000000"/>
                <w:sz w:val="22"/>
                <w:szCs w:val="22"/>
              </w:rPr>
              <w:t>with</w:t>
            </w:r>
            <w:r w:rsidRPr="00101B86">
              <w:rPr>
                <w:rFonts w:asciiTheme="minorHAnsi" w:eastAsia="Minion Pro" w:hAnsiTheme="minorHAnsi" w:cstheme="minorHAnsi"/>
                <w:b/>
                <w:i/>
                <w:noProof/>
                <w:color w:val="000000"/>
                <w:sz w:val="22"/>
                <w:szCs w:val="22"/>
              </w:rPr>
              <w:t xml:space="preserve">in the </w:t>
            </w:r>
            <w:r w:rsidR="005C1460" w:rsidRPr="00101B86">
              <w:rPr>
                <w:rFonts w:asciiTheme="minorHAnsi" w:eastAsia="Minion Pro" w:hAnsiTheme="minorHAnsi" w:cstheme="minorHAnsi"/>
                <w:b/>
                <w:i/>
                <w:noProof/>
                <w:color w:val="000000"/>
                <w:sz w:val="22"/>
                <w:szCs w:val="22"/>
              </w:rPr>
              <w:t>labour</w:t>
            </w:r>
            <w:r w:rsidRPr="00101B86">
              <w:rPr>
                <w:rFonts w:asciiTheme="minorHAnsi" w:eastAsia="Minion Pro" w:hAnsiTheme="minorHAnsi" w:cstheme="minorHAnsi"/>
                <w:b/>
                <w:i/>
                <w:noProof/>
                <w:color w:val="000000"/>
                <w:sz w:val="22"/>
                <w:szCs w:val="22"/>
              </w:rPr>
              <w:t xml:space="preserve"> market and achieving the goal of </w:t>
            </w:r>
            <w:r w:rsidRPr="00101B86">
              <w:rPr>
                <w:rFonts w:asciiTheme="minorHAnsi" w:eastAsia="Minion Pro" w:hAnsiTheme="minorHAnsi" w:cstheme="minorHAnsi"/>
                <w:noProof/>
                <w:color w:val="000000"/>
                <w:sz w:val="22"/>
                <w:szCs w:val="22"/>
              </w:rPr>
              <w:t>social inclusion</w:t>
            </w:r>
            <w:r w:rsidRPr="00101B86">
              <w:rPr>
                <w:rFonts w:asciiTheme="minorHAnsi" w:eastAsia="Minion Pro" w:hAnsiTheme="minorHAnsi" w:cstheme="minorHAnsi"/>
                <w:b/>
                <w:i/>
                <w:noProof/>
                <w:color w:val="000000"/>
                <w:sz w:val="22"/>
                <w:szCs w:val="22"/>
              </w:rPr>
              <w:t xml:space="preserve"> and independent economic existence of persons with disabilities.</w:t>
            </w:r>
          </w:p>
          <w:p w:rsidR="005F2DD7" w:rsidRPr="00101B86" w:rsidRDefault="005F2DD7" w:rsidP="00101B86">
            <w:pPr>
              <w:jc w:val="both"/>
              <w:rPr>
                <w:rFonts w:asciiTheme="minorHAnsi" w:eastAsia="Minion Pro" w:hAnsiTheme="minorHAnsi" w:cstheme="minorHAnsi"/>
                <w:noProof/>
                <w:color w:val="000000"/>
                <w:sz w:val="22"/>
                <w:szCs w:val="22"/>
              </w:rPr>
            </w:pPr>
          </w:p>
        </w:tc>
      </w:tr>
    </w:tbl>
    <w:p w:rsidR="00605707" w:rsidRPr="00101B86" w:rsidRDefault="00605707" w:rsidP="00101B86">
      <w:pPr>
        <w:jc w:val="both"/>
        <w:rPr>
          <w:rFonts w:asciiTheme="minorHAnsi" w:hAnsiTheme="minorHAnsi" w:cstheme="minorHAnsi"/>
          <w:noProof/>
          <w:sz w:val="22"/>
          <w:szCs w:val="22"/>
        </w:rPr>
      </w:pPr>
    </w:p>
    <w:p w:rsidR="00605707" w:rsidRPr="00101B86" w:rsidRDefault="00605707" w:rsidP="00101B86">
      <w:pPr>
        <w:jc w:val="both"/>
        <w:rPr>
          <w:rFonts w:asciiTheme="minorHAnsi" w:hAnsiTheme="minorHAnsi" w:cstheme="minorHAnsi"/>
          <w:noProof/>
          <w:sz w:val="22"/>
          <w:szCs w:val="22"/>
        </w:rPr>
      </w:pPr>
      <w:r w:rsidRPr="00101B86">
        <w:rPr>
          <w:rFonts w:asciiTheme="minorHAnsi" w:hAnsiTheme="minorHAnsi" w:cstheme="minorHAnsi"/>
          <w:noProof/>
          <w:sz w:val="22"/>
          <w:szCs w:val="22"/>
        </w:rPr>
        <w:t>The other side of social inclusion o</w:t>
      </w:r>
      <w:r w:rsidR="00DF164A" w:rsidRPr="00101B86">
        <w:rPr>
          <w:rFonts w:asciiTheme="minorHAnsi" w:hAnsiTheme="minorHAnsi" w:cstheme="minorHAnsi"/>
          <w:noProof/>
          <w:sz w:val="22"/>
          <w:szCs w:val="22"/>
        </w:rPr>
        <w:t xml:space="preserve">f persons </w:t>
      </w:r>
      <w:r w:rsidR="00765FD6" w:rsidRPr="00101B86">
        <w:rPr>
          <w:rFonts w:asciiTheme="minorHAnsi" w:hAnsiTheme="minorHAnsi" w:cstheme="minorHAnsi"/>
          <w:noProof/>
          <w:sz w:val="22"/>
          <w:szCs w:val="22"/>
        </w:rPr>
        <w:t xml:space="preserve">with disabilities </w:t>
      </w:r>
      <w:r w:rsidR="00DF164A" w:rsidRPr="00101B86">
        <w:rPr>
          <w:rFonts w:asciiTheme="minorHAnsi" w:hAnsiTheme="minorHAnsi" w:cstheme="minorHAnsi"/>
          <w:noProof/>
          <w:sz w:val="22"/>
          <w:szCs w:val="22"/>
        </w:rPr>
        <w:t>and persons</w:t>
      </w:r>
      <w:r w:rsidRPr="00101B86">
        <w:rPr>
          <w:rFonts w:asciiTheme="minorHAnsi" w:hAnsiTheme="minorHAnsi" w:cstheme="minorHAnsi"/>
          <w:noProof/>
          <w:sz w:val="22"/>
          <w:szCs w:val="22"/>
        </w:rPr>
        <w:t xml:space="preserve"> with intellectual disab</w:t>
      </w:r>
      <w:r w:rsidR="006E7A22" w:rsidRPr="00101B86">
        <w:rPr>
          <w:rFonts w:asciiTheme="minorHAnsi" w:hAnsiTheme="minorHAnsi" w:cstheme="minorHAnsi"/>
          <w:noProof/>
          <w:sz w:val="22"/>
          <w:szCs w:val="22"/>
        </w:rPr>
        <w:t>ilities, through the employment process</w:t>
      </w:r>
      <w:r w:rsidR="00DF164A" w:rsidRPr="00101B86">
        <w:rPr>
          <w:rFonts w:asciiTheme="minorHAnsi" w:hAnsiTheme="minorHAnsi" w:cstheme="minorHAnsi"/>
          <w:noProof/>
          <w:sz w:val="22"/>
          <w:szCs w:val="22"/>
        </w:rPr>
        <w:t>,</w:t>
      </w:r>
      <w:r w:rsidR="006E7A22" w:rsidRPr="00101B86">
        <w:rPr>
          <w:rFonts w:asciiTheme="minorHAnsi" w:hAnsiTheme="minorHAnsi" w:cstheme="minorHAnsi"/>
          <w:noProof/>
          <w:sz w:val="22"/>
          <w:szCs w:val="22"/>
        </w:rPr>
        <w:t xml:space="preserve"> is the </w:t>
      </w:r>
      <w:r w:rsidR="0089575E" w:rsidRPr="00101B86">
        <w:rPr>
          <w:rFonts w:asciiTheme="minorHAnsi" w:hAnsiTheme="minorHAnsi" w:cstheme="minorHAnsi"/>
          <w:noProof/>
          <w:sz w:val="22"/>
          <w:szCs w:val="22"/>
        </w:rPr>
        <w:t>recognition</w:t>
      </w:r>
      <w:r w:rsidR="006E7A22" w:rsidRPr="00101B86">
        <w:rPr>
          <w:rFonts w:asciiTheme="minorHAnsi" w:hAnsiTheme="minorHAnsi" w:cstheme="minorHAnsi"/>
          <w:noProof/>
          <w:sz w:val="22"/>
          <w:szCs w:val="22"/>
        </w:rPr>
        <w:t xml:space="preserve"> of their civil rights. D</w:t>
      </w:r>
      <w:r w:rsidR="0089575E" w:rsidRPr="00101B86">
        <w:rPr>
          <w:rFonts w:asciiTheme="minorHAnsi" w:hAnsiTheme="minorHAnsi" w:cstheme="minorHAnsi"/>
          <w:noProof/>
          <w:sz w:val="22"/>
          <w:szCs w:val="22"/>
        </w:rPr>
        <w:t>espite</w:t>
      </w:r>
      <w:r w:rsidRPr="00101B86">
        <w:rPr>
          <w:rFonts w:asciiTheme="minorHAnsi" w:hAnsiTheme="minorHAnsi" w:cstheme="minorHAnsi"/>
          <w:noProof/>
          <w:sz w:val="22"/>
          <w:szCs w:val="22"/>
        </w:rPr>
        <w:t xml:space="preserve"> the intention of the legislator to employ people with disab</w:t>
      </w:r>
      <w:r w:rsidR="006E7A22" w:rsidRPr="00101B86">
        <w:rPr>
          <w:rFonts w:asciiTheme="minorHAnsi" w:hAnsiTheme="minorHAnsi" w:cstheme="minorHAnsi"/>
          <w:noProof/>
          <w:sz w:val="22"/>
          <w:szCs w:val="22"/>
        </w:rPr>
        <w:t>ilities, expressed most concret</w:t>
      </w:r>
      <w:r w:rsidR="00836ECC" w:rsidRPr="00101B86">
        <w:rPr>
          <w:rFonts w:asciiTheme="minorHAnsi" w:hAnsiTheme="minorHAnsi" w:cstheme="minorHAnsi"/>
          <w:noProof/>
          <w:sz w:val="22"/>
          <w:szCs w:val="22"/>
        </w:rPr>
        <w:t>e</w:t>
      </w:r>
      <w:r w:rsidR="006E7A22" w:rsidRPr="00101B86">
        <w:rPr>
          <w:rFonts w:asciiTheme="minorHAnsi" w:hAnsiTheme="minorHAnsi" w:cstheme="minorHAnsi"/>
          <w:noProof/>
          <w:sz w:val="22"/>
          <w:szCs w:val="22"/>
        </w:rPr>
        <w:t xml:space="preserve">ly by the adoption of </w:t>
      </w:r>
      <w:r w:rsidRPr="00101B86">
        <w:rPr>
          <w:rFonts w:asciiTheme="minorHAnsi" w:hAnsiTheme="minorHAnsi" w:cstheme="minorHAnsi"/>
          <w:noProof/>
          <w:sz w:val="22"/>
          <w:szCs w:val="22"/>
        </w:rPr>
        <w:t xml:space="preserve">the </w:t>
      </w:r>
      <w:r w:rsidR="006E7A22" w:rsidRPr="00101B86">
        <w:rPr>
          <w:rFonts w:asciiTheme="minorHAnsi" w:hAnsiTheme="minorHAnsi" w:cstheme="minorHAnsi"/>
          <w:i/>
          <w:noProof/>
          <w:sz w:val="22"/>
          <w:szCs w:val="22"/>
        </w:rPr>
        <w:t xml:space="preserve">Law on </w:t>
      </w:r>
      <w:r w:rsidRPr="00101B86">
        <w:rPr>
          <w:rFonts w:asciiTheme="minorHAnsi" w:hAnsiTheme="minorHAnsi" w:cstheme="minorHAnsi"/>
          <w:i/>
          <w:noProof/>
          <w:sz w:val="22"/>
          <w:szCs w:val="22"/>
        </w:rPr>
        <w:t>Vocational Rehabilitation and Employment of Persons with Disabilities</w:t>
      </w:r>
      <w:r w:rsidRPr="00101B86">
        <w:rPr>
          <w:rFonts w:asciiTheme="minorHAnsi" w:hAnsiTheme="minorHAnsi" w:cstheme="minorHAnsi"/>
          <w:noProof/>
          <w:sz w:val="22"/>
          <w:szCs w:val="22"/>
        </w:rPr>
        <w:t xml:space="preserve">, such intentions </w:t>
      </w:r>
      <w:r w:rsidR="006E7A22" w:rsidRPr="00101B86">
        <w:rPr>
          <w:rFonts w:asciiTheme="minorHAnsi" w:hAnsiTheme="minorHAnsi" w:cstheme="minorHAnsi"/>
          <w:noProof/>
          <w:sz w:val="22"/>
          <w:szCs w:val="22"/>
        </w:rPr>
        <w:t>are being thwarted by impeded realization of</w:t>
      </w:r>
      <w:r w:rsidRPr="00101B86">
        <w:rPr>
          <w:rFonts w:asciiTheme="minorHAnsi" w:hAnsiTheme="minorHAnsi" w:cstheme="minorHAnsi"/>
          <w:noProof/>
          <w:sz w:val="22"/>
          <w:szCs w:val="22"/>
        </w:rPr>
        <w:t xml:space="preserve"> civil rights </w:t>
      </w:r>
      <w:r w:rsidR="006E7A22" w:rsidRPr="00101B86">
        <w:rPr>
          <w:rFonts w:asciiTheme="minorHAnsi" w:hAnsiTheme="minorHAnsi" w:cstheme="minorHAnsi"/>
          <w:noProof/>
          <w:sz w:val="22"/>
          <w:szCs w:val="22"/>
        </w:rPr>
        <w:t xml:space="preserve">which </w:t>
      </w:r>
      <w:r w:rsidR="00DF164A" w:rsidRPr="00101B86">
        <w:rPr>
          <w:rFonts w:asciiTheme="minorHAnsi" w:hAnsiTheme="minorHAnsi" w:cstheme="minorHAnsi"/>
          <w:noProof/>
          <w:sz w:val="22"/>
          <w:szCs w:val="22"/>
        </w:rPr>
        <w:t>are a precondition for</w:t>
      </w:r>
      <w:r w:rsidRPr="00101B86">
        <w:rPr>
          <w:rFonts w:asciiTheme="minorHAnsi" w:hAnsiTheme="minorHAnsi" w:cstheme="minorHAnsi"/>
          <w:noProof/>
          <w:sz w:val="22"/>
          <w:szCs w:val="22"/>
        </w:rPr>
        <w:t xml:space="preserve"> exercising the righ</w:t>
      </w:r>
      <w:r w:rsidR="006E7A22" w:rsidRPr="00101B86">
        <w:rPr>
          <w:rFonts w:asciiTheme="minorHAnsi" w:hAnsiTheme="minorHAnsi" w:cstheme="minorHAnsi"/>
          <w:noProof/>
          <w:sz w:val="22"/>
          <w:szCs w:val="22"/>
        </w:rPr>
        <w:t xml:space="preserve">t to work. Among such rights is legal capacity – the </w:t>
      </w:r>
      <w:r w:rsidRPr="00101B86">
        <w:rPr>
          <w:rFonts w:asciiTheme="minorHAnsi" w:hAnsiTheme="minorHAnsi" w:cstheme="minorHAnsi"/>
          <w:noProof/>
          <w:sz w:val="22"/>
          <w:szCs w:val="22"/>
        </w:rPr>
        <w:t xml:space="preserve">right of every </w:t>
      </w:r>
      <w:r w:rsidR="006E7A22" w:rsidRPr="00101B86">
        <w:rPr>
          <w:rFonts w:asciiTheme="minorHAnsi" w:hAnsiTheme="minorHAnsi" w:cstheme="minorHAnsi"/>
          <w:noProof/>
          <w:sz w:val="22"/>
          <w:szCs w:val="22"/>
        </w:rPr>
        <w:t>adult citizen</w:t>
      </w:r>
      <w:r w:rsidR="00DF164A" w:rsidRPr="00101B86">
        <w:rPr>
          <w:rFonts w:asciiTheme="minorHAnsi" w:hAnsiTheme="minorHAnsi" w:cstheme="minorHAnsi"/>
          <w:noProof/>
          <w:sz w:val="22"/>
          <w:szCs w:val="22"/>
        </w:rPr>
        <w:t xml:space="preserve"> to have</w:t>
      </w:r>
      <w:r w:rsidRPr="00101B86">
        <w:rPr>
          <w:rFonts w:asciiTheme="minorHAnsi" w:hAnsiTheme="minorHAnsi" w:cstheme="minorHAnsi"/>
          <w:noProof/>
          <w:sz w:val="22"/>
          <w:szCs w:val="22"/>
        </w:rPr>
        <w:t xml:space="preserve"> rights </w:t>
      </w:r>
      <w:r w:rsidR="006E7A22" w:rsidRPr="00101B86">
        <w:rPr>
          <w:rFonts w:asciiTheme="minorHAnsi" w:hAnsiTheme="minorHAnsi" w:cstheme="minorHAnsi"/>
          <w:noProof/>
          <w:sz w:val="22"/>
          <w:szCs w:val="22"/>
        </w:rPr>
        <w:t>and obligations (to be a party to a</w:t>
      </w:r>
      <w:r w:rsidRPr="00101B86">
        <w:rPr>
          <w:rFonts w:asciiTheme="minorHAnsi" w:hAnsiTheme="minorHAnsi" w:cstheme="minorHAnsi"/>
          <w:noProof/>
          <w:sz w:val="22"/>
          <w:szCs w:val="22"/>
        </w:rPr>
        <w:t xml:space="preserve"> contract, </w:t>
      </w:r>
      <w:r w:rsidR="006E7A22" w:rsidRPr="00101B86">
        <w:rPr>
          <w:rFonts w:asciiTheme="minorHAnsi" w:hAnsiTheme="minorHAnsi" w:cstheme="minorHAnsi"/>
          <w:noProof/>
          <w:sz w:val="22"/>
          <w:szCs w:val="22"/>
        </w:rPr>
        <w:t xml:space="preserve">to </w:t>
      </w:r>
      <w:r w:rsidRPr="00101B86">
        <w:rPr>
          <w:rFonts w:asciiTheme="minorHAnsi" w:hAnsiTheme="minorHAnsi" w:cstheme="minorHAnsi"/>
          <w:noProof/>
          <w:sz w:val="22"/>
          <w:szCs w:val="22"/>
        </w:rPr>
        <w:t>par</w:t>
      </w:r>
      <w:r w:rsidR="006E7A22" w:rsidRPr="00101B86">
        <w:rPr>
          <w:rFonts w:asciiTheme="minorHAnsi" w:hAnsiTheme="minorHAnsi" w:cstheme="minorHAnsi"/>
          <w:noProof/>
          <w:sz w:val="22"/>
          <w:szCs w:val="22"/>
        </w:rPr>
        <w:t>ticipate in court proceedings, to marry, to enter into employment</w:t>
      </w:r>
      <w:r w:rsidRPr="00101B86">
        <w:rPr>
          <w:rFonts w:asciiTheme="minorHAnsi" w:hAnsiTheme="minorHAnsi" w:cstheme="minorHAnsi"/>
          <w:noProof/>
          <w:sz w:val="22"/>
          <w:szCs w:val="22"/>
        </w:rPr>
        <w:t>, etc.). Deprivat</w:t>
      </w:r>
      <w:r w:rsidR="006E7A22" w:rsidRPr="00101B86">
        <w:rPr>
          <w:rFonts w:asciiTheme="minorHAnsi" w:hAnsiTheme="minorHAnsi" w:cstheme="minorHAnsi"/>
          <w:noProof/>
          <w:sz w:val="22"/>
          <w:szCs w:val="22"/>
        </w:rPr>
        <w:t>ion of legal capacity and placement</w:t>
      </w:r>
      <w:r w:rsidRPr="00101B86">
        <w:rPr>
          <w:rFonts w:asciiTheme="minorHAnsi" w:hAnsiTheme="minorHAnsi" w:cstheme="minorHAnsi"/>
          <w:noProof/>
          <w:sz w:val="22"/>
          <w:szCs w:val="22"/>
        </w:rPr>
        <w:t xml:space="preserve"> under guardianship, </w:t>
      </w:r>
      <w:r w:rsidR="006E7A22" w:rsidRPr="00101B86">
        <w:rPr>
          <w:rFonts w:asciiTheme="minorHAnsi" w:hAnsiTheme="minorHAnsi" w:cstheme="minorHAnsi"/>
          <w:noProof/>
          <w:sz w:val="22"/>
          <w:szCs w:val="22"/>
        </w:rPr>
        <w:t>either complete</w:t>
      </w:r>
      <w:r w:rsidR="00DF164A" w:rsidRPr="00101B86">
        <w:rPr>
          <w:rFonts w:asciiTheme="minorHAnsi" w:hAnsiTheme="minorHAnsi" w:cstheme="minorHAnsi"/>
          <w:noProof/>
          <w:sz w:val="22"/>
          <w:szCs w:val="22"/>
        </w:rPr>
        <w:t>ly deprives the person of</w:t>
      </w:r>
      <w:r w:rsidR="006E7A22" w:rsidRPr="00101B86">
        <w:rPr>
          <w:rFonts w:asciiTheme="minorHAnsi" w:hAnsiTheme="minorHAnsi" w:cstheme="minorHAnsi"/>
          <w:noProof/>
          <w:sz w:val="22"/>
          <w:szCs w:val="22"/>
        </w:rPr>
        <w:t xml:space="preserve"> civil ri</w:t>
      </w:r>
      <w:r w:rsidR="00DF164A" w:rsidRPr="00101B86">
        <w:rPr>
          <w:rFonts w:asciiTheme="minorHAnsi" w:hAnsiTheme="minorHAnsi" w:cstheme="minorHAnsi"/>
          <w:noProof/>
          <w:sz w:val="22"/>
          <w:szCs w:val="22"/>
        </w:rPr>
        <w:t>ghts or narrows them</w:t>
      </w:r>
      <w:r w:rsidR="006E7A22" w:rsidRPr="00101B86">
        <w:rPr>
          <w:rFonts w:asciiTheme="minorHAnsi" w:hAnsiTheme="minorHAnsi" w:cstheme="minorHAnsi"/>
          <w:noProof/>
          <w:sz w:val="22"/>
          <w:szCs w:val="22"/>
        </w:rPr>
        <w:t xml:space="preserve">. </w:t>
      </w:r>
      <w:r w:rsidRPr="00101B86">
        <w:rPr>
          <w:rFonts w:asciiTheme="minorHAnsi" w:hAnsiTheme="minorHAnsi" w:cstheme="minorHAnsi"/>
          <w:noProof/>
          <w:sz w:val="22"/>
          <w:szCs w:val="22"/>
        </w:rPr>
        <w:t>Analysis of depriva</w:t>
      </w:r>
      <w:r w:rsidR="0087370E" w:rsidRPr="00101B86">
        <w:rPr>
          <w:rFonts w:asciiTheme="minorHAnsi" w:hAnsiTheme="minorHAnsi" w:cstheme="minorHAnsi"/>
          <w:noProof/>
          <w:sz w:val="22"/>
          <w:szCs w:val="22"/>
        </w:rPr>
        <w:t xml:space="preserve">tion of legal capacity in the </w:t>
      </w:r>
      <w:r w:rsidR="001D108F" w:rsidRPr="00101B86">
        <w:rPr>
          <w:rFonts w:asciiTheme="minorHAnsi" w:hAnsiTheme="minorHAnsi" w:cstheme="minorHAnsi"/>
          <w:noProof/>
          <w:sz w:val="22"/>
          <w:szCs w:val="22"/>
        </w:rPr>
        <w:t>context of employment of persons</w:t>
      </w:r>
      <w:r w:rsidR="00765FD6" w:rsidRPr="00101B86">
        <w:rPr>
          <w:rFonts w:asciiTheme="minorHAnsi" w:hAnsiTheme="minorHAnsi" w:cstheme="minorHAnsi"/>
          <w:noProof/>
          <w:sz w:val="22"/>
          <w:szCs w:val="22"/>
        </w:rPr>
        <w:t xml:space="preserve"> with disabilities</w:t>
      </w:r>
      <w:r w:rsidR="0087370E" w:rsidRPr="00101B86">
        <w:rPr>
          <w:rFonts w:asciiTheme="minorHAnsi" w:hAnsiTheme="minorHAnsi" w:cstheme="minorHAnsi"/>
          <w:noProof/>
          <w:sz w:val="22"/>
          <w:szCs w:val="22"/>
        </w:rPr>
        <w:t>, with a focus on persons</w:t>
      </w:r>
      <w:r w:rsidRPr="00101B86">
        <w:rPr>
          <w:rFonts w:asciiTheme="minorHAnsi" w:hAnsiTheme="minorHAnsi" w:cstheme="minorHAnsi"/>
          <w:noProof/>
          <w:sz w:val="22"/>
          <w:szCs w:val="22"/>
        </w:rPr>
        <w:t xml:space="preserve"> with intellectua</w:t>
      </w:r>
      <w:r w:rsidR="0087370E" w:rsidRPr="00101B86">
        <w:rPr>
          <w:rFonts w:asciiTheme="minorHAnsi" w:hAnsiTheme="minorHAnsi" w:cstheme="minorHAnsi"/>
          <w:noProof/>
          <w:sz w:val="22"/>
          <w:szCs w:val="22"/>
        </w:rPr>
        <w:t>l disabilities, should enable the elimination of the initial</w:t>
      </w:r>
      <w:r w:rsidRPr="00101B86">
        <w:rPr>
          <w:rFonts w:asciiTheme="minorHAnsi" w:hAnsiTheme="minorHAnsi" w:cstheme="minorHAnsi"/>
          <w:noProof/>
          <w:sz w:val="22"/>
          <w:szCs w:val="22"/>
        </w:rPr>
        <w:t xml:space="preserve"> barriers to achieving their social inclusion.</w:t>
      </w:r>
    </w:p>
    <w:p w:rsidR="00605707" w:rsidRPr="00101B86" w:rsidRDefault="00605707" w:rsidP="00101B86">
      <w:pPr>
        <w:jc w:val="both"/>
        <w:rPr>
          <w:rFonts w:asciiTheme="minorHAnsi" w:hAnsiTheme="minorHAnsi" w:cstheme="minorHAnsi"/>
          <w:noProof/>
          <w:sz w:val="22"/>
          <w:szCs w:val="22"/>
        </w:rPr>
      </w:pPr>
    </w:p>
    <w:p w:rsidR="005F2DD7" w:rsidRPr="00101B86" w:rsidRDefault="00605707" w:rsidP="00101B86">
      <w:pPr>
        <w:jc w:val="both"/>
        <w:rPr>
          <w:rFonts w:asciiTheme="minorHAnsi" w:hAnsiTheme="minorHAnsi" w:cstheme="minorHAnsi"/>
          <w:b/>
          <w:noProof/>
          <w:sz w:val="22"/>
          <w:szCs w:val="22"/>
        </w:rPr>
      </w:pPr>
      <w:r w:rsidRPr="00101B86">
        <w:rPr>
          <w:rFonts w:asciiTheme="minorHAnsi" w:hAnsiTheme="minorHAnsi" w:cstheme="minorHAnsi"/>
          <w:noProof/>
          <w:sz w:val="22"/>
          <w:szCs w:val="22"/>
        </w:rPr>
        <w:t xml:space="preserve">For </w:t>
      </w:r>
      <w:r w:rsidR="00213B88" w:rsidRPr="00101B86">
        <w:rPr>
          <w:rFonts w:asciiTheme="minorHAnsi" w:hAnsiTheme="minorHAnsi" w:cstheme="minorHAnsi"/>
          <w:noProof/>
          <w:sz w:val="22"/>
          <w:szCs w:val="22"/>
        </w:rPr>
        <w:t xml:space="preserve">the </w:t>
      </w:r>
      <w:r w:rsidRPr="00101B86">
        <w:rPr>
          <w:rFonts w:asciiTheme="minorHAnsi" w:hAnsiTheme="minorHAnsi" w:cstheme="minorHAnsi"/>
          <w:noProof/>
          <w:sz w:val="22"/>
          <w:szCs w:val="22"/>
        </w:rPr>
        <w:t>further course of the analysis it is important to note th</w:t>
      </w:r>
      <w:r w:rsidR="001D108F" w:rsidRPr="00101B86">
        <w:rPr>
          <w:rFonts w:asciiTheme="minorHAnsi" w:hAnsiTheme="minorHAnsi" w:cstheme="minorHAnsi"/>
          <w:noProof/>
          <w:sz w:val="22"/>
          <w:szCs w:val="22"/>
        </w:rPr>
        <w:t>at within the g</w:t>
      </w:r>
      <w:r w:rsidR="00765FD6" w:rsidRPr="00101B86">
        <w:rPr>
          <w:rFonts w:asciiTheme="minorHAnsi" w:hAnsiTheme="minorHAnsi" w:cstheme="minorHAnsi"/>
          <w:noProof/>
          <w:sz w:val="22"/>
          <w:szCs w:val="22"/>
        </w:rPr>
        <w:t xml:space="preserve">roup of </w:t>
      </w:r>
      <w:r w:rsidR="001D108F" w:rsidRPr="00101B86">
        <w:rPr>
          <w:rFonts w:asciiTheme="minorHAnsi" w:hAnsiTheme="minorHAnsi" w:cstheme="minorHAnsi"/>
          <w:noProof/>
          <w:sz w:val="22"/>
          <w:szCs w:val="22"/>
        </w:rPr>
        <w:t>persons</w:t>
      </w:r>
      <w:r w:rsidR="00765FD6" w:rsidRPr="00101B86">
        <w:rPr>
          <w:rFonts w:asciiTheme="minorHAnsi" w:hAnsiTheme="minorHAnsi" w:cstheme="minorHAnsi"/>
          <w:noProof/>
          <w:sz w:val="22"/>
          <w:szCs w:val="22"/>
        </w:rPr>
        <w:t xml:space="preserve"> with disabilities</w:t>
      </w:r>
      <w:r w:rsidR="00CE0E7D" w:rsidRPr="00101B86">
        <w:rPr>
          <w:rFonts w:asciiTheme="minorHAnsi" w:hAnsiTheme="minorHAnsi" w:cstheme="minorHAnsi"/>
          <w:noProof/>
          <w:sz w:val="22"/>
          <w:szCs w:val="22"/>
        </w:rPr>
        <w:t xml:space="preserve">, the instrument </w:t>
      </w:r>
      <w:r w:rsidRPr="00101B86">
        <w:rPr>
          <w:rFonts w:asciiTheme="minorHAnsi" w:hAnsiTheme="minorHAnsi" w:cstheme="minorHAnsi"/>
          <w:noProof/>
          <w:sz w:val="22"/>
          <w:szCs w:val="22"/>
        </w:rPr>
        <w:t xml:space="preserve">of deprivation of legal capacity and all its effects </w:t>
      </w:r>
      <w:r w:rsidR="00CE0E7D" w:rsidRPr="00101B86">
        <w:rPr>
          <w:rFonts w:asciiTheme="minorHAnsi" w:hAnsiTheme="minorHAnsi" w:cstheme="minorHAnsi"/>
          <w:noProof/>
          <w:sz w:val="22"/>
          <w:szCs w:val="22"/>
        </w:rPr>
        <w:t xml:space="preserve">are </w:t>
      </w:r>
      <w:r w:rsidR="00CE0E7D" w:rsidRPr="00101B86">
        <w:rPr>
          <w:rFonts w:asciiTheme="minorHAnsi" w:hAnsiTheme="minorHAnsi" w:cstheme="minorHAnsi"/>
          <w:b/>
          <w:noProof/>
          <w:sz w:val="22"/>
          <w:szCs w:val="22"/>
        </w:rPr>
        <w:t>primarily related to persons</w:t>
      </w:r>
      <w:r w:rsidRPr="00101B86">
        <w:rPr>
          <w:rFonts w:asciiTheme="minorHAnsi" w:hAnsiTheme="minorHAnsi" w:cstheme="minorHAnsi"/>
          <w:b/>
          <w:noProof/>
          <w:sz w:val="22"/>
          <w:szCs w:val="22"/>
        </w:rPr>
        <w:t xml:space="preserve"> with intellectual disabilities who are </w:t>
      </w:r>
      <w:r w:rsidR="00213B88" w:rsidRPr="00101B86">
        <w:rPr>
          <w:rFonts w:asciiTheme="minorHAnsi" w:hAnsiTheme="minorHAnsi" w:cstheme="minorHAnsi"/>
          <w:b/>
          <w:noProof/>
          <w:sz w:val="22"/>
          <w:szCs w:val="22"/>
        </w:rPr>
        <w:t xml:space="preserve">at </w:t>
      </w:r>
      <w:r w:rsidRPr="00101B86">
        <w:rPr>
          <w:rFonts w:asciiTheme="minorHAnsi" w:hAnsiTheme="minorHAnsi" w:cstheme="minorHAnsi"/>
          <w:b/>
          <w:noProof/>
          <w:sz w:val="22"/>
          <w:szCs w:val="22"/>
        </w:rPr>
        <w:t>the focus of this analysis</w:t>
      </w:r>
      <w:r w:rsidR="00213B88" w:rsidRPr="00101B86">
        <w:rPr>
          <w:rStyle w:val="FootnoteReference"/>
          <w:rFonts w:asciiTheme="minorHAnsi" w:hAnsiTheme="minorHAnsi" w:cstheme="minorHAnsi"/>
          <w:b/>
          <w:noProof/>
          <w:sz w:val="22"/>
          <w:szCs w:val="22"/>
        </w:rPr>
        <w:footnoteReference w:id="7"/>
      </w:r>
      <w:r w:rsidRPr="00101B86">
        <w:rPr>
          <w:rFonts w:asciiTheme="minorHAnsi" w:hAnsiTheme="minorHAnsi" w:cstheme="minorHAnsi"/>
          <w:b/>
          <w:noProof/>
          <w:sz w:val="22"/>
          <w:szCs w:val="22"/>
        </w:rPr>
        <w:t>.</w:t>
      </w:r>
    </w:p>
    <w:p w:rsidR="00605707" w:rsidRPr="00101B86" w:rsidRDefault="005F2DD7" w:rsidP="00101B86">
      <w:pPr>
        <w:ind w:firstLine="720"/>
        <w:jc w:val="both"/>
        <w:rPr>
          <w:rFonts w:asciiTheme="minorHAnsi" w:hAnsiTheme="minorHAnsi" w:cstheme="minorHAnsi"/>
          <w:noProof/>
          <w:sz w:val="22"/>
          <w:szCs w:val="22"/>
        </w:rPr>
      </w:pPr>
      <w:r w:rsidRPr="00101B86">
        <w:rPr>
          <w:rFonts w:asciiTheme="minorHAnsi" w:hAnsiTheme="minorHAnsi" w:cstheme="minorHAnsi"/>
          <w:noProof/>
          <w:sz w:val="22"/>
          <w:szCs w:val="22"/>
        </w:rPr>
        <w:t xml:space="preserve">                     </w:t>
      </w:r>
      <w:r w:rsidR="00213B88" w:rsidRPr="00101B86">
        <w:rPr>
          <w:rFonts w:asciiTheme="minorHAnsi" w:hAnsiTheme="minorHAnsi" w:cstheme="minorHAnsi"/>
          <w:noProof/>
          <w:sz w:val="22"/>
          <w:szCs w:val="22"/>
        </w:rPr>
        <w:t xml:space="preserve">                         </w:t>
      </w:r>
    </w:p>
    <w:p w:rsidR="00605707" w:rsidRPr="00101B86" w:rsidRDefault="00605707" w:rsidP="00101B86">
      <w:pPr>
        <w:ind w:firstLine="720"/>
        <w:jc w:val="both"/>
        <w:rPr>
          <w:rFonts w:asciiTheme="minorHAnsi" w:eastAsia="Times New Roman" w:hAnsiTheme="minorHAnsi" w:cstheme="minorHAnsi"/>
          <w:b/>
          <w:noProof/>
          <w:color w:val="000000"/>
          <w:sz w:val="22"/>
          <w:szCs w:val="22"/>
        </w:rPr>
      </w:pPr>
      <w:r w:rsidRPr="00101B86">
        <w:rPr>
          <w:rFonts w:asciiTheme="minorHAnsi" w:eastAsia="Times New Roman" w:hAnsiTheme="minorHAnsi" w:cstheme="minorHAnsi"/>
          <w:b/>
          <w:noProof/>
          <w:color w:val="000000"/>
          <w:sz w:val="22"/>
          <w:szCs w:val="22"/>
        </w:rPr>
        <w:t>Methodology</w:t>
      </w:r>
    </w:p>
    <w:p w:rsidR="00B05B25" w:rsidRPr="00101B86" w:rsidRDefault="00B05B25" w:rsidP="00101B86">
      <w:pPr>
        <w:ind w:firstLine="720"/>
        <w:jc w:val="both"/>
        <w:rPr>
          <w:rFonts w:asciiTheme="minorHAnsi" w:eastAsia="Times New Roman" w:hAnsiTheme="minorHAnsi" w:cstheme="minorHAnsi"/>
          <w:b/>
          <w:noProof/>
          <w:color w:val="000000"/>
          <w:sz w:val="22"/>
          <w:szCs w:val="22"/>
        </w:rPr>
      </w:pPr>
    </w:p>
    <w:p w:rsidR="00605707" w:rsidRPr="00101B86" w:rsidRDefault="001D108F" w:rsidP="00101B86">
      <w:pPr>
        <w:jc w:val="both"/>
        <w:rPr>
          <w:rFonts w:asciiTheme="minorHAnsi" w:eastAsia="Times New Roman" w:hAnsiTheme="minorHAnsi" w:cstheme="minorHAnsi"/>
          <w:noProof/>
          <w:color w:val="000000"/>
          <w:sz w:val="22"/>
          <w:szCs w:val="22"/>
        </w:rPr>
      </w:pPr>
      <w:r w:rsidRPr="00101B86">
        <w:rPr>
          <w:rFonts w:asciiTheme="minorHAnsi" w:eastAsia="Times New Roman" w:hAnsiTheme="minorHAnsi" w:cstheme="minorHAnsi"/>
          <w:noProof/>
          <w:color w:val="000000"/>
          <w:sz w:val="22"/>
          <w:szCs w:val="22"/>
        </w:rPr>
        <w:t>The a</w:t>
      </w:r>
      <w:r w:rsidR="00BE02E3" w:rsidRPr="00101B86">
        <w:rPr>
          <w:rFonts w:asciiTheme="minorHAnsi" w:eastAsia="Times New Roman" w:hAnsiTheme="minorHAnsi" w:cstheme="minorHAnsi"/>
          <w:noProof/>
          <w:color w:val="000000"/>
          <w:sz w:val="22"/>
          <w:szCs w:val="22"/>
        </w:rPr>
        <w:t>nalysis was</w:t>
      </w:r>
      <w:r w:rsidR="00213B88" w:rsidRPr="00101B86">
        <w:rPr>
          <w:rFonts w:asciiTheme="minorHAnsi" w:eastAsia="Times New Roman" w:hAnsiTheme="minorHAnsi" w:cstheme="minorHAnsi"/>
          <w:noProof/>
          <w:color w:val="000000"/>
          <w:sz w:val="22"/>
          <w:szCs w:val="22"/>
        </w:rPr>
        <w:t xml:space="preserve"> founded</w:t>
      </w:r>
      <w:r w:rsidR="00605707" w:rsidRPr="00101B86">
        <w:rPr>
          <w:rFonts w:asciiTheme="minorHAnsi" w:eastAsia="Times New Roman" w:hAnsiTheme="minorHAnsi" w:cstheme="minorHAnsi"/>
          <w:noProof/>
          <w:color w:val="000000"/>
          <w:sz w:val="22"/>
          <w:szCs w:val="22"/>
        </w:rPr>
        <w:t xml:space="preserve"> on </w:t>
      </w:r>
      <w:r w:rsidR="00605707" w:rsidRPr="00101B86">
        <w:rPr>
          <w:rFonts w:asciiTheme="minorHAnsi" w:eastAsia="Times New Roman" w:hAnsiTheme="minorHAnsi" w:cstheme="minorHAnsi"/>
          <w:b/>
          <w:noProof/>
          <w:color w:val="000000"/>
          <w:sz w:val="22"/>
          <w:szCs w:val="22"/>
        </w:rPr>
        <w:t>participatory basis</w:t>
      </w:r>
      <w:r w:rsidR="00605707" w:rsidRPr="00101B86">
        <w:rPr>
          <w:rFonts w:asciiTheme="minorHAnsi" w:eastAsia="Times New Roman" w:hAnsiTheme="minorHAnsi" w:cstheme="minorHAnsi"/>
          <w:noProof/>
          <w:color w:val="000000"/>
          <w:sz w:val="22"/>
          <w:szCs w:val="22"/>
        </w:rPr>
        <w:t>, which follows t</w:t>
      </w:r>
      <w:r w:rsidR="00D02161" w:rsidRPr="00101B86">
        <w:rPr>
          <w:rFonts w:asciiTheme="minorHAnsi" w:eastAsia="Times New Roman" w:hAnsiTheme="minorHAnsi" w:cstheme="minorHAnsi"/>
          <w:noProof/>
          <w:color w:val="000000"/>
          <w:sz w:val="22"/>
          <w:szCs w:val="22"/>
        </w:rPr>
        <w:t>he good practice of modern</w:t>
      </w:r>
      <w:r w:rsidR="00605707" w:rsidRPr="00101B86">
        <w:rPr>
          <w:rFonts w:asciiTheme="minorHAnsi" w:eastAsia="Times New Roman" w:hAnsiTheme="minorHAnsi" w:cstheme="minorHAnsi"/>
          <w:noProof/>
          <w:color w:val="000000"/>
          <w:sz w:val="22"/>
          <w:szCs w:val="22"/>
        </w:rPr>
        <w:t xml:space="preserve"> research and evaluation approaches. </w:t>
      </w:r>
      <w:r w:rsidR="00114673" w:rsidRPr="00101B86">
        <w:rPr>
          <w:rFonts w:asciiTheme="minorHAnsi" w:eastAsia="Times New Roman" w:hAnsiTheme="minorHAnsi" w:cstheme="minorHAnsi"/>
          <w:noProof/>
          <w:color w:val="000000"/>
          <w:sz w:val="22"/>
          <w:szCs w:val="22"/>
        </w:rPr>
        <w:t>V</w:t>
      </w:r>
      <w:r w:rsidR="00D02161" w:rsidRPr="00101B86">
        <w:rPr>
          <w:rFonts w:asciiTheme="minorHAnsi" w:eastAsia="Times New Roman" w:hAnsiTheme="minorHAnsi" w:cstheme="minorHAnsi"/>
          <w:noProof/>
          <w:color w:val="000000"/>
          <w:sz w:val="22"/>
          <w:szCs w:val="22"/>
        </w:rPr>
        <w:t>iewpoints</w:t>
      </w:r>
      <w:r w:rsidR="00605707" w:rsidRPr="00101B86">
        <w:rPr>
          <w:rFonts w:asciiTheme="minorHAnsi" w:eastAsia="Times New Roman" w:hAnsiTheme="minorHAnsi" w:cstheme="minorHAnsi"/>
          <w:noProof/>
          <w:color w:val="000000"/>
          <w:sz w:val="22"/>
          <w:szCs w:val="22"/>
        </w:rPr>
        <w:t xml:space="preserve"> and experiences of representatives of associati</w:t>
      </w:r>
      <w:r w:rsidRPr="00101B86">
        <w:rPr>
          <w:rFonts w:asciiTheme="minorHAnsi" w:eastAsia="Times New Roman" w:hAnsiTheme="minorHAnsi" w:cstheme="minorHAnsi"/>
          <w:noProof/>
          <w:color w:val="000000"/>
          <w:sz w:val="22"/>
          <w:szCs w:val="22"/>
        </w:rPr>
        <w:t>ons concerned with disabled persons</w:t>
      </w:r>
      <w:r w:rsidR="00605707" w:rsidRPr="00101B86">
        <w:rPr>
          <w:rFonts w:asciiTheme="minorHAnsi" w:eastAsia="Times New Roman" w:hAnsiTheme="minorHAnsi" w:cstheme="minorHAnsi"/>
          <w:noProof/>
          <w:color w:val="000000"/>
          <w:sz w:val="22"/>
          <w:szCs w:val="22"/>
        </w:rPr>
        <w:t>, parents of people with intellectu</w:t>
      </w:r>
      <w:r w:rsidR="00D02161" w:rsidRPr="00101B86">
        <w:rPr>
          <w:rFonts w:asciiTheme="minorHAnsi" w:eastAsia="Times New Roman" w:hAnsiTheme="minorHAnsi" w:cstheme="minorHAnsi"/>
          <w:noProof/>
          <w:color w:val="000000"/>
          <w:sz w:val="22"/>
          <w:szCs w:val="22"/>
        </w:rPr>
        <w:t xml:space="preserve">al disabilities, employers, as well as </w:t>
      </w:r>
      <w:r w:rsidR="00605707" w:rsidRPr="00101B86">
        <w:rPr>
          <w:rFonts w:asciiTheme="minorHAnsi" w:eastAsia="Times New Roman" w:hAnsiTheme="minorHAnsi" w:cstheme="minorHAnsi"/>
          <w:noProof/>
          <w:color w:val="000000"/>
          <w:sz w:val="22"/>
          <w:szCs w:val="22"/>
        </w:rPr>
        <w:t xml:space="preserve">representatives of state bodies and public institutions relevant to the issues of </w:t>
      </w:r>
      <w:r w:rsidRPr="00101B86">
        <w:rPr>
          <w:rFonts w:asciiTheme="minorHAnsi" w:eastAsia="Times New Roman" w:hAnsiTheme="minorHAnsi" w:cstheme="minorHAnsi"/>
          <w:noProof/>
          <w:color w:val="000000"/>
          <w:sz w:val="22"/>
          <w:szCs w:val="22"/>
        </w:rPr>
        <w:t>disabled persons and persons</w:t>
      </w:r>
      <w:r w:rsidR="00605707" w:rsidRPr="00101B86">
        <w:rPr>
          <w:rFonts w:asciiTheme="minorHAnsi" w:eastAsia="Times New Roman" w:hAnsiTheme="minorHAnsi" w:cstheme="minorHAnsi"/>
          <w:noProof/>
          <w:color w:val="000000"/>
          <w:sz w:val="22"/>
          <w:szCs w:val="22"/>
        </w:rPr>
        <w:t xml:space="preserve"> with intellectual disabilities and their social inclusion</w:t>
      </w:r>
      <w:r w:rsidR="00335B4A" w:rsidRPr="00101B86">
        <w:rPr>
          <w:rFonts w:asciiTheme="minorHAnsi" w:eastAsia="Times New Roman" w:hAnsiTheme="minorHAnsi" w:cstheme="minorHAnsi"/>
          <w:noProof/>
          <w:color w:val="000000"/>
          <w:sz w:val="22"/>
          <w:szCs w:val="22"/>
        </w:rPr>
        <w:t>,</w:t>
      </w:r>
      <w:r w:rsidR="00114673" w:rsidRPr="00101B86">
        <w:rPr>
          <w:rFonts w:asciiTheme="minorHAnsi" w:eastAsia="Times New Roman" w:hAnsiTheme="minorHAnsi" w:cstheme="minorHAnsi"/>
          <w:noProof/>
          <w:color w:val="000000"/>
          <w:sz w:val="22"/>
          <w:szCs w:val="22"/>
        </w:rPr>
        <w:t xml:space="preserve"> have been collected in the course of the analysis</w:t>
      </w:r>
      <w:r w:rsidR="00605707" w:rsidRPr="00101B86">
        <w:rPr>
          <w:rFonts w:asciiTheme="minorHAnsi" w:eastAsia="Times New Roman" w:hAnsiTheme="minorHAnsi" w:cstheme="minorHAnsi"/>
          <w:noProof/>
          <w:color w:val="000000"/>
          <w:sz w:val="22"/>
          <w:szCs w:val="22"/>
        </w:rPr>
        <w:t>.</w:t>
      </w:r>
      <w:r w:rsidR="00765FD6" w:rsidRPr="00101B86">
        <w:rPr>
          <w:rFonts w:asciiTheme="minorHAnsi" w:eastAsia="Times New Roman" w:hAnsiTheme="minorHAnsi" w:cstheme="minorHAnsi"/>
          <w:noProof/>
          <w:color w:val="000000"/>
          <w:sz w:val="22"/>
          <w:szCs w:val="22"/>
        </w:rPr>
        <w:t xml:space="preserve"> </w:t>
      </w:r>
    </w:p>
    <w:p w:rsidR="00605707" w:rsidRPr="00101B86" w:rsidRDefault="00605707" w:rsidP="00101B86">
      <w:pPr>
        <w:jc w:val="both"/>
        <w:rPr>
          <w:rFonts w:asciiTheme="minorHAnsi" w:eastAsia="Times New Roman" w:hAnsiTheme="minorHAnsi" w:cstheme="minorHAnsi"/>
          <w:noProof/>
          <w:sz w:val="22"/>
          <w:szCs w:val="22"/>
        </w:rPr>
      </w:pPr>
    </w:p>
    <w:p w:rsidR="00605707" w:rsidRPr="00101B86" w:rsidRDefault="00605707" w:rsidP="00101B86">
      <w:pPr>
        <w:jc w:val="both"/>
        <w:rPr>
          <w:rFonts w:asciiTheme="minorHAnsi" w:eastAsia="Times New Roman" w:hAnsiTheme="minorHAnsi" w:cstheme="minorHAnsi"/>
          <w:noProof/>
          <w:sz w:val="22"/>
          <w:szCs w:val="22"/>
        </w:rPr>
      </w:pPr>
      <w:r w:rsidRPr="00101B86">
        <w:rPr>
          <w:rFonts w:asciiTheme="minorHAnsi" w:eastAsia="Times New Roman" w:hAnsiTheme="minorHAnsi" w:cstheme="minorHAnsi"/>
          <w:noProof/>
          <w:sz w:val="22"/>
          <w:szCs w:val="22"/>
        </w:rPr>
        <w:t> </w:t>
      </w:r>
      <w:r w:rsidR="00A00E05" w:rsidRPr="00101B86">
        <w:rPr>
          <w:rFonts w:asciiTheme="minorHAnsi" w:eastAsia="Times New Roman" w:hAnsiTheme="minorHAnsi" w:cstheme="minorHAnsi"/>
          <w:noProof/>
          <w:sz w:val="22"/>
          <w:szCs w:val="22"/>
        </w:rPr>
        <w:t>The analysis was</w:t>
      </w:r>
      <w:r w:rsidR="00213B88" w:rsidRPr="00101B86">
        <w:rPr>
          <w:rFonts w:asciiTheme="minorHAnsi" w:eastAsia="Times New Roman" w:hAnsiTheme="minorHAnsi" w:cstheme="minorHAnsi"/>
          <w:noProof/>
          <w:sz w:val="22"/>
          <w:szCs w:val="22"/>
        </w:rPr>
        <w:t xml:space="preserve"> conducted</w:t>
      </w:r>
      <w:r w:rsidRPr="00101B86">
        <w:rPr>
          <w:rFonts w:asciiTheme="minorHAnsi" w:eastAsia="Times New Roman" w:hAnsiTheme="minorHAnsi" w:cstheme="minorHAnsi"/>
          <w:noProof/>
          <w:sz w:val="22"/>
          <w:szCs w:val="22"/>
        </w:rPr>
        <w:t>, partly simultaneously and partly consecutively</w:t>
      </w:r>
      <w:r w:rsidR="00D02161" w:rsidRPr="00101B86">
        <w:rPr>
          <w:rFonts w:asciiTheme="minorHAnsi" w:eastAsia="Times New Roman" w:hAnsiTheme="minorHAnsi" w:cstheme="minorHAnsi"/>
          <w:noProof/>
          <w:sz w:val="22"/>
          <w:szCs w:val="22"/>
        </w:rPr>
        <w:t>,</w:t>
      </w:r>
      <w:r w:rsidRPr="00101B86">
        <w:rPr>
          <w:rFonts w:asciiTheme="minorHAnsi" w:eastAsia="Times New Roman" w:hAnsiTheme="minorHAnsi" w:cstheme="minorHAnsi"/>
          <w:noProof/>
          <w:sz w:val="22"/>
          <w:szCs w:val="22"/>
        </w:rPr>
        <w:t xml:space="preserve"> in the following stages: (a) </w:t>
      </w:r>
      <w:r w:rsidR="00D02161" w:rsidRPr="00101B86">
        <w:rPr>
          <w:rFonts w:asciiTheme="minorHAnsi" w:eastAsia="Times New Roman" w:hAnsiTheme="minorHAnsi" w:cstheme="minorHAnsi"/>
          <w:b/>
          <w:noProof/>
          <w:sz w:val="22"/>
          <w:szCs w:val="22"/>
        </w:rPr>
        <w:t xml:space="preserve">preparation and </w:t>
      </w:r>
      <w:r w:rsidRPr="00101B86">
        <w:rPr>
          <w:rFonts w:asciiTheme="minorHAnsi" w:eastAsia="Times New Roman" w:hAnsiTheme="minorHAnsi" w:cstheme="minorHAnsi"/>
          <w:b/>
          <w:noProof/>
          <w:sz w:val="22"/>
          <w:szCs w:val="22"/>
        </w:rPr>
        <w:t>analysis</w:t>
      </w:r>
      <w:r w:rsidR="00D02161" w:rsidRPr="00101B86">
        <w:rPr>
          <w:rFonts w:asciiTheme="minorHAnsi" w:eastAsia="Times New Roman" w:hAnsiTheme="minorHAnsi" w:cstheme="minorHAnsi"/>
          <w:b/>
          <w:noProof/>
          <w:sz w:val="22"/>
          <w:szCs w:val="22"/>
        </w:rPr>
        <w:t xml:space="preserve"> planning</w:t>
      </w:r>
      <w:r w:rsidR="00765FD6" w:rsidRPr="00101B86">
        <w:rPr>
          <w:rFonts w:asciiTheme="minorHAnsi" w:eastAsia="Times New Roman" w:hAnsiTheme="minorHAnsi" w:cstheme="minorHAnsi"/>
          <w:noProof/>
          <w:sz w:val="22"/>
          <w:szCs w:val="22"/>
        </w:rPr>
        <w:t>, including</w:t>
      </w:r>
      <w:r w:rsidR="005513BD" w:rsidRPr="00101B86">
        <w:rPr>
          <w:rFonts w:asciiTheme="minorHAnsi" w:eastAsia="Times New Roman" w:hAnsiTheme="minorHAnsi" w:cstheme="minorHAnsi"/>
          <w:noProof/>
          <w:sz w:val="22"/>
          <w:szCs w:val="22"/>
        </w:rPr>
        <w:t>:</w:t>
      </w:r>
      <w:r w:rsidRPr="00101B86">
        <w:rPr>
          <w:rFonts w:asciiTheme="minorHAnsi" w:eastAsia="Times New Roman" w:hAnsiTheme="minorHAnsi" w:cstheme="minorHAnsi"/>
          <w:noProof/>
          <w:sz w:val="22"/>
          <w:szCs w:val="22"/>
        </w:rPr>
        <w:t xml:space="preserve"> identify</w:t>
      </w:r>
      <w:r w:rsidR="005513BD" w:rsidRPr="00101B86">
        <w:rPr>
          <w:rFonts w:asciiTheme="minorHAnsi" w:eastAsia="Times New Roman" w:hAnsiTheme="minorHAnsi" w:cstheme="minorHAnsi"/>
          <w:noProof/>
          <w:sz w:val="22"/>
          <w:szCs w:val="22"/>
        </w:rPr>
        <w:t>ing resources for desk-analysis;</w:t>
      </w:r>
      <w:r w:rsidRPr="00101B86">
        <w:rPr>
          <w:rFonts w:asciiTheme="minorHAnsi" w:eastAsia="Times New Roman" w:hAnsiTheme="minorHAnsi" w:cstheme="minorHAnsi"/>
          <w:noProof/>
          <w:sz w:val="22"/>
          <w:szCs w:val="22"/>
        </w:rPr>
        <w:t xml:space="preserve"> selection of re</w:t>
      </w:r>
      <w:r w:rsidR="00213B88" w:rsidRPr="00101B86">
        <w:rPr>
          <w:rFonts w:asciiTheme="minorHAnsi" w:eastAsia="Times New Roman" w:hAnsiTheme="minorHAnsi" w:cstheme="minorHAnsi"/>
          <w:noProof/>
          <w:sz w:val="22"/>
          <w:szCs w:val="22"/>
        </w:rPr>
        <w:t>search techniques; selection of</w:t>
      </w:r>
      <w:r w:rsidR="005513BD" w:rsidRPr="00101B86">
        <w:rPr>
          <w:rFonts w:asciiTheme="minorHAnsi" w:eastAsia="Times New Roman" w:hAnsiTheme="minorHAnsi" w:cstheme="minorHAnsi"/>
          <w:noProof/>
          <w:sz w:val="22"/>
          <w:szCs w:val="22"/>
        </w:rPr>
        <w:t xml:space="preserve"> social actors for semi-structured</w:t>
      </w:r>
      <w:r w:rsidRPr="00101B86">
        <w:rPr>
          <w:rFonts w:asciiTheme="minorHAnsi" w:eastAsia="Times New Roman" w:hAnsiTheme="minorHAnsi" w:cstheme="minorHAnsi"/>
          <w:noProof/>
          <w:sz w:val="22"/>
          <w:szCs w:val="22"/>
        </w:rPr>
        <w:t xml:space="preserve"> depth interviews (interview) and group meetings with elements of focus groups (meetin</w:t>
      </w:r>
      <w:r w:rsidR="005513BD" w:rsidRPr="00101B86">
        <w:rPr>
          <w:rFonts w:asciiTheme="minorHAnsi" w:eastAsia="Times New Roman" w:hAnsiTheme="minorHAnsi" w:cstheme="minorHAnsi"/>
          <w:noProof/>
          <w:sz w:val="22"/>
          <w:szCs w:val="22"/>
        </w:rPr>
        <w:t xml:space="preserve">g); </w:t>
      </w:r>
      <w:r w:rsidRPr="00101B86">
        <w:rPr>
          <w:rFonts w:asciiTheme="minorHAnsi" w:eastAsia="Times New Roman" w:hAnsiTheme="minorHAnsi" w:cstheme="minorHAnsi"/>
          <w:noProof/>
          <w:sz w:val="22"/>
          <w:szCs w:val="22"/>
        </w:rPr>
        <w:t xml:space="preserve"> planning the date</w:t>
      </w:r>
      <w:r w:rsidR="00213B88" w:rsidRPr="00101B86">
        <w:rPr>
          <w:rFonts w:asciiTheme="minorHAnsi" w:eastAsia="Times New Roman" w:hAnsiTheme="minorHAnsi" w:cstheme="minorHAnsi"/>
          <w:noProof/>
          <w:sz w:val="22"/>
          <w:szCs w:val="22"/>
        </w:rPr>
        <w:t>s</w:t>
      </w:r>
      <w:r w:rsidR="00A00E05" w:rsidRPr="00101B86">
        <w:rPr>
          <w:rFonts w:asciiTheme="minorHAnsi" w:eastAsia="Times New Roman" w:hAnsiTheme="minorHAnsi" w:cstheme="minorHAnsi"/>
          <w:noProof/>
          <w:sz w:val="22"/>
          <w:szCs w:val="22"/>
        </w:rPr>
        <w:t xml:space="preserve"> and agenda for</w:t>
      </w:r>
      <w:r w:rsidRPr="00101B86">
        <w:rPr>
          <w:rFonts w:asciiTheme="minorHAnsi" w:eastAsia="Times New Roman" w:hAnsiTheme="minorHAnsi" w:cstheme="minorHAnsi"/>
          <w:noProof/>
          <w:sz w:val="22"/>
          <w:szCs w:val="22"/>
        </w:rPr>
        <w:t xml:space="preserve"> interviews and meetings, (b</w:t>
      </w:r>
      <w:r w:rsidRPr="00101B86">
        <w:rPr>
          <w:rFonts w:asciiTheme="minorHAnsi" w:eastAsia="Times New Roman" w:hAnsiTheme="minorHAnsi" w:cstheme="minorHAnsi"/>
          <w:b/>
          <w:noProof/>
          <w:sz w:val="22"/>
          <w:szCs w:val="22"/>
        </w:rPr>
        <w:t>) the implementation of the plan</w:t>
      </w:r>
      <w:r w:rsidRPr="00101B86">
        <w:rPr>
          <w:rFonts w:asciiTheme="minorHAnsi" w:eastAsia="Times New Roman" w:hAnsiTheme="minorHAnsi" w:cstheme="minorHAnsi"/>
          <w:noProof/>
          <w:sz w:val="22"/>
          <w:szCs w:val="22"/>
        </w:rPr>
        <w:t>, by</w:t>
      </w:r>
      <w:r w:rsidR="005513BD" w:rsidRPr="00101B86">
        <w:rPr>
          <w:rFonts w:asciiTheme="minorHAnsi" w:eastAsia="Times New Roman" w:hAnsiTheme="minorHAnsi" w:cstheme="minorHAnsi"/>
          <w:noProof/>
          <w:sz w:val="22"/>
          <w:szCs w:val="22"/>
        </w:rPr>
        <w:t xml:space="preserve"> way of</w:t>
      </w:r>
      <w:r w:rsidRPr="00101B86">
        <w:rPr>
          <w:rFonts w:asciiTheme="minorHAnsi" w:eastAsia="Times New Roman" w:hAnsiTheme="minorHAnsi" w:cstheme="minorHAnsi"/>
          <w:noProof/>
          <w:sz w:val="22"/>
          <w:szCs w:val="22"/>
        </w:rPr>
        <w:t>: desk analysis of legal docum</w:t>
      </w:r>
      <w:r w:rsidR="00007641" w:rsidRPr="00101B86">
        <w:rPr>
          <w:rFonts w:asciiTheme="minorHAnsi" w:eastAsia="Times New Roman" w:hAnsiTheme="minorHAnsi" w:cstheme="minorHAnsi"/>
          <w:noProof/>
          <w:sz w:val="22"/>
          <w:szCs w:val="22"/>
        </w:rPr>
        <w:t>ents (international and national</w:t>
      </w:r>
      <w:r w:rsidRPr="00101B86">
        <w:rPr>
          <w:rFonts w:asciiTheme="minorHAnsi" w:eastAsia="Times New Roman" w:hAnsiTheme="minorHAnsi" w:cstheme="minorHAnsi"/>
          <w:noProof/>
          <w:sz w:val="22"/>
          <w:szCs w:val="22"/>
        </w:rPr>
        <w:t xml:space="preserve"> regulations) and secondary research materi</w:t>
      </w:r>
      <w:r w:rsidR="00A00E05" w:rsidRPr="00101B86">
        <w:rPr>
          <w:rFonts w:asciiTheme="minorHAnsi" w:eastAsia="Times New Roman" w:hAnsiTheme="minorHAnsi" w:cstheme="minorHAnsi"/>
          <w:noProof/>
          <w:sz w:val="22"/>
          <w:szCs w:val="22"/>
        </w:rPr>
        <w:t>als (the results of other analys</w:t>
      </w:r>
      <w:r w:rsidRPr="00101B86">
        <w:rPr>
          <w:rFonts w:asciiTheme="minorHAnsi" w:eastAsia="Times New Roman" w:hAnsiTheme="minorHAnsi" w:cstheme="minorHAnsi"/>
          <w:noProof/>
          <w:sz w:val="22"/>
          <w:szCs w:val="22"/>
        </w:rPr>
        <w:t>es and research</w:t>
      </w:r>
      <w:r w:rsidR="00007641" w:rsidRPr="00101B86">
        <w:rPr>
          <w:rFonts w:asciiTheme="minorHAnsi" w:eastAsia="Times New Roman" w:hAnsiTheme="minorHAnsi" w:cstheme="minorHAnsi"/>
          <w:noProof/>
          <w:sz w:val="22"/>
          <w:szCs w:val="22"/>
        </w:rPr>
        <w:t>); conducting</w:t>
      </w:r>
      <w:r w:rsidRPr="00101B86">
        <w:rPr>
          <w:rFonts w:asciiTheme="minorHAnsi" w:eastAsia="Times New Roman" w:hAnsiTheme="minorHAnsi" w:cstheme="minorHAnsi"/>
          <w:noProof/>
          <w:sz w:val="22"/>
          <w:szCs w:val="22"/>
        </w:rPr>
        <w:t xml:space="preserve"> interview</w:t>
      </w:r>
      <w:r w:rsidR="00007641" w:rsidRPr="00101B86">
        <w:rPr>
          <w:rFonts w:asciiTheme="minorHAnsi" w:eastAsia="Times New Roman" w:hAnsiTheme="minorHAnsi" w:cstheme="minorHAnsi"/>
          <w:noProof/>
          <w:sz w:val="22"/>
          <w:szCs w:val="22"/>
        </w:rPr>
        <w:t>s</w:t>
      </w:r>
      <w:r w:rsidRPr="00101B86">
        <w:rPr>
          <w:rFonts w:asciiTheme="minorHAnsi" w:eastAsia="Times New Roman" w:hAnsiTheme="minorHAnsi" w:cstheme="minorHAnsi"/>
          <w:noProof/>
          <w:sz w:val="22"/>
          <w:szCs w:val="22"/>
        </w:rPr>
        <w:t xml:space="preserve"> and </w:t>
      </w:r>
      <w:r w:rsidR="00007641" w:rsidRPr="00101B86">
        <w:rPr>
          <w:rFonts w:asciiTheme="minorHAnsi" w:eastAsia="Times New Roman" w:hAnsiTheme="minorHAnsi" w:cstheme="minorHAnsi"/>
          <w:noProof/>
          <w:sz w:val="22"/>
          <w:szCs w:val="22"/>
        </w:rPr>
        <w:t>ar</w:t>
      </w:r>
      <w:r w:rsidR="00B92570" w:rsidRPr="00101B86">
        <w:rPr>
          <w:rFonts w:asciiTheme="minorHAnsi" w:eastAsia="Times New Roman" w:hAnsiTheme="minorHAnsi" w:cstheme="minorHAnsi"/>
          <w:noProof/>
          <w:sz w:val="22"/>
          <w:szCs w:val="22"/>
        </w:rPr>
        <w:t>r</w:t>
      </w:r>
      <w:r w:rsidR="00007641" w:rsidRPr="00101B86">
        <w:rPr>
          <w:rFonts w:asciiTheme="minorHAnsi" w:eastAsia="Times New Roman" w:hAnsiTheme="minorHAnsi" w:cstheme="minorHAnsi"/>
          <w:noProof/>
          <w:sz w:val="22"/>
          <w:szCs w:val="22"/>
        </w:rPr>
        <w:t>anging meetings;</w:t>
      </w:r>
      <w:r w:rsidRPr="00101B86">
        <w:rPr>
          <w:rFonts w:asciiTheme="minorHAnsi" w:eastAsia="Times New Roman" w:hAnsiTheme="minorHAnsi" w:cstheme="minorHAnsi"/>
          <w:noProof/>
          <w:sz w:val="22"/>
          <w:szCs w:val="22"/>
        </w:rPr>
        <w:t xml:space="preserve"> the analysis and synthesis of research products </w:t>
      </w:r>
      <w:r w:rsidR="00007641" w:rsidRPr="00101B86">
        <w:rPr>
          <w:rFonts w:asciiTheme="minorHAnsi" w:eastAsia="Times New Roman" w:hAnsiTheme="minorHAnsi" w:cstheme="minorHAnsi"/>
          <w:noProof/>
          <w:sz w:val="22"/>
          <w:szCs w:val="22"/>
        </w:rPr>
        <w:t xml:space="preserve">gained by using </w:t>
      </w:r>
      <w:r w:rsidR="008563DB" w:rsidRPr="00101B86">
        <w:rPr>
          <w:rFonts w:asciiTheme="minorHAnsi" w:eastAsia="Times New Roman" w:hAnsiTheme="minorHAnsi" w:cstheme="minorHAnsi"/>
          <w:noProof/>
          <w:sz w:val="22"/>
          <w:szCs w:val="22"/>
        </w:rPr>
        <w:t xml:space="preserve">the </w:t>
      </w:r>
      <w:r w:rsidR="00007641" w:rsidRPr="00101B86">
        <w:rPr>
          <w:rFonts w:asciiTheme="minorHAnsi" w:eastAsia="Times New Roman" w:hAnsiTheme="minorHAnsi" w:cstheme="minorHAnsi"/>
          <w:noProof/>
          <w:sz w:val="22"/>
          <w:szCs w:val="22"/>
        </w:rPr>
        <w:t xml:space="preserve">above techniques; (c) </w:t>
      </w:r>
      <w:r w:rsidR="00007641" w:rsidRPr="00101B86">
        <w:rPr>
          <w:rFonts w:asciiTheme="minorHAnsi" w:eastAsia="Times New Roman" w:hAnsiTheme="minorHAnsi" w:cstheme="minorHAnsi"/>
          <w:b/>
          <w:noProof/>
          <w:sz w:val="22"/>
          <w:szCs w:val="22"/>
        </w:rPr>
        <w:t xml:space="preserve">drafting </w:t>
      </w:r>
      <w:r w:rsidRPr="00101B86">
        <w:rPr>
          <w:rFonts w:asciiTheme="minorHAnsi" w:eastAsia="Times New Roman" w:hAnsiTheme="minorHAnsi" w:cstheme="minorHAnsi"/>
          <w:b/>
          <w:noProof/>
          <w:sz w:val="22"/>
          <w:szCs w:val="22"/>
        </w:rPr>
        <w:t>reports</w:t>
      </w:r>
      <w:r w:rsidRPr="00101B86">
        <w:rPr>
          <w:rFonts w:asciiTheme="minorHAnsi" w:eastAsia="Times New Roman" w:hAnsiTheme="minorHAnsi" w:cstheme="minorHAnsi"/>
          <w:noProof/>
          <w:sz w:val="22"/>
          <w:szCs w:val="22"/>
        </w:rPr>
        <w:t>.</w:t>
      </w:r>
    </w:p>
    <w:p w:rsidR="00605707" w:rsidRPr="00101B86" w:rsidRDefault="00605707" w:rsidP="00101B86">
      <w:pPr>
        <w:jc w:val="both"/>
        <w:rPr>
          <w:rFonts w:asciiTheme="minorHAnsi" w:eastAsia="Times New Roman" w:hAnsiTheme="minorHAnsi" w:cstheme="minorHAnsi"/>
          <w:noProof/>
          <w:sz w:val="22"/>
          <w:szCs w:val="22"/>
        </w:rPr>
      </w:pPr>
    </w:p>
    <w:p w:rsidR="00605707" w:rsidRPr="00101B86" w:rsidRDefault="00245E7C" w:rsidP="00101B86">
      <w:pPr>
        <w:jc w:val="both"/>
        <w:rPr>
          <w:rFonts w:asciiTheme="minorHAnsi" w:eastAsia="Times New Roman" w:hAnsiTheme="minorHAnsi" w:cstheme="minorHAnsi"/>
          <w:noProof/>
          <w:sz w:val="22"/>
          <w:szCs w:val="22"/>
        </w:rPr>
      </w:pPr>
      <w:r w:rsidRPr="00101B86">
        <w:rPr>
          <w:rFonts w:asciiTheme="minorHAnsi" w:eastAsia="Times New Roman" w:hAnsiTheme="minorHAnsi" w:cstheme="minorHAnsi"/>
          <w:noProof/>
          <w:sz w:val="22"/>
          <w:szCs w:val="22"/>
        </w:rPr>
        <w:t>The d</w:t>
      </w:r>
      <w:r w:rsidR="00605707" w:rsidRPr="00101B86">
        <w:rPr>
          <w:rFonts w:asciiTheme="minorHAnsi" w:eastAsia="Times New Roman" w:hAnsiTheme="minorHAnsi" w:cstheme="minorHAnsi"/>
          <w:noProof/>
          <w:sz w:val="22"/>
          <w:szCs w:val="22"/>
        </w:rPr>
        <w:t xml:space="preserve">ata </w:t>
      </w:r>
      <w:r w:rsidRPr="00101B86">
        <w:rPr>
          <w:rFonts w:asciiTheme="minorHAnsi" w:eastAsia="Times New Roman" w:hAnsiTheme="minorHAnsi" w:cstheme="minorHAnsi"/>
          <w:noProof/>
          <w:sz w:val="22"/>
          <w:szCs w:val="22"/>
        </w:rPr>
        <w:t>was collect</w:t>
      </w:r>
      <w:r w:rsidR="00605707" w:rsidRPr="00101B86">
        <w:rPr>
          <w:rFonts w:asciiTheme="minorHAnsi" w:eastAsia="Times New Roman" w:hAnsiTheme="minorHAnsi" w:cstheme="minorHAnsi"/>
          <w:noProof/>
          <w:sz w:val="22"/>
          <w:szCs w:val="22"/>
        </w:rPr>
        <w:t xml:space="preserve">ed during the period </w:t>
      </w:r>
      <w:r w:rsidR="00007641" w:rsidRPr="00101B86">
        <w:rPr>
          <w:rFonts w:asciiTheme="minorHAnsi" w:eastAsia="Times New Roman" w:hAnsiTheme="minorHAnsi" w:cstheme="minorHAnsi"/>
          <w:noProof/>
          <w:sz w:val="22"/>
          <w:szCs w:val="22"/>
        </w:rPr>
        <w:t xml:space="preserve">between </w:t>
      </w:r>
      <w:r w:rsidR="00605707" w:rsidRPr="00101B86">
        <w:rPr>
          <w:rFonts w:asciiTheme="minorHAnsi" w:eastAsia="Times New Roman" w:hAnsiTheme="minorHAnsi" w:cstheme="minorHAnsi"/>
          <w:noProof/>
          <w:sz w:val="22"/>
          <w:szCs w:val="22"/>
        </w:rPr>
        <w:t>December 2011</w:t>
      </w:r>
      <w:r w:rsidR="00007641" w:rsidRPr="00101B86">
        <w:rPr>
          <w:rFonts w:asciiTheme="minorHAnsi" w:eastAsia="Times New Roman" w:hAnsiTheme="minorHAnsi" w:cstheme="minorHAnsi"/>
          <w:noProof/>
          <w:sz w:val="22"/>
          <w:szCs w:val="22"/>
        </w:rPr>
        <w:t xml:space="preserve"> and March 2012</w:t>
      </w:r>
      <w:r w:rsidR="00605707" w:rsidRPr="00101B86">
        <w:rPr>
          <w:rFonts w:asciiTheme="minorHAnsi" w:eastAsia="Times New Roman" w:hAnsiTheme="minorHAnsi" w:cstheme="minorHAnsi"/>
          <w:noProof/>
          <w:sz w:val="22"/>
          <w:szCs w:val="22"/>
        </w:rPr>
        <w:t xml:space="preserve">. </w:t>
      </w:r>
      <w:r w:rsidRPr="00101B86">
        <w:rPr>
          <w:rFonts w:asciiTheme="minorHAnsi" w:eastAsia="Times New Roman" w:hAnsiTheme="minorHAnsi" w:cstheme="minorHAnsi"/>
          <w:noProof/>
          <w:sz w:val="22"/>
          <w:szCs w:val="22"/>
        </w:rPr>
        <w:t>While</w:t>
      </w:r>
      <w:r w:rsidR="00007641" w:rsidRPr="00101B86">
        <w:rPr>
          <w:rFonts w:asciiTheme="minorHAnsi" w:eastAsia="Times New Roman" w:hAnsiTheme="minorHAnsi" w:cstheme="minorHAnsi"/>
          <w:noProof/>
          <w:sz w:val="22"/>
          <w:szCs w:val="22"/>
        </w:rPr>
        <w:t xml:space="preserve"> drafting </w:t>
      </w:r>
      <w:r w:rsidRPr="00101B86">
        <w:rPr>
          <w:rFonts w:asciiTheme="minorHAnsi" w:eastAsia="Times New Roman" w:hAnsiTheme="minorHAnsi" w:cstheme="minorHAnsi"/>
          <w:noProof/>
          <w:sz w:val="22"/>
          <w:szCs w:val="22"/>
        </w:rPr>
        <w:t>the report</w:t>
      </w:r>
      <w:r w:rsidR="00007641" w:rsidRPr="00101B86">
        <w:rPr>
          <w:rFonts w:asciiTheme="minorHAnsi" w:eastAsia="Times New Roman" w:hAnsiTheme="minorHAnsi" w:cstheme="minorHAnsi"/>
          <w:noProof/>
          <w:sz w:val="22"/>
          <w:szCs w:val="22"/>
        </w:rPr>
        <w:t xml:space="preserve">, </w:t>
      </w:r>
      <w:r w:rsidR="00007641" w:rsidRPr="00101B86">
        <w:rPr>
          <w:rFonts w:asciiTheme="minorHAnsi" w:eastAsia="Times New Roman" w:hAnsiTheme="minorHAnsi" w:cstheme="minorHAnsi"/>
          <w:b/>
          <w:i/>
          <w:noProof/>
          <w:sz w:val="22"/>
          <w:szCs w:val="22"/>
        </w:rPr>
        <w:t>qualitative analysis</w:t>
      </w:r>
      <w:r w:rsidR="00007641" w:rsidRPr="00101B86">
        <w:rPr>
          <w:rFonts w:asciiTheme="minorHAnsi" w:eastAsia="Times New Roman" w:hAnsiTheme="minorHAnsi" w:cstheme="minorHAnsi"/>
          <w:noProof/>
          <w:sz w:val="22"/>
          <w:szCs w:val="22"/>
        </w:rPr>
        <w:t xml:space="preserve"> has mainly </w:t>
      </w:r>
      <w:r w:rsidR="008563DB" w:rsidRPr="00101B86">
        <w:rPr>
          <w:rFonts w:asciiTheme="minorHAnsi" w:eastAsia="Times New Roman" w:hAnsiTheme="minorHAnsi" w:cstheme="minorHAnsi"/>
          <w:noProof/>
          <w:sz w:val="22"/>
          <w:szCs w:val="22"/>
        </w:rPr>
        <w:t>been u</w:t>
      </w:r>
      <w:r w:rsidRPr="00101B86">
        <w:rPr>
          <w:rFonts w:asciiTheme="minorHAnsi" w:eastAsia="Times New Roman" w:hAnsiTheme="minorHAnsi" w:cstheme="minorHAnsi"/>
          <w:noProof/>
          <w:sz w:val="22"/>
          <w:szCs w:val="22"/>
        </w:rPr>
        <w:t>sed</w:t>
      </w:r>
      <w:r w:rsidR="008563DB" w:rsidRPr="00101B86">
        <w:rPr>
          <w:rFonts w:asciiTheme="minorHAnsi" w:eastAsia="Times New Roman" w:hAnsiTheme="minorHAnsi" w:cstheme="minorHAnsi"/>
          <w:noProof/>
          <w:sz w:val="22"/>
          <w:szCs w:val="22"/>
        </w:rPr>
        <w:t xml:space="preserve"> to process</w:t>
      </w:r>
      <w:r w:rsidR="00007641" w:rsidRPr="00101B86">
        <w:rPr>
          <w:rFonts w:asciiTheme="minorHAnsi" w:eastAsia="Times New Roman" w:hAnsiTheme="minorHAnsi" w:cstheme="minorHAnsi"/>
          <w:noProof/>
          <w:sz w:val="22"/>
          <w:szCs w:val="22"/>
        </w:rPr>
        <w:t xml:space="preserve"> the research material</w:t>
      </w:r>
      <w:r w:rsidR="00605707" w:rsidRPr="00101B86">
        <w:rPr>
          <w:rFonts w:asciiTheme="minorHAnsi" w:eastAsia="Times New Roman" w:hAnsiTheme="minorHAnsi" w:cstheme="minorHAnsi"/>
          <w:noProof/>
          <w:sz w:val="22"/>
          <w:szCs w:val="22"/>
        </w:rPr>
        <w:t>.</w:t>
      </w:r>
    </w:p>
    <w:p w:rsidR="005F2DD7" w:rsidRPr="00101B86" w:rsidRDefault="005F2DD7" w:rsidP="00101B86">
      <w:pPr>
        <w:jc w:val="both"/>
        <w:rPr>
          <w:rFonts w:asciiTheme="minorHAnsi" w:hAnsiTheme="minorHAnsi" w:cstheme="minorHAnsi"/>
          <w:noProof/>
          <w:sz w:val="22"/>
          <w:szCs w:val="22"/>
        </w:rPr>
      </w:pPr>
    </w:p>
    <w:bookmarkEnd w:id="0"/>
    <w:bookmarkEnd w:id="1"/>
    <w:p w:rsidR="007E1C14" w:rsidRPr="00101B86" w:rsidRDefault="007E1C14" w:rsidP="00101B86">
      <w:pPr>
        <w:jc w:val="both"/>
        <w:rPr>
          <w:rFonts w:asciiTheme="minorHAnsi" w:hAnsiTheme="minorHAnsi" w:cstheme="minorHAnsi"/>
          <w:sz w:val="22"/>
          <w:szCs w:val="22"/>
        </w:rPr>
      </w:pPr>
    </w:p>
    <w:sectPr w:rsidR="007E1C14" w:rsidRPr="00101B86" w:rsidSect="00B368AD">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6D4" w:rsidRDefault="00D966D4" w:rsidP="005F2DD7">
      <w:r>
        <w:separator/>
      </w:r>
    </w:p>
  </w:endnote>
  <w:endnote w:type="continuationSeparator" w:id="0">
    <w:p w:rsidR="00D966D4" w:rsidRDefault="00D966D4" w:rsidP="005F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Arial Unicode MS"/>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6D4" w:rsidRDefault="00D966D4" w:rsidP="005F2DD7">
      <w:r>
        <w:separator/>
      </w:r>
    </w:p>
  </w:footnote>
  <w:footnote w:type="continuationSeparator" w:id="0">
    <w:p w:rsidR="00D966D4" w:rsidRDefault="00D966D4" w:rsidP="005F2DD7">
      <w:r>
        <w:continuationSeparator/>
      </w:r>
    </w:p>
  </w:footnote>
  <w:footnote w:id="1">
    <w:p w:rsidR="00D01353" w:rsidRPr="00E12820" w:rsidRDefault="00D01353" w:rsidP="00D01353">
      <w:pPr>
        <w:pStyle w:val="FootnoteText"/>
        <w:jc w:val="both"/>
        <w:rPr>
          <w:rFonts w:ascii="Times New Roman" w:hAnsi="Times New Roman" w:cs="Times New Roman"/>
          <w:sz w:val="20"/>
          <w:szCs w:val="20"/>
        </w:rPr>
      </w:pPr>
      <w:r w:rsidRPr="00E12820">
        <w:rPr>
          <w:rStyle w:val="FootnoteReference"/>
          <w:rFonts w:ascii="Times New Roman" w:hAnsi="Times New Roman" w:cs="Times New Roman"/>
          <w:sz w:val="20"/>
          <w:szCs w:val="20"/>
        </w:rPr>
        <w:footnoteRef/>
      </w:r>
      <w:r w:rsidRPr="00E12820">
        <w:rPr>
          <w:rFonts w:ascii="Times New Roman" w:hAnsi="Times New Roman" w:cs="Times New Roman"/>
          <w:sz w:val="20"/>
          <w:szCs w:val="20"/>
        </w:rPr>
        <w:t xml:space="preserve"> Full </w:t>
      </w:r>
      <w:r w:rsidR="00CE4E4E" w:rsidRPr="00E12820">
        <w:rPr>
          <w:rFonts w:ascii="Times New Roman" w:hAnsi="Times New Roman" w:cs="Times New Roman"/>
          <w:sz w:val="20"/>
          <w:szCs w:val="20"/>
        </w:rPr>
        <w:t>legal capacity is</w:t>
      </w:r>
      <w:r w:rsidRPr="00E12820">
        <w:rPr>
          <w:rFonts w:ascii="Times New Roman" w:hAnsi="Times New Roman" w:cs="Times New Roman"/>
          <w:sz w:val="20"/>
          <w:szCs w:val="20"/>
        </w:rPr>
        <w:t xml:space="preserve"> </w:t>
      </w:r>
      <w:r w:rsidR="00F0767C" w:rsidRPr="00E12820">
        <w:rPr>
          <w:rFonts w:ascii="Times New Roman" w:hAnsi="Times New Roman" w:cs="Times New Roman"/>
          <w:sz w:val="20"/>
          <w:szCs w:val="20"/>
        </w:rPr>
        <w:t>attained</w:t>
      </w:r>
      <w:r w:rsidR="00CE4E4E" w:rsidRPr="00E12820">
        <w:rPr>
          <w:rFonts w:ascii="Times New Roman" w:hAnsi="Times New Roman" w:cs="Times New Roman"/>
          <w:sz w:val="20"/>
          <w:szCs w:val="20"/>
        </w:rPr>
        <w:t xml:space="preserve"> with</w:t>
      </w:r>
      <w:r w:rsidR="00F0767C" w:rsidRPr="00E12820">
        <w:rPr>
          <w:rFonts w:ascii="Times New Roman" w:hAnsi="Times New Roman" w:cs="Times New Roman"/>
          <w:sz w:val="20"/>
          <w:szCs w:val="20"/>
        </w:rPr>
        <w:t xml:space="preserve"> the coming of age, </w:t>
      </w:r>
      <w:r w:rsidR="00A367A8" w:rsidRPr="00E12820">
        <w:rPr>
          <w:rFonts w:ascii="Times New Roman" w:hAnsi="Times New Roman" w:cs="Times New Roman"/>
          <w:sz w:val="20"/>
          <w:szCs w:val="20"/>
        </w:rPr>
        <w:t xml:space="preserve">that is to say </w:t>
      </w:r>
      <w:r w:rsidR="00F0767C" w:rsidRPr="00E12820">
        <w:rPr>
          <w:rFonts w:ascii="Times New Roman" w:hAnsi="Times New Roman" w:cs="Times New Roman"/>
          <w:sz w:val="20"/>
          <w:szCs w:val="20"/>
        </w:rPr>
        <w:t>when an individual re</w:t>
      </w:r>
      <w:r w:rsidR="00A367A8" w:rsidRPr="00E12820">
        <w:rPr>
          <w:rFonts w:ascii="Times New Roman" w:hAnsi="Times New Roman" w:cs="Times New Roman"/>
          <w:sz w:val="20"/>
          <w:szCs w:val="20"/>
        </w:rPr>
        <w:t>aches the age of 18</w:t>
      </w:r>
      <w:r w:rsidR="00CE4E4E" w:rsidRPr="00E12820">
        <w:rPr>
          <w:rFonts w:ascii="Times New Roman" w:hAnsi="Times New Roman" w:cs="Times New Roman"/>
          <w:sz w:val="20"/>
          <w:szCs w:val="20"/>
        </w:rPr>
        <w:t>,</w:t>
      </w:r>
      <w:r w:rsidRPr="00E12820">
        <w:rPr>
          <w:rFonts w:ascii="Times New Roman" w:hAnsi="Times New Roman" w:cs="Times New Roman"/>
          <w:sz w:val="20"/>
          <w:szCs w:val="20"/>
        </w:rPr>
        <w:t xml:space="preserve"> and </w:t>
      </w:r>
      <w:r w:rsidR="00A367A8" w:rsidRPr="00E12820">
        <w:rPr>
          <w:rFonts w:ascii="Times New Roman" w:hAnsi="Times New Roman" w:cs="Times New Roman"/>
          <w:sz w:val="20"/>
          <w:szCs w:val="20"/>
        </w:rPr>
        <w:t>when a person enters into wedlock</w:t>
      </w:r>
      <w:r w:rsidRPr="00E12820">
        <w:rPr>
          <w:rFonts w:ascii="Times New Roman" w:hAnsi="Times New Roman" w:cs="Times New Roman"/>
          <w:sz w:val="20"/>
          <w:szCs w:val="20"/>
        </w:rPr>
        <w:t xml:space="preserve"> before coming of age with the permission of the court. The court may permit the acquisitio</w:t>
      </w:r>
      <w:r w:rsidR="00504C48" w:rsidRPr="00E12820">
        <w:rPr>
          <w:rFonts w:ascii="Times New Roman" w:hAnsi="Times New Roman" w:cs="Times New Roman"/>
          <w:sz w:val="20"/>
          <w:szCs w:val="20"/>
        </w:rPr>
        <w:t>n of full legal capacity to</w:t>
      </w:r>
      <w:r w:rsidRPr="00E12820">
        <w:rPr>
          <w:rFonts w:ascii="Times New Roman" w:hAnsi="Times New Roman" w:cs="Times New Roman"/>
          <w:sz w:val="20"/>
          <w:szCs w:val="20"/>
        </w:rPr>
        <w:t xml:space="preserve"> a minor who has reached </w:t>
      </w:r>
      <w:r w:rsidR="00504C48" w:rsidRPr="00E12820">
        <w:rPr>
          <w:rFonts w:ascii="Times New Roman" w:hAnsi="Times New Roman" w:cs="Times New Roman"/>
          <w:sz w:val="20"/>
          <w:szCs w:val="20"/>
        </w:rPr>
        <w:t>the age of 16</w:t>
      </w:r>
      <w:r w:rsidR="00A367A8" w:rsidRPr="00E12820">
        <w:rPr>
          <w:rFonts w:ascii="Times New Roman" w:hAnsi="Times New Roman" w:cs="Times New Roman"/>
          <w:sz w:val="20"/>
          <w:szCs w:val="20"/>
        </w:rPr>
        <w:t xml:space="preserve"> and became a parent, if he or she</w:t>
      </w:r>
      <w:r w:rsidR="00504C48" w:rsidRPr="00E12820">
        <w:rPr>
          <w:rFonts w:ascii="Times New Roman" w:hAnsi="Times New Roman" w:cs="Times New Roman"/>
          <w:sz w:val="20"/>
          <w:szCs w:val="20"/>
        </w:rPr>
        <w:t xml:space="preserve"> has</w:t>
      </w:r>
      <w:r w:rsidRPr="00E12820">
        <w:rPr>
          <w:rFonts w:ascii="Times New Roman" w:hAnsi="Times New Roman" w:cs="Times New Roman"/>
          <w:sz w:val="20"/>
          <w:szCs w:val="20"/>
        </w:rPr>
        <w:t xml:space="preserve"> reached physical and men</w:t>
      </w:r>
      <w:r w:rsidR="00504C48" w:rsidRPr="00E12820">
        <w:rPr>
          <w:rFonts w:ascii="Times New Roman" w:hAnsi="Times New Roman" w:cs="Times New Roman"/>
          <w:sz w:val="20"/>
          <w:szCs w:val="20"/>
        </w:rPr>
        <w:t xml:space="preserve">tal maturity necessary to take </w:t>
      </w:r>
      <w:r w:rsidRPr="00E12820">
        <w:rPr>
          <w:rFonts w:ascii="Times New Roman" w:hAnsi="Times New Roman" w:cs="Times New Roman"/>
          <w:sz w:val="20"/>
          <w:szCs w:val="20"/>
        </w:rPr>
        <w:t>care of their own personality, interests and rights. Prior to the acquisition of full legal capacity</w:t>
      </w:r>
      <w:r w:rsidR="00504C48" w:rsidRPr="00E12820">
        <w:rPr>
          <w:rFonts w:ascii="Times New Roman" w:hAnsi="Times New Roman" w:cs="Times New Roman"/>
          <w:sz w:val="20"/>
          <w:szCs w:val="20"/>
        </w:rPr>
        <w:t>,</w:t>
      </w:r>
      <w:r w:rsidRPr="00E12820">
        <w:rPr>
          <w:rFonts w:ascii="Times New Roman" w:hAnsi="Times New Roman" w:cs="Times New Roman"/>
          <w:sz w:val="20"/>
          <w:szCs w:val="20"/>
        </w:rPr>
        <w:t xml:space="preserve"> </w:t>
      </w:r>
      <w:r w:rsidR="00A367A8" w:rsidRPr="00E12820">
        <w:rPr>
          <w:rFonts w:ascii="Times New Roman" w:hAnsi="Times New Roman" w:cs="Times New Roman"/>
          <w:sz w:val="20"/>
          <w:szCs w:val="20"/>
        </w:rPr>
        <w:t xml:space="preserve">a </w:t>
      </w:r>
      <w:r w:rsidRPr="00E12820">
        <w:rPr>
          <w:rFonts w:ascii="Times New Roman" w:hAnsi="Times New Roman" w:cs="Times New Roman"/>
          <w:sz w:val="20"/>
          <w:szCs w:val="20"/>
        </w:rPr>
        <w:t>person acquires the ability to e</w:t>
      </w:r>
      <w:r w:rsidR="00504C48" w:rsidRPr="00E12820">
        <w:rPr>
          <w:rFonts w:ascii="Times New Roman" w:hAnsi="Times New Roman" w:cs="Times New Roman"/>
          <w:sz w:val="20"/>
          <w:szCs w:val="20"/>
        </w:rPr>
        <w:t>nter into employment (</w:t>
      </w:r>
      <w:r w:rsidRPr="00E12820">
        <w:rPr>
          <w:rFonts w:ascii="Times New Roman" w:hAnsi="Times New Roman" w:cs="Times New Roman"/>
          <w:sz w:val="20"/>
          <w:szCs w:val="20"/>
        </w:rPr>
        <w:t>capacity</w:t>
      </w:r>
      <w:r w:rsidR="00504C48" w:rsidRPr="00E12820">
        <w:rPr>
          <w:rFonts w:ascii="Times New Roman" w:hAnsi="Times New Roman" w:cs="Times New Roman"/>
          <w:sz w:val="20"/>
          <w:szCs w:val="20"/>
        </w:rPr>
        <w:t xml:space="preserve"> to enter into employment contracts) when it reaches the age of</w:t>
      </w:r>
      <w:r w:rsidRPr="00E12820">
        <w:rPr>
          <w:rFonts w:ascii="Times New Roman" w:hAnsi="Times New Roman" w:cs="Times New Roman"/>
          <w:sz w:val="20"/>
          <w:szCs w:val="20"/>
        </w:rPr>
        <w:t xml:space="preserve"> 1</w:t>
      </w:r>
      <w:r w:rsidR="00504C48" w:rsidRPr="00E12820">
        <w:rPr>
          <w:rFonts w:ascii="Times New Roman" w:hAnsi="Times New Roman" w:cs="Times New Roman"/>
          <w:sz w:val="20"/>
          <w:szCs w:val="20"/>
        </w:rPr>
        <w:t>5. P</w:t>
      </w:r>
      <w:r w:rsidRPr="00E12820">
        <w:rPr>
          <w:rFonts w:ascii="Times New Roman" w:hAnsi="Times New Roman" w:cs="Times New Roman"/>
          <w:sz w:val="20"/>
          <w:szCs w:val="20"/>
        </w:rPr>
        <w:t>erson</w:t>
      </w:r>
      <w:r w:rsidR="00504C48" w:rsidRPr="00E12820">
        <w:rPr>
          <w:rFonts w:ascii="Times New Roman" w:hAnsi="Times New Roman" w:cs="Times New Roman"/>
          <w:sz w:val="20"/>
          <w:szCs w:val="20"/>
        </w:rPr>
        <w:t>s under 18 years of age may be employed</w:t>
      </w:r>
      <w:r w:rsidRPr="00E12820">
        <w:rPr>
          <w:rFonts w:ascii="Times New Roman" w:hAnsi="Times New Roman" w:cs="Times New Roman"/>
          <w:sz w:val="20"/>
          <w:szCs w:val="20"/>
        </w:rPr>
        <w:t xml:space="preserve"> with the written consent of a parent, adoptive parent or guardian, if such work does not jeopardize their</w:t>
      </w:r>
      <w:r w:rsidR="00504C48" w:rsidRPr="00E12820">
        <w:rPr>
          <w:rFonts w:ascii="Times New Roman" w:hAnsi="Times New Roman" w:cs="Times New Roman"/>
          <w:sz w:val="20"/>
          <w:szCs w:val="20"/>
        </w:rPr>
        <w:t xml:space="preserve"> health, morals or education, and</w:t>
      </w:r>
      <w:r w:rsidRPr="00E12820">
        <w:rPr>
          <w:rFonts w:ascii="Times New Roman" w:hAnsi="Times New Roman" w:cs="Times New Roman"/>
          <w:sz w:val="20"/>
          <w:szCs w:val="20"/>
        </w:rPr>
        <w:t xml:space="preserve"> if such work is not prohibited by law. Perso</w:t>
      </w:r>
      <w:r w:rsidR="00504C48" w:rsidRPr="00E12820">
        <w:rPr>
          <w:rFonts w:ascii="Times New Roman" w:hAnsi="Times New Roman" w:cs="Times New Roman"/>
          <w:sz w:val="20"/>
          <w:szCs w:val="20"/>
        </w:rPr>
        <w:t>n under 18 years of age may only be employed</w:t>
      </w:r>
      <w:r w:rsidRPr="00E12820">
        <w:rPr>
          <w:rFonts w:ascii="Times New Roman" w:hAnsi="Times New Roman" w:cs="Times New Roman"/>
          <w:sz w:val="20"/>
          <w:szCs w:val="20"/>
        </w:rPr>
        <w:t xml:space="preserve"> on the basis of the findings of the competent medi</w:t>
      </w:r>
      <w:r w:rsidR="00504C48" w:rsidRPr="00E12820">
        <w:rPr>
          <w:rFonts w:ascii="Times New Roman" w:hAnsi="Times New Roman" w:cs="Times New Roman"/>
          <w:sz w:val="20"/>
          <w:szCs w:val="20"/>
        </w:rPr>
        <w:t>cal authority stating capability</w:t>
      </w:r>
      <w:r w:rsidRPr="00E12820">
        <w:rPr>
          <w:rFonts w:ascii="Times New Roman" w:hAnsi="Times New Roman" w:cs="Times New Roman"/>
          <w:sz w:val="20"/>
          <w:szCs w:val="20"/>
        </w:rPr>
        <w:t xml:space="preserve"> to perform the </w:t>
      </w:r>
      <w:r w:rsidR="00504C48" w:rsidRPr="00E12820">
        <w:rPr>
          <w:rFonts w:ascii="Times New Roman" w:hAnsi="Times New Roman" w:cs="Times New Roman"/>
          <w:sz w:val="20"/>
          <w:szCs w:val="20"/>
        </w:rPr>
        <w:t>particular job</w:t>
      </w:r>
      <w:r w:rsidR="008D60F6" w:rsidRPr="00E12820">
        <w:rPr>
          <w:rFonts w:ascii="Times New Roman" w:hAnsi="Times New Roman" w:cs="Times New Roman"/>
          <w:sz w:val="20"/>
          <w:szCs w:val="20"/>
        </w:rPr>
        <w:t xml:space="preserve"> and that such </w:t>
      </w:r>
      <w:r w:rsidR="00A367A8" w:rsidRPr="00E12820">
        <w:rPr>
          <w:rFonts w:ascii="Times New Roman" w:hAnsi="Times New Roman" w:cs="Times New Roman"/>
          <w:sz w:val="20"/>
          <w:szCs w:val="20"/>
        </w:rPr>
        <w:t>work is not damaging</w:t>
      </w:r>
      <w:r w:rsidR="008D60F6" w:rsidRPr="00E12820">
        <w:rPr>
          <w:rFonts w:ascii="Times New Roman" w:hAnsi="Times New Roman" w:cs="Times New Roman"/>
          <w:sz w:val="20"/>
          <w:szCs w:val="20"/>
        </w:rPr>
        <w:t xml:space="preserve"> to</w:t>
      </w:r>
      <w:r w:rsidRPr="00E12820">
        <w:rPr>
          <w:rFonts w:ascii="Times New Roman" w:hAnsi="Times New Roman" w:cs="Times New Roman"/>
          <w:sz w:val="20"/>
          <w:szCs w:val="20"/>
        </w:rPr>
        <w:t xml:space="preserve"> health. (Family Law and</w:t>
      </w:r>
      <w:r w:rsidRPr="008D584A">
        <w:rPr>
          <w:rFonts w:ascii="Times New Roman" w:hAnsi="Times New Roman" w:cs="Times New Roman"/>
          <w:sz w:val="20"/>
          <w:szCs w:val="20"/>
          <w:lang w:val="en-GB"/>
        </w:rPr>
        <w:t xml:space="preserve"> Labour</w:t>
      </w:r>
      <w:r w:rsidRPr="00E12820">
        <w:rPr>
          <w:rFonts w:ascii="Times New Roman" w:hAnsi="Times New Roman" w:cs="Times New Roman"/>
          <w:sz w:val="20"/>
          <w:szCs w:val="20"/>
        </w:rPr>
        <w:t xml:space="preserve"> Law</w:t>
      </w:r>
      <w:r w:rsidR="00375AC1">
        <w:rPr>
          <w:rFonts w:ascii="Times New Roman" w:hAnsi="Times New Roman" w:cs="Times New Roman"/>
          <w:sz w:val="20"/>
          <w:szCs w:val="20"/>
        </w:rPr>
        <w:t>.)</w:t>
      </w:r>
    </w:p>
  </w:footnote>
  <w:footnote w:id="2">
    <w:p w:rsidR="006F5AFC" w:rsidRPr="00E12820" w:rsidRDefault="006F5AFC" w:rsidP="006F5AFC">
      <w:pPr>
        <w:pStyle w:val="FootnoteText"/>
        <w:rPr>
          <w:rFonts w:ascii="Times New Roman" w:hAnsi="Times New Roman" w:cs="Times New Roman"/>
          <w:sz w:val="20"/>
          <w:szCs w:val="20"/>
        </w:rPr>
      </w:pPr>
      <w:r w:rsidRPr="00E12820">
        <w:rPr>
          <w:rStyle w:val="FootnoteReference"/>
          <w:rFonts w:ascii="Times New Roman" w:hAnsi="Times New Roman" w:cs="Times New Roman"/>
          <w:sz w:val="20"/>
          <w:szCs w:val="20"/>
        </w:rPr>
        <w:footnoteRef/>
      </w:r>
      <w:r w:rsidRPr="00E12820">
        <w:rPr>
          <w:rFonts w:ascii="Times New Roman" w:hAnsi="Times New Roman" w:cs="Times New Roman"/>
          <w:sz w:val="20"/>
          <w:szCs w:val="20"/>
        </w:rPr>
        <w:t xml:space="preserve"> </w:t>
      </w:r>
      <w:proofErr w:type="gramStart"/>
      <w:r w:rsidR="007A4F01" w:rsidRPr="008D584A">
        <w:rPr>
          <w:rFonts w:ascii="Times New Roman" w:hAnsi="Times New Roman" w:cs="Times New Roman"/>
          <w:sz w:val="20"/>
          <w:szCs w:val="20"/>
          <w:lang w:val="en-GB"/>
        </w:rPr>
        <w:t>“</w:t>
      </w:r>
      <w:r w:rsidR="009865C3" w:rsidRPr="008D584A">
        <w:rPr>
          <w:rFonts w:ascii="Times New Roman" w:hAnsi="Times New Roman" w:cs="Times New Roman"/>
          <w:sz w:val="20"/>
          <w:szCs w:val="20"/>
          <w:lang w:val="en-GB"/>
        </w:rPr>
        <w:t>Official G</w:t>
      </w:r>
      <w:r w:rsidR="00E12820" w:rsidRPr="008D584A">
        <w:rPr>
          <w:rFonts w:ascii="Times New Roman" w:hAnsi="Times New Roman" w:cs="Times New Roman"/>
          <w:sz w:val="20"/>
          <w:szCs w:val="20"/>
          <w:lang w:val="en-GB"/>
        </w:rPr>
        <w:t>azette of RS</w:t>
      </w:r>
      <w:r w:rsidR="007A4F01" w:rsidRPr="008D584A">
        <w:rPr>
          <w:rFonts w:ascii="Times New Roman" w:hAnsi="Times New Roman" w:cs="Times New Roman"/>
          <w:sz w:val="20"/>
          <w:szCs w:val="20"/>
          <w:lang w:val="en-GB"/>
        </w:rPr>
        <w:t>”</w:t>
      </w:r>
      <w:r w:rsidRPr="008D584A">
        <w:rPr>
          <w:rFonts w:ascii="Times New Roman" w:hAnsi="Times New Roman" w:cs="Times New Roman"/>
          <w:sz w:val="20"/>
          <w:szCs w:val="20"/>
          <w:lang w:val="en-GB"/>
        </w:rPr>
        <w:t xml:space="preserve"> </w:t>
      </w:r>
      <w:r w:rsidR="009865C3" w:rsidRPr="008D584A">
        <w:rPr>
          <w:rFonts w:ascii="Times New Roman" w:hAnsi="Times New Roman" w:cs="Times New Roman"/>
          <w:sz w:val="20"/>
          <w:szCs w:val="20"/>
          <w:lang w:val="en-GB"/>
        </w:rPr>
        <w:t>No.</w:t>
      </w:r>
      <w:r w:rsidRPr="008D584A">
        <w:rPr>
          <w:rFonts w:ascii="Times New Roman" w:hAnsi="Times New Roman" w:cs="Times New Roman"/>
          <w:sz w:val="20"/>
          <w:szCs w:val="20"/>
          <w:lang w:val="en-GB"/>
        </w:rPr>
        <w:t xml:space="preserve"> 36/09.</w:t>
      </w:r>
      <w:proofErr w:type="gramEnd"/>
      <w:r w:rsidRPr="008D584A">
        <w:rPr>
          <w:rFonts w:ascii="Times New Roman" w:hAnsi="Times New Roman" w:cs="Times New Roman"/>
          <w:sz w:val="20"/>
          <w:szCs w:val="20"/>
          <w:lang w:val="en-GB"/>
        </w:rPr>
        <w:t xml:space="preserve"> </w:t>
      </w:r>
    </w:p>
  </w:footnote>
  <w:footnote w:id="3">
    <w:p w:rsidR="00C9498E" w:rsidRPr="00185679" w:rsidRDefault="00C9498E" w:rsidP="00C9498E">
      <w:pPr>
        <w:pStyle w:val="FootnoteText"/>
      </w:pPr>
      <w:r w:rsidRPr="00E12820">
        <w:rPr>
          <w:rStyle w:val="FootnoteReference"/>
          <w:rFonts w:ascii="Times New Roman" w:hAnsi="Times New Roman" w:cs="Times New Roman"/>
          <w:sz w:val="20"/>
          <w:szCs w:val="20"/>
        </w:rPr>
        <w:footnoteRef/>
      </w:r>
      <w:r w:rsidRPr="00E12820">
        <w:rPr>
          <w:rFonts w:ascii="Times New Roman" w:hAnsi="Times New Roman" w:cs="Times New Roman"/>
          <w:sz w:val="20"/>
          <w:szCs w:val="20"/>
          <w:lang w:val="pl-PL"/>
        </w:rPr>
        <w:t xml:space="preserve"> </w:t>
      </w:r>
      <w:r w:rsidR="009865C3" w:rsidRPr="00E12820">
        <w:rPr>
          <w:rFonts w:ascii="Times New Roman" w:hAnsi="Times New Roman" w:cs="Times New Roman"/>
          <w:sz w:val="20"/>
          <w:szCs w:val="20"/>
          <w:lang w:val="pl-PL"/>
        </w:rPr>
        <w:t>Serbia ratified the Convention and Optional Protocol in July 2009.</w:t>
      </w:r>
    </w:p>
  </w:footnote>
  <w:footnote w:id="4">
    <w:p w:rsidR="007A4F01" w:rsidRPr="009C609C" w:rsidRDefault="005C45D0" w:rsidP="009C609C">
      <w:pPr>
        <w:autoSpaceDN w:val="0"/>
        <w:jc w:val="both"/>
        <w:rPr>
          <w:sz w:val="20"/>
          <w:szCs w:val="20"/>
          <w:lang w:eastAsia="zh-CN"/>
        </w:rPr>
      </w:pPr>
      <w:r w:rsidRPr="009C609C">
        <w:rPr>
          <w:rStyle w:val="FootnoteReference"/>
          <w:sz w:val="20"/>
          <w:szCs w:val="20"/>
        </w:rPr>
        <w:footnoteRef/>
      </w:r>
      <w:r w:rsidRPr="009C609C">
        <w:rPr>
          <w:sz w:val="20"/>
          <w:szCs w:val="20"/>
        </w:rPr>
        <w:t xml:space="preserve"> </w:t>
      </w:r>
      <w:r w:rsidR="007A4F01" w:rsidRPr="009C609C">
        <w:rPr>
          <w:sz w:val="20"/>
          <w:szCs w:val="20"/>
        </w:rPr>
        <w:t>“The Basic Training Programme for Personal/Employment Assistant for Persons with Physical Disabilities,” Gordana Rajkov and Mimica Živadinović, Belgrade 2011</w:t>
      </w:r>
    </w:p>
  </w:footnote>
  <w:footnote w:id="5">
    <w:p w:rsidR="005C45D0" w:rsidRPr="009C609C" w:rsidRDefault="005C45D0" w:rsidP="009C609C">
      <w:pPr>
        <w:pStyle w:val="CM60"/>
        <w:spacing w:after="0"/>
        <w:ind w:right="180"/>
        <w:rPr>
          <w:rFonts w:eastAsia="MS Mincho"/>
          <w:color w:val="000000"/>
          <w:sz w:val="20"/>
          <w:szCs w:val="20"/>
          <w:lang w:eastAsia="ja-JP"/>
        </w:rPr>
      </w:pPr>
      <w:r w:rsidRPr="009C609C">
        <w:rPr>
          <w:rStyle w:val="FootnoteReference"/>
          <w:sz w:val="20"/>
          <w:szCs w:val="20"/>
        </w:rPr>
        <w:footnoteRef/>
      </w:r>
      <w:r w:rsidRPr="009C609C">
        <w:rPr>
          <w:sz w:val="20"/>
          <w:szCs w:val="20"/>
        </w:rPr>
        <w:t xml:space="preserve"> </w:t>
      </w:r>
      <w:proofErr w:type="gramStart"/>
      <w:r w:rsidR="00444363">
        <w:rPr>
          <w:rFonts w:eastAsia="MS Mincho"/>
          <w:iCs/>
          <w:color w:val="000000"/>
          <w:sz w:val="20"/>
          <w:szCs w:val="20"/>
          <w:lang w:eastAsia="ja-JP"/>
        </w:rPr>
        <w:t>The Madrid declaration “Non-</w:t>
      </w:r>
      <w:r w:rsidRPr="009C609C">
        <w:rPr>
          <w:rFonts w:eastAsia="MS Mincho"/>
          <w:iCs/>
          <w:color w:val="000000"/>
          <w:sz w:val="20"/>
          <w:szCs w:val="20"/>
          <w:lang w:eastAsia="ja-JP"/>
        </w:rPr>
        <w:t xml:space="preserve">Discrimination </w:t>
      </w:r>
      <w:r w:rsidR="008D584A" w:rsidRPr="009C609C">
        <w:rPr>
          <w:rFonts w:eastAsia="MS Mincho"/>
          <w:iCs/>
          <w:color w:val="000000"/>
          <w:sz w:val="20"/>
          <w:szCs w:val="20"/>
          <w:lang w:eastAsia="ja-JP"/>
        </w:rPr>
        <w:t>plus</w:t>
      </w:r>
      <w:r w:rsidRPr="009C609C">
        <w:rPr>
          <w:rFonts w:eastAsia="MS Mincho"/>
          <w:iCs/>
          <w:color w:val="000000"/>
          <w:sz w:val="20"/>
          <w:szCs w:val="20"/>
          <w:lang w:eastAsia="ja-JP"/>
        </w:rPr>
        <w:t xml:space="preserve"> Positive Act</w:t>
      </w:r>
      <w:r w:rsidR="0017154E">
        <w:rPr>
          <w:rFonts w:eastAsia="MS Mincho"/>
          <w:iCs/>
          <w:color w:val="000000"/>
          <w:sz w:val="20"/>
          <w:szCs w:val="20"/>
          <w:lang w:eastAsia="ja-JP"/>
        </w:rPr>
        <w:t>ion Results in Social Inclusion</w:t>
      </w:r>
      <w:r w:rsidRPr="009C609C">
        <w:rPr>
          <w:rFonts w:eastAsia="MS Mincho"/>
          <w:color w:val="000000"/>
          <w:sz w:val="20"/>
          <w:szCs w:val="20"/>
          <w:lang w:eastAsia="ja-JP"/>
        </w:rPr>
        <w:t>,</w:t>
      </w:r>
      <w:r w:rsidR="0017154E">
        <w:rPr>
          <w:rFonts w:eastAsia="MS Mincho"/>
          <w:color w:val="000000"/>
          <w:sz w:val="20"/>
          <w:szCs w:val="20"/>
          <w:lang w:eastAsia="ja-JP"/>
        </w:rPr>
        <w:t>”</w:t>
      </w:r>
      <w:r w:rsidRPr="009C609C">
        <w:rPr>
          <w:rFonts w:eastAsia="MS Mincho"/>
          <w:color w:val="000000"/>
          <w:sz w:val="20"/>
          <w:szCs w:val="20"/>
          <w:lang w:eastAsia="ja-JP"/>
        </w:rPr>
        <w:t xml:space="preserve"> European Congress on People with Disabilities, Madrid, 2002.</w:t>
      </w:r>
      <w:proofErr w:type="gramEnd"/>
      <w:r w:rsidRPr="009C609C">
        <w:rPr>
          <w:rFonts w:eastAsia="MS Mincho"/>
          <w:color w:val="000000"/>
          <w:sz w:val="20"/>
          <w:szCs w:val="20"/>
          <w:lang w:eastAsia="ja-JP"/>
        </w:rPr>
        <w:t xml:space="preserve"> </w:t>
      </w:r>
    </w:p>
  </w:footnote>
  <w:footnote w:id="6">
    <w:p w:rsidR="005C45D0" w:rsidRPr="009C609C" w:rsidRDefault="005C45D0" w:rsidP="009C609C">
      <w:pPr>
        <w:pStyle w:val="FootnoteText"/>
        <w:rPr>
          <w:rFonts w:ascii="Times New Roman" w:hAnsi="Times New Roman" w:cs="Times New Roman"/>
          <w:sz w:val="20"/>
          <w:szCs w:val="20"/>
        </w:rPr>
      </w:pPr>
      <w:r w:rsidRPr="009C609C">
        <w:rPr>
          <w:rStyle w:val="FootnoteReference"/>
          <w:rFonts w:ascii="Times New Roman" w:hAnsi="Times New Roman" w:cs="Times New Roman"/>
          <w:sz w:val="20"/>
          <w:szCs w:val="20"/>
        </w:rPr>
        <w:footnoteRef/>
      </w:r>
      <w:r w:rsidRPr="009C609C">
        <w:rPr>
          <w:rFonts w:ascii="Times New Roman" w:hAnsi="Times New Roman" w:cs="Times New Roman"/>
          <w:sz w:val="20"/>
          <w:szCs w:val="20"/>
        </w:rPr>
        <w:t xml:space="preserve"> </w:t>
      </w:r>
      <w:r w:rsidR="00FD34FC" w:rsidRPr="009C609C">
        <w:rPr>
          <w:rFonts w:ascii="Times New Roman" w:hAnsi="Times New Roman" w:cs="Times New Roman"/>
          <w:sz w:val="20"/>
          <w:szCs w:val="20"/>
          <w:lang w:val="sr-Latn-CS"/>
        </w:rPr>
        <w:t xml:space="preserve"> The general aim of this strategy is to empower people with disabilities so that they can fully enjoy their rights and have the full benefit of participation in society and the economy of Europe, especially within the single market.</w:t>
      </w:r>
    </w:p>
  </w:footnote>
  <w:footnote w:id="7">
    <w:p w:rsidR="00213B88" w:rsidRPr="00A00E05" w:rsidRDefault="00213B88" w:rsidP="00213B88">
      <w:pPr>
        <w:pStyle w:val="FootnoteText"/>
        <w:jc w:val="both"/>
        <w:rPr>
          <w:rFonts w:ascii="Times New Roman" w:hAnsi="Times New Roman" w:cs="Times New Roman"/>
          <w:sz w:val="20"/>
          <w:szCs w:val="20"/>
        </w:rPr>
      </w:pPr>
      <w:r w:rsidRPr="00A00E05">
        <w:rPr>
          <w:rStyle w:val="FootnoteReference"/>
          <w:rFonts w:ascii="Times New Roman" w:hAnsi="Times New Roman" w:cs="Times New Roman"/>
          <w:sz w:val="20"/>
          <w:szCs w:val="20"/>
        </w:rPr>
        <w:footnoteRef/>
      </w:r>
      <w:r w:rsidRPr="00A00E05">
        <w:rPr>
          <w:rFonts w:ascii="Times New Roman" w:hAnsi="Times New Roman" w:cs="Times New Roman"/>
          <w:sz w:val="20"/>
          <w:szCs w:val="20"/>
        </w:rPr>
        <w:t xml:space="preserve"> Namely, the problem of deprivation of legal capacity</w:t>
      </w:r>
      <w:r w:rsidR="00A00E05" w:rsidRPr="00A00E05">
        <w:rPr>
          <w:rFonts w:ascii="Times New Roman" w:hAnsi="Times New Roman" w:cs="Times New Roman"/>
          <w:sz w:val="20"/>
          <w:szCs w:val="20"/>
        </w:rPr>
        <w:t>, and thus the inability of getting hired</w:t>
      </w:r>
      <w:r w:rsidRPr="00A00E05">
        <w:rPr>
          <w:rFonts w:ascii="Times New Roman" w:hAnsi="Times New Roman" w:cs="Times New Roman"/>
          <w:sz w:val="20"/>
          <w:szCs w:val="20"/>
        </w:rPr>
        <w:t>, occurs only with regard to persons with intellectu</w:t>
      </w:r>
      <w:r w:rsidR="00A00E05" w:rsidRPr="00A00E05">
        <w:rPr>
          <w:rFonts w:ascii="Times New Roman" w:hAnsi="Times New Roman" w:cs="Times New Roman"/>
          <w:sz w:val="20"/>
          <w:szCs w:val="20"/>
        </w:rPr>
        <w:t>al disabilities, whereas physically disabled persons</w:t>
      </w:r>
      <w:r w:rsidRPr="00A00E05">
        <w:rPr>
          <w:rFonts w:ascii="Times New Roman" w:hAnsi="Times New Roman" w:cs="Times New Roman"/>
          <w:sz w:val="20"/>
          <w:szCs w:val="20"/>
        </w:rPr>
        <w:t xml:space="preserve"> are usually not deprived of their legal capacity.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D7"/>
    <w:rsid w:val="00007641"/>
    <w:rsid w:val="00015AA8"/>
    <w:rsid w:val="00022766"/>
    <w:rsid w:val="00070D33"/>
    <w:rsid w:val="0007590F"/>
    <w:rsid w:val="00085C85"/>
    <w:rsid w:val="00087ABA"/>
    <w:rsid w:val="00093B01"/>
    <w:rsid w:val="000A3D56"/>
    <w:rsid w:val="000B57A8"/>
    <w:rsid w:val="000D4945"/>
    <w:rsid w:val="001012D6"/>
    <w:rsid w:val="00101B86"/>
    <w:rsid w:val="00114673"/>
    <w:rsid w:val="0012646D"/>
    <w:rsid w:val="0013470A"/>
    <w:rsid w:val="00137188"/>
    <w:rsid w:val="0017154E"/>
    <w:rsid w:val="00177DBE"/>
    <w:rsid w:val="001C612A"/>
    <w:rsid w:val="001D108F"/>
    <w:rsid w:val="001F2EFE"/>
    <w:rsid w:val="001F620F"/>
    <w:rsid w:val="00213B88"/>
    <w:rsid w:val="00225252"/>
    <w:rsid w:val="00232334"/>
    <w:rsid w:val="00245E7C"/>
    <w:rsid w:val="002A461D"/>
    <w:rsid w:val="002B0143"/>
    <w:rsid w:val="002E2A91"/>
    <w:rsid w:val="00315CFB"/>
    <w:rsid w:val="00323B9B"/>
    <w:rsid w:val="00327301"/>
    <w:rsid w:val="00330FBF"/>
    <w:rsid w:val="00333230"/>
    <w:rsid w:val="00335B4A"/>
    <w:rsid w:val="00337A2B"/>
    <w:rsid w:val="00370043"/>
    <w:rsid w:val="00370624"/>
    <w:rsid w:val="00375AC1"/>
    <w:rsid w:val="00392AFB"/>
    <w:rsid w:val="003B59DD"/>
    <w:rsid w:val="003C04B0"/>
    <w:rsid w:val="003C3F22"/>
    <w:rsid w:val="003E4AA6"/>
    <w:rsid w:val="00432B55"/>
    <w:rsid w:val="00444363"/>
    <w:rsid w:val="00446C7D"/>
    <w:rsid w:val="0046004B"/>
    <w:rsid w:val="00467E16"/>
    <w:rsid w:val="004778E0"/>
    <w:rsid w:val="004811BD"/>
    <w:rsid w:val="004A66E6"/>
    <w:rsid w:val="004D5C13"/>
    <w:rsid w:val="004E2994"/>
    <w:rsid w:val="00504C48"/>
    <w:rsid w:val="005403CA"/>
    <w:rsid w:val="00541FF2"/>
    <w:rsid w:val="005513BD"/>
    <w:rsid w:val="00556EA3"/>
    <w:rsid w:val="00560602"/>
    <w:rsid w:val="00574517"/>
    <w:rsid w:val="005C1460"/>
    <w:rsid w:val="005C45D0"/>
    <w:rsid w:val="005F2DD7"/>
    <w:rsid w:val="00605707"/>
    <w:rsid w:val="00656B83"/>
    <w:rsid w:val="00661B4C"/>
    <w:rsid w:val="006E7A22"/>
    <w:rsid w:val="006F5AFC"/>
    <w:rsid w:val="00705C77"/>
    <w:rsid w:val="00712A46"/>
    <w:rsid w:val="0071436C"/>
    <w:rsid w:val="007245DA"/>
    <w:rsid w:val="00765FD6"/>
    <w:rsid w:val="00767B28"/>
    <w:rsid w:val="00775BD1"/>
    <w:rsid w:val="007A4F01"/>
    <w:rsid w:val="007C3587"/>
    <w:rsid w:val="007D27D2"/>
    <w:rsid w:val="007D79BA"/>
    <w:rsid w:val="007E1C14"/>
    <w:rsid w:val="007E3394"/>
    <w:rsid w:val="007E72E1"/>
    <w:rsid w:val="00817983"/>
    <w:rsid w:val="008366B3"/>
    <w:rsid w:val="00836ECC"/>
    <w:rsid w:val="00840307"/>
    <w:rsid w:val="008406BA"/>
    <w:rsid w:val="00853235"/>
    <w:rsid w:val="008563DB"/>
    <w:rsid w:val="00864ABB"/>
    <w:rsid w:val="0087370E"/>
    <w:rsid w:val="0088489A"/>
    <w:rsid w:val="00890D55"/>
    <w:rsid w:val="00892BBC"/>
    <w:rsid w:val="0089575E"/>
    <w:rsid w:val="0089588C"/>
    <w:rsid w:val="00895CDA"/>
    <w:rsid w:val="008A6FB0"/>
    <w:rsid w:val="008D584A"/>
    <w:rsid w:val="008D60F6"/>
    <w:rsid w:val="008E6698"/>
    <w:rsid w:val="00953564"/>
    <w:rsid w:val="009676DC"/>
    <w:rsid w:val="009865C3"/>
    <w:rsid w:val="00994682"/>
    <w:rsid w:val="00995567"/>
    <w:rsid w:val="009A0B82"/>
    <w:rsid w:val="009C609C"/>
    <w:rsid w:val="009E1B90"/>
    <w:rsid w:val="009E6333"/>
    <w:rsid w:val="00A00E05"/>
    <w:rsid w:val="00A15423"/>
    <w:rsid w:val="00A2494A"/>
    <w:rsid w:val="00A27F6E"/>
    <w:rsid w:val="00A367A8"/>
    <w:rsid w:val="00A45293"/>
    <w:rsid w:val="00A64B3F"/>
    <w:rsid w:val="00A71100"/>
    <w:rsid w:val="00A826D4"/>
    <w:rsid w:val="00AA39FA"/>
    <w:rsid w:val="00AB2437"/>
    <w:rsid w:val="00AC0F78"/>
    <w:rsid w:val="00AC188C"/>
    <w:rsid w:val="00AC3E22"/>
    <w:rsid w:val="00AE090A"/>
    <w:rsid w:val="00B05B25"/>
    <w:rsid w:val="00B25924"/>
    <w:rsid w:val="00B368AD"/>
    <w:rsid w:val="00B92570"/>
    <w:rsid w:val="00BD00AF"/>
    <w:rsid w:val="00BE02E3"/>
    <w:rsid w:val="00C0224E"/>
    <w:rsid w:val="00C315B6"/>
    <w:rsid w:val="00C402F5"/>
    <w:rsid w:val="00C60EA6"/>
    <w:rsid w:val="00C6657F"/>
    <w:rsid w:val="00C91EEA"/>
    <w:rsid w:val="00C929F9"/>
    <w:rsid w:val="00C9498E"/>
    <w:rsid w:val="00CA4171"/>
    <w:rsid w:val="00CD1F86"/>
    <w:rsid w:val="00CD2F8E"/>
    <w:rsid w:val="00CE0E7D"/>
    <w:rsid w:val="00CE4E4E"/>
    <w:rsid w:val="00D01353"/>
    <w:rsid w:val="00D02161"/>
    <w:rsid w:val="00D17203"/>
    <w:rsid w:val="00D966D4"/>
    <w:rsid w:val="00DC4A57"/>
    <w:rsid w:val="00DE7FF6"/>
    <w:rsid w:val="00DF164A"/>
    <w:rsid w:val="00E12820"/>
    <w:rsid w:val="00E210D2"/>
    <w:rsid w:val="00E35953"/>
    <w:rsid w:val="00E416F1"/>
    <w:rsid w:val="00E864C3"/>
    <w:rsid w:val="00EB1696"/>
    <w:rsid w:val="00EB1F2E"/>
    <w:rsid w:val="00F03AA8"/>
    <w:rsid w:val="00F07548"/>
    <w:rsid w:val="00F0767C"/>
    <w:rsid w:val="00F2200B"/>
    <w:rsid w:val="00F51522"/>
    <w:rsid w:val="00F52B2B"/>
    <w:rsid w:val="00F5484E"/>
    <w:rsid w:val="00F55C55"/>
    <w:rsid w:val="00F561C5"/>
    <w:rsid w:val="00F60B45"/>
    <w:rsid w:val="00FB37BB"/>
    <w:rsid w:val="00FB5418"/>
    <w:rsid w:val="00FB7811"/>
    <w:rsid w:val="00FD34FC"/>
    <w:rsid w:val="00FD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D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F2DD7"/>
  </w:style>
  <w:style w:type="character" w:customStyle="1" w:styleId="FootnoteTextChar">
    <w:name w:val="Footnote Text Char"/>
    <w:link w:val="FootnoteText"/>
    <w:rsid w:val="005F2DD7"/>
  </w:style>
  <w:style w:type="character" w:styleId="FootnoteReference">
    <w:name w:val="footnote reference"/>
    <w:rsid w:val="005F2DD7"/>
    <w:rPr>
      <w:vertAlign w:val="superscript"/>
    </w:rPr>
  </w:style>
  <w:style w:type="paragraph" w:styleId="FootnoteText">
    <w:name w:val="footnote text"/>
    <w:basedOn w:val="Normal"/>
    <w:link w:val="FootnoteTextChar"/>
    <w:rsid w:val="005F2DD7"/>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5F2DD7"/>
    <w:rPr>
      <w:rFonts w:ascii="Times New Roman" w:eastAsia="MS Mincho" w:hAnsi="Times New Roman" w:cs="Times New Roman"/>
      <w:sz w:val="20"/>
      <w:szCs w:val="20"/>
      <w:lang w:eastAsia="ja-JP"/>
    </w:rPr>
  </w:style>
  <w:style w:type="paragraph" w:customStyle="1" w:styleId="CM60">
    <w:name w:val="CM60"/>
    <w:basedOn w:val="Normal"/>
    <w:next w:val="Normal"/>
    <w:rsid w:val="005F2DD7"/>
    <w:pPr>
      <w:autoSpaceDE w:val="0"/>
      <w:autoSpaceDN w:val="0"/>
      <w:adjustRightInd w:val="0"/>
      <w:spacing w:after="83"/>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DD7"/>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F2DD7"/>
  </w:style>
  <w:style w:type="character" w:customStyle="1" w:styleId="FootnoteTextChar">
    <w:name w:val="Footnote Text Char"/>
    <w:link w:val="FootnoteText"/>
    <w:rsid w:val="005F2DD7"/>
  </w:style>
  <w:style w:type="character" w:styleId="FootnoteReference">
    <w:name w:val="footnote reference"/>
    <w:rsid w:val="005F2DD7"/>
    <w:rPr>
      <w:vertAlign w:val="superscript"/>
    </w:rPr>
  </w:style>
  <w:style w:type="paragraph" w:styleId="FootnoteText">
    <w:name w:val="footnote text"/>
    <w:basedOn w:val="Normal"/>
    <w:link w:val="FootnoteTextChar"/>
    <w:rsid w:val="005F2DD7"/>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5F2DD7"/>
    <w:rPr>
      <w:rFonts w:ascii="Times New Roman" w:eastAsia="MS Mincho" w:hAnsi="Times New Roman" w:cs="Times New Roman"/>
      <w:sz w:val="20"/>
      <w:szCs w:val="20"/>
      <w:lang w:eastAsia="ja-JP"/>
    </w:rPr>
  </w:style>
  <w:style w:type="paragraph" w:customStyle="1" w:styleId="CM60">
    <w:name w:val="CM60"/>
    <w:basedOn w:val="Normal"/>
    <w:next w:val="Normal"/>
    <w:rsid w:val="005F2DD7"/>
    <w:pPr>
      <w:autoSpaceDE w:val="0"/>
      <w:autoSpaceDN w:val="0"/>
      <w:adjustRightInd w:val="0"/>
      <w:spacing w:after="83"/>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5CF13-303D-4D9B-B47D-61061006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Agencija za osiguranje depozita</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ML</cp:lastModifiedBy>
  <cp:revision>2</cp:revision>
  <dcterms:created xsi:type="dcterms:W3CDTF">2013-05-16T08:36:00Z</dcterms:created>
  <dcterms:modified xsi:type="dcterms:W3CDTF">2013-05-16T08:36:00Z</dcterms:modified>
</cp:coreProperties>
</file>