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5A" w:rsidRDefault="00697C5A" w:rsidP="00697C5A">
      <w:pPr>
        <w:spacing w:before="120" w:after="0" w:line="240" w:lineRule="auto"/>
        <w:jc w:val="both"/>
        <w:rPr>
          <w:rFonts w:ascii="Times New Roman" w:hAnsi="Times New Roman"/>
          <w:lang w:val="en-US"/>
        </w:rPr>
      </w:pPr>
      <w:bookmarkStart w:id="0" w:name="_Toc438008690"/>
      <w:r w:rsidRPr="00697C5A">
        <w:rPr>
          <w:rFonts w:ascii="Times New Roman" w:hAnsi="Times New Roman"/>
        </w:rPr>
        <w:t>(</w:t>
      </w:r>
      <w:r w:rsidRPr="00697C5A">
        <w:rPr>
          <w:rFonts w:ascii="Times New Roman" w:hAnsi="Times New Roman"/>
          <w:b/>
        </w:rPr>
        <w:t>Напомена</w:t>
      </w:r>
      <w:r>
        <w:rPr>
          <w:rFonts w:ascii="Times New Roman" w:hAnsi="Times New Roman"/>
        </w:rPr>
        <w:t xml:space="preserve">: незванични превод формулара за достављање </w:t>
      </w:r>
      <w:r w:rsidR="007A7B89">
        <w:rPr>
          <w:rFonts w:ascii="Times New Roman" w:hAnsi="Times New Roman"/>
        </w:rPr>
        <w:t xml:space="preserve">пројектне идеје у оквиру позива: </w:t>
      </w:r>
      <w:r w:rsidR="007A7B89" w:rsidRPr="007A7B89">
        <w:rPr>
          <w:rFonts w:ascii="Times New Roman" w:hAnsi="Times New Roman"/>
          <w:i/>
        </w:rPr>
        <w:t>„Унапређење животних услова интерно расељених лиц</w:t>
      </w:r>
      <w:r w:rsidR="007A7B89">
        <w:rPr>
          <w:rFonts w:ascii="Times New Roman" w:hAnsi="Times New Roman"/>
          <w:i/>
        </w:rPr>
        <w:t>а и повратника/</w:t>
      </w:r>
      <w:proofErr w:type="spellStart"/>
      <w:r w:rsidR="007A7B89">
        <w:rPr>
          <w:rFonts w:ascii="Times New Roman" w:hAnsi="Times New Roman"/>
          <w:i/>
        </w:rPr>
        <w:t>ца</w:t>
      </w:r>
      <w:proofErr w:type="spellEnd"/>
      <w:r w:rsidR="007A7B89">
        <w:rPr>
          <w:rFonts w:ascii="Times New Roman" w:hAnsi="Times New Roman"/>
          <w:i/>
        </w:rPr>
        <w:t xml:space="preserve"> у процесу </w:t>
      </w:r>
      <w:proofErr w:type="spellStart"/>
      <w:r w:rsidR="007A7B89">
        <w:rPr>
          <w:rFonts w:ascii="Times New Roman" w:hAnsi="Times New Roman"/>
          <w:i/>
        </w:rPr>
        <w:t>реад</w:t>
      </w:r>
      <w:r w:rsidR="007A7B89" w:rsidRPr="007A7B89">
        <w:rPr>
          <w:rFonts w:ascii="Times New Roman" w:hAnsi="Times New Roman"/>
          <w:i/>
        </w:rPr>
        <w:t>мисије</w:t>
      </w:r>
      <w:proofErr w:type="spellEnd"/>
      <w:r w:rsidR="007A7B89" w:rsidRPr="007A7B89">
        <w:rPr>
          <w:rFonts w:ascii="Times New Roman" w:hAnsi="Times New Roman"/>
          <w:i/>
        </w:rPr>
        <w:t xml:space="preserve"> у Србији и подршка за одржив повратак на Косово*</w:t>
      </w:r>
      <w:r w:rsidR="007A7B89">
        <w:rPr>
          <w:rStyle w:val="FootnoteReference"/>
          <w:i/>
        </w:rPr>
        <w:footnoteReference w:id="1"/>
      </w:r>
      <w:r w:rsidR="007A7B89" w:rsidRPr="007A7B89">
        <w:rPr>
          <w:rFonts w:ascii="Times New Roman" w:hAnsi="Times New Roman"/>
          <w:i/>
        </w:rPr>
        <w:t xml:space="preserve"> “</w:t>
      </w:r>
      <w:r w:rsidR="007A7B89" w:rsidRPr="007A7B89">
        <w:rPr>
          <w:rFonts w:ascii="Times New Roman" w:hAnsi="Times New Roman"/>
        </w:rPr>
        <w:t xml:space="preserve"> (ЛОТ 1, Унапређење животних услова интерно расељених лица и повратника/</w:t>
      </w:r>
      <w:proofErr w:type="spellStart"/>
      <w:r w:rsidR="007A7B89" w:rsidRPr="007A7B89">
        <w:rPr>
          <w:rFonts w:ascii="Times New Roman" w:hAnsi="Times New Roman"/>
        </w:rPr>
        <w:t>ца</w:t>
      </w:r>
      <w:proofErr w:type="spellEnd"/>
      <w:r w:rsidR="007A7B89" w:rsidRPr="007A7B89">
        <w:rPr>
          <w:rFonts w:ascii="Times New Roman" w:hAnsi="Times New Roman"/>
        </w:rPr>
        <w:t xml:space="preserve"> у процесу </w:t>
      </w:r>
      <w:proofErr w:type="spellStart"/>
      <w:r w:rsidR="007A7B89" w:rsidRPr="007A7B89">
        <w:rPr>
          <w:rFonts w:ascii="Times New Roman" w:hAnsi="Times New Roman"/>
        </w:rPr>
        <w:t>реадмисије</w:t>
      </w:r>
      <w:proofErr w:type="spellEnd"/>
      <w:r w:rsidR="007A7B89" w:rsidRPr="007A7B89">
        <w:rPr>
          <w:rFonts w:ascii="Times New Roman" w:hAnsi="Times New Roman"/>
        </w:rPr>
        <w:t xml:space="preserve"> у Србији</w:t>
      </w:r>
      <w:r w:rsidR="007A7B89">
        <w:rPr>
          <w:rFonts w:ascii="Times New Roman" w:hAnsi="Times New Roman"/>
        </w:rPr>
        <w:t>)</w:t>
      </w:r>
      <w:r w:rsidR="007A7B89" w:rsidRPr="007A7B89">
        <w:rPr>
          <w:rFonts w:ascii="Times New Roman" w:hAnsi="Times New Roman"/>
        </w:rPr>
        <w:t>.</w:t>
      </w:r>
    </w:p>
    <w:p w:rsidR="00B42C6E" w:rsidRDefault="00B42C6E" w:rsidP="00697C5A">
      <w:pPr>
        <w:spacing w:before="120" w:after="0" w:line="240" w:lineRule="auto"/>
        <w:jc w:val="both"/>
        <w:rPr>
          <w:rFonts w:ascii="Times New Roman" w:hAnsi="Times New Roman"/>
          <w:i/>
        </w:rPr>
      </w:pPr>
    </w:p>
    <w:p w:rsidR="00AF7A39" w:rsidRDefault="00AF7A39" w:rsidP="00697C5A">
      <w:pPr>
        <w:spacing w:before="120" w:after="0" w:line="240" w:lineRule="auto"/>
        <w:jc w:val="both"/>
        <w:rPr>
          <w:rFonts w:ascii="Times New Roman" w:hAnsi="Times New Roman"/>
          <w:i/>
        </w:rPr>
      </w:pPr>
    </w:p>
    <w:p w:rsidR="00AF7A39" w:rsidRPr="00B42C6E" w:rsidRDefault="00AF7A39" w:rsidP="00697C5A">
      <w:pPr>
        <w:spacing w:before="120" w:after="0" w:line="240" w:lineRule="auto"/>
        <w:jc w:val="both"/>
        <w:rPr>
          <w:rFonts w:ascii="Times New Roman" w:hAnsi="Times New Roman"/>
          <w:i/>
        </w:rPr>
      </w:pPr>
    </w:p>
    <w:p w:rsidR="00B42C6E" w:rsidRPr="00B42C6E" w:rsidRDefault="00B42C6E" w:rsidP="00B42C6E">
      <w:pPr>
        <w:spacing w:after="0" w:line="240" w:lineRule="auto"/>
        <w:jc w:val="center"/>
        <w:rPr>
          <w:rFonts w:ascii="Times New Roman" w:eastAsia="Times New Roman" w:hAnsi="Times New Roman" w:cs="Times New Roman"/>
          <w:b/>
          <w:bCs/>
          <w:sz w:val="32"/>
          <w:szCs w:val="32"/>
          <w:lang w:eastAsia="en-GB" w:bidi="ar-SA"/>
        </w:rPr>
      </w:pPr>
      <w:r>
        <w:rPr>
          <w:rFonts w:ascii="Times New Roman" w:eastAsia="Times New Roman" w:hAnsi="Times New Roman" w:cs="Times New Roman"/>
          <w:b/>
          <w:bCs/>
          <w:sz w:val="32"/>
          <w:szCs w:val="32"/>
          <w:lang w:eastAsia="en-GB" w:bidi="ar-SA"/>
        </w:rPr>
        <w:t xml:space="preserve">Анекс </w:t>
      </w:r>
      <w:r w:rsidRPr="00B42C6E">
        <w:rPr>
          <w:rFonts w:ascii="Times New Roman" w:eastAsia="Times New Roman" w:hAnsi="Times New Roman" w:cs="Times New Roman"/>
          <w:b/>
          <w:bCs/>
          <w:sz w:val="32"/>
          <w:szCs w:val="32"/>
          <w:lang w:val="en-GB" w:eastAsia="en-GB" w:bidi="ar-SA"/>
        </w:rPr>
        <w:t xml:space="preserve">A.1 – </w:t>
      </w:r>
      <w:r>
        <w:rPr>
          <w:rFonts w:ascii="Times New Roman" w:eastAsia="Times New Roman" w:hAnsi="Times New Roman" w:cs="Times New Roman"/>
          <w:b/>
          <w:bCs/>
          <w:sz w:val="32"/>
          <w:szCs w:val="32"/>
          <w:lang w:eastAsia="en-GB" w:bidi="ar-SA"/>
        </w:rPr>
        <w:t>Концепт</w:t>
      </w:r>
    </w:p>
    <w:p w:rsidR="00B42C6E" w:rsidRPr="00B42C6E" w:rsidRDefault="00B42C6E" w:rsidP="00B42C6E">
      <w:pPr>
        <w:spacing w:after="0" w:line="240" w:lineRule="auto"/>
        <w:jc w:val="center"/>
        <w:rPr>
          <w:rFonts w:ascii="Times New Roman" w:eastAsia="Times New Roman" w:hAnsi="Times New Roman" w:cs="Times New Roman"/>
          <w:b/>
          <w:bCs/>
          <w:sz w:val="32"/>
          <w:szCs w:val="32"/>
          <w:lang w:val="en-GB" w:eastAsia="en-GB" w:bidi="ar-SA"/>
        </w:rPr>
      </w:pPr>
    </w:p>
    <w:p w:rsidR="00B42C6E" w:rsidRPr="00B42C6E" w:rsidRDefault="00B42C6E" w:rsidP="00B42C6E">
      <w:pPr>
        <w:spacing w:before="120" w:after="0" w:line="240" w:lineRule="auto"/>
        <w:jc w:val="center"/>
        <w:rPr>
          <w:rFonts w:ascii="Times New Roman" w:eastAsia="Times New Roman" w:hAnsi="Times New Roman" w:cs="Times New Roman"/>
          <w:snapToGrid w:val="0"/>
          <w:sz w:val="32"/>
          <w:szCs w:val="32"/>
          <w:lang w:val="en-GB" w:eastAsia="en-US" w:bidi="ar-SA"/>
        </w:rPr>
      </w:pPr>
      <w:r>
        <w:rPr>
          <w:rFonts w:ascii="Times New Roman" w:eastAsia="Times New Roman" w:hAnsi="Times New Roman" w:cs="Times New Roman"/>
          <w:snapToGrid w:val="0"/>
          <w:sz w:val="32"/>
          <w:szCs w:val="32"/>
          <w:lang w:eastAsia="en-US" w:bidi="ar-SA"/>
        </w:rPr>
        <w:t>Буџетска линија</w:t>
      </w:r>
      <w:r w:rsidRPr="00B42C6E">
        <w:rPr>
          <w:rFonts w:ascii="Times New Roman" w:eastAsia="Times New Roman" w:hAnsi="Times New Roman" w:cs="Times New Roman"/>
          <w:snapToGrid w:val="0"/>
          <w:sz w:val="32"/>
          <w:szCs w:val="32"/>
          <w:lang w:val="en-GB" w:eastAsia="en-US" w:bidi="ar-SA"/>
        </w:rPr>
        <w:t>: 22.020101</w:t>
      </w:r>
    </w:p>
    <w:p w:rsidR="00B42C6E" w:rsidRPr="00B42C6E" w:rsidRDefault="00B42C6E" w:rsidP="00B42C6E">
      <w:pPr>
        <w:spacing w:before="120" w:after="0" w:line="240" w:lineRule="auto"/>
        <w:jc w:val="center"/>
        <w:rPr>
          <w:rFonts w:ascii="Times New Roman" w:eastAsia="Times New Roman" w:hAnsi="Times New Roman" w:cs="Times New Roman"/>
          <w:snapToGrid w:val="0"/>
          <w:sz w:val="32"/>
          <w:szCs w:val="32"/>
          <w:lang w:val="en-GB" w:eastAsia="en-US" w:bidi="ar-SA"/>
        </w:rPr>
      </w:pPr>
      <w:r>
        <w:rPr>
          <w:rFonts w:ascii="Times New Roman" w:eastAsia="Times New Roman" w:hAnsi="Times New Roman" w:cs="Times New Roman"/>
          <w:snapToGrid w:val="0"/>
          <w:sz w:val="32"/>
          <w:szCs w:val="32"/>
          <w:lang w:eastAsia="en-US" w:bidi="ar-SA"/>
        </w:rPr>
        <w:t>Референца</w:t>
      </w:r>
      <w:r w:rsidRPr="00B42C6E">
        <w:rPr>
          <w:rFonts w:ascii="Times New Roman" w:eastAsia="Times New Roman" w:hAnsi="Times New Roman" w:cs="Times New Roman"/>
          <w:snapToGrid w:val="0"/>
          <w:sz w:val="32"/>
          <w:szCs w:val="32"/>
          <w:lang w:val="en-GB" w:eastAsia="en-US" w:bidi="ar-SA"/>
        </w:rPr>
        <w:t xml:space="preserve">: </w:t>
      </w:r>
    </w:p>
    <w:p w:rsidR="00B42C6E" w:rsidRPr="00B42C6E" w:rsidRDefault="00B42C6E" w:rsidP="00B42C6E">
      <w:pPr>
        <w:spacing w:before="120" w:after="0" w:line="240" w:lineRule="auto"/>
        <w:jc w:val="center"/>
        <w:rPr>
          <w:rFonts w:ascii="Times New Roman" w:eastAsia="Times New Roman" w:hAnsi="Times New Roman" w:cs="Times New Roman"/>
          <w:b/>
          <w:snapToGrid w:val="0"/>
          <w:sz w:val="32"/>
          <w:szCs w:val="32"/>
          <w:lang w:val="en-GB" w:eastAsia="en-US" w:bidi="ar-SA"/>
        </w:rPr>
      </w:pPr>
      <w:proofErr w:type="spellStart"/>
      <w:r w:rsidRPr="00B42C6E">
        <w:rPr>
          <w:rFonts w:ascii="Times New Roman" w:eastAsia="Times New Roman" w:hAnsi="Times New Roman" w:cs="Times New Roman"/>
          <w:b/>
          <w:snapToGrid w:val="0"/>
          <w:sz w:val="32"/>
          <w:szCs w:val="32"/>
          <w:lang w:val="en-GB" w:eastAsia="en-US" w:bidi="ar-SA"/>
        </w:rPr>
        <w:t>EuropeAid</w:t>
      </w:r>
      <w:proofErr w:type="spellEnd"/>
      <w:r w:rsidRPr="00B42C6E">
        <w:rPr>
          <w:rFonts w:ascii="Times New Roman" w:eastAsia="Times New Roman" w:hAnsi="Times New Roman" w:cs="Times New Roman"/>
          <w:b/>
          <w:snapToGrid w:val="0"/>
          <w:sz w:val="32"/>
          <w:szCs w:val="32"/>
          <w:lang w:val="en-GB" w:eastAsia="en-US" w:bidi="ar-SA"/>
        </w:rPr>
        <w:t>/154545/DD/ACT/RS</w:t>
      </w:r>
    </w:p>
    <w:p w:rsidR="00B42C6E" w:rsidRPr="00B42C6E" w:rsidRDefault="00B42C6E" w:rsidP="00B42C6E">
      <w:pPr>
        <w:spacing w:before="120" w:after="0" w:line="240" w:lineRule="auto"/>
        <w:jc w:val="center"/>
        <w:rPr>
          <w:rFonts w:ascii="Times New Roman" w:eastAsia="Times New Roman" w:hAnsi="Times New Roman" w:cs="Times New Roman"/>
          <w:sz w:val="32"/>
          <w:szCs w:val="32"/>
          <w:lang w:val="en-GB" w:eastAsia="en-GB" w:bidi="ar-SA"/>
        </w:rPr>
      </w:pPr>
    </w:p>
    <w:p w:rsidR="00B42C6E" w:rsidRPr="00B42C6E" w:rsidRDefault="00B42C6E" w:rsidP="00B42C6E">
      <w:pPr>
        <w:spacing w:before="120" w:after="0" w:line="240" w:lineRule="auto"/>
        <w:jc w:val="center"/>
        <w:rPr>
          <w:rFonts w:ascii="Times New Roman" w:eastAsia="Times New Roman" w:hAnsi="Times New Roman" w:cs="Times New Roman"/>
          <w:sz w:val="32"/>
          <w:szCs w:val="32"/>
          <w:lang w:val="en-GB" w:eastAsia="en-GB" w:bidi="ar-SA"/>
        </w:rPr>
      </w:pPr>
      <w:r>
        <w:rPr>
          <w:rFonts w:ascii="Times New Roman" w:eastAsia="Times New Roman" w:hAnsi="Times New Roman" w:cs="Times New Roman"/>
          <w:sz w:val="32"/>
          <w:szCs w:val="32"/>
          <w:lang w:eastAsia="en-GB" w:bidi="ar-SA"/>
        </w:rPr>
        <w:t>Рок за подношење концепта</w:t>
      </w:r>
      <w:r w:rsidRPr="00B42C6E">
        <w:rPr>
          <w:rFonts w:ascii="Times New Roman" w:eastAsia="Times New Roman" w:hAnsi="Times New Roman" w:cs="Times New Roman"/>
          <w:sz w:val="32"/>
          <w:szCs w:val="32"/>
          <w:lang w:val="en-GB" w:eastAsia="en-GB" w:bidi="ar-SA"/>
        </w:rPr>
        <w:t>:</w:t>
      </w:r>
    </w:p>
    <w:p w:rsidR="00B42C6E" w:rsidRPr="00B42C6E" w:rsidRDefault="00B42C6E" w:rsidP="00B42C6E">
      <w:pPr>
        <w:spacing w:before="120" w:after="0" w:line="240" w:lineRule="auto"/>
        <w:jc w:val="center"/>
        <w:rPr>
          <w:rFonts w:ascii="Times New Roman" w:eastAsia="Times New Roman" w:hAnsi="Times New Roman" w:cs="Times New Roman"/>
          <w:b/>
          <w:noProof/>
          <w:sz w:val="32"/>
          <w:szCs w:val="32"/>
          <w:lang w:val="en-GB" w:eastAsia="en-US" w:bidi="ar-SA"/>
        </w:rPr>
      </w:pPr>
      <w:r w:rsidRPr="00B42C6E">
        <w:rPr>
          <w:rFonts w:ascii="Times New Roman" w:eastAsia="Times New Roman" w:hAnsi="Times New Roman" w:cs="Times New Roman"/>
          <w:b/>
          <w:noProof/>
          <w:sz w:val="32"/>
          <w:szCs w:val="32"/>
          <w:lang w:val="en-GB" w:eastAsia="en-US" w:bidi="ar-SA"/>
        </w:rPr>
        <w:t>18/04</w:t>
      </w:r>
      <w:r>
        <w:rPr>
          <w:rFonts w:ascii="Times New Roman" w:eastAsia="Times New Roman" w:hAnsi="Times New Roman" w:cs="Times New Roman"/>
          <w:b/>
          <w:noProof/>
          <w:sz w:val="32"/>
          <w:szCs w:val="32"/>
          <w:lang w:val="en-GB" w:eastAsia="en-US" w:bidi="ar-SA"/>
        </w:rPr>
        <w:t xml:space="preserve">/2017 </w:t>
      </w:r>
      <w:r>
        <w:rPr>
          <w:rFonts w:ascii="Times New Roman" w:eastAsia="Times New Roman" w:hAnsi="Times New Roman" w:cs="Times New Roman"/>
          <w:b/>
          <w:noProof/>
          <w:sz w:val="32"/>
          <w:szCs w:val="32"/>
          <w:lang w:eastAsia="en-US" w:bidi="ar-SA"/>
        </w:rPr>
        <w:t>у</w:t>
      </w:r>
      <w:r w:rsidRPr="00B42C6E">
        <w:rPr>
          <w:rFonts w:ascii="Times New Roman" w:eastAsia="Times New Roman" w:hAnsi="Times New Roman" w:cs="Times New Roman"/>
          <w:b/>
          <w:noProof/>
          <w:sz w:val="32"/>
          <w:szCs w:val="32"/>
          <w:lang w:val="en-GB" w:eastAsia="en-US" w:bidi="ar-SA"/>
        </w:rPr>
        <w:t xml:space="preserve"> 15:00 </w:t>
      </w:r>
    </w:p>
    <w:p w:rsidR="00B42C6E" w:rsidRPr="00B42C6E" w:rsidRDefault="00B42C6E" w:rsidP="00B42C6E">
      <w:pPr>
        <w:spacing w:before="120" w:after="0" w:line="240" w:lineRule="auto"/>
        <w:jc w:val="center"/>
        <w:rPr>
          <w:rFonts w:ascii="Times New Roman" w:eastAsia="Times New Roman" w:hAnsi="Times New Roman" w:cs="Times New Roman"/>
          <w:b/>
          <w:bCs/>
          <w:sz w:val="32"/>
          <w:szCs w:val="32"/>
          <w:lang w:val="en-GB" w:eastAsia="en-GB" w:bidi="ar-SA"/>
        </w:rPr>
      </w:pPr>
      <w:r>
        <w:rPr>
          <w:rFonts w:ascii="Times New Roman" w:eastAsia="Times New Roman" w:hAnsi="Times New Roman" w:cs="Times New Roman"/>
          <w:b/>
          <w:bCs/>
          <w:sz w:val="32"/>
          <w:szCs w:val="32"/>
          <w:lang w:eastAsia="en-GB" w:bidi="ar-SA"/>
        </w:rPr>
        <w:t>по</w:t>
      </w:r>
      <w:r w:rsidRPr="00B42C6E">
        <w:rPr>
          <w:rFonts w:ascii="Times New Roman" w:eastAsia="Times New Roman" w:hAnsi="Times New Roman" w:cs="Times New Roman"/>
          <w:b/>
          <w:bCs/>
          <w:sz w:val="32"/>
          <w:szCs w:val="32"/>
          <w:lang w:val="en-GB" w:eastAsia="en-GB" w:bidi="ar-SA"/>
        </w:rPr>
        <w:t xml:space="preserve"> (</w:t>
      </w:r>
      <w:r>
        <w:rPr>
          <w:rFonts w:ascii="Times New Roman" w:eastAsia="Times New Roman" w:hAnsi="Times New Roman" w:cs="Times New Roman"/>
          <w:b/>
          <w:bCs/>
          <w:sz w:val="32"/>
          <w:szCs w:val="32"/>
          <w:lang w:eastAsia="en-GB" w:bidi="ar-SA"/>
        </w:rPr>
        <w:t>времену у Бриселу</w:t>
      </w:r>
      <w:r w:rsidRPr="00B42C6E">
        <w:rPr>
          <w:rFonts w:ascii="Times New Roman" w:eastAsia="Times New Roman" w:hAnsi="Times New Roman" w:cs="Times New Roman"/>
          <w:b/>
          <w:bCs/>
          <w:sz w:val="32"/>
          <w:szCs w:val="32"/>
          <w:lang w:val="en-GB" w:eastAsia="en-GB" w:bidi="ar-SA"/>
        </w:rPr>
        <w:t>)</w:t>
      </w:r>
    </w:p>
    <w:p w:rsidR="00B42C6E" w:rsidRDefault="00B42C6E" w:rsidP="00AF7A39">
      <w:pPr>
        <w:spacing w:before="120" w:after="0" w:line="240" w:lineRule="auto"/>
        <w:jc w:val="center"/>
        <w:rPr>
          <w:rFonts w:ascii="Times New Roman" w:eastAsia="Times New Roman" w:hAnsi="Times New Roman" w:cs="Times New Roman"/>
          <w:b/>
          <w:sz w:val="32"/>
          <w:szCs w:val="20"/>
          <w:lang w:eastAsia="en-US" w:bidi="ar-SA"/>
        </w:rPr>
      </w:pPr>
    </w:p>
    <w:p w:rsidR="00AF7A39" w:rsidRPr="00B42C6E" w:rsidRDefault="00AF7A39" w:rsidP="00B42C6E">
      <w:pPr>
        <w:spacing w:before="120" w:after="240" w:line="240" w:lineRule="auto"/>
        <w:jc w:val="center"/>
        <w:rPr>
          <w:rFonts w:ascii="Times New Roman" w:eastAsia="Times New Roman" w:hAnsi="Times New Roman" w:cs="Times New Roman"/>
          <w:b/>
          <w:sz w:val="32"/>
          <w:szCs w:val="20"/>
          <w:lang w:eastAsia="en-US" w:bidi="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B42C6E" w:rsidRPr="00B42C6E" w:rsidTr="0030590E">
        <w:tc>
          <w:tcPr>
            <w:tcW w:w="2835" w:type="dxa"/>
            <w:shd w:val="pct10" w:color="auto" w:fill="FFFFFF"/>
            <w:vAlign w:val="center"/>
          </w:tcPr>
          <w:p w:rsidR="00B42C6E" w:rsidRPr="00B42C6E" w:rsidRDefault="00B42C6E" w:rsidP="00B42C6E">
            <w:pPr>
              <w:widowControl w:val="0"/>
              <w:tabs>
                <w:tab w:val="left" w:pos="-720"/>
              </w:tabs>
              <w:suppressAutoHyphens/>
              <w:spacing w:before="120" w:after="0" w:line="240" w:lineRule="auto"/>
              <w:rPr>
                <w:rFonts w:ascii="Times New Roman" w:eastAsia="Times New Roman" w:hAnsi="Times New Roman" w:cs="Times New Roman"/>
                <w:sz w:val="28"/>
                <w:szCs w:val="28"/>
                <w:lang w:val="en-GB" w:eastAsia="en-US" w:bidi="ar-SA"/>
              </w:rPr>
            </w:pPr>
            <w:r>
              <w:rPr>
                <w:rFonts w:ascii="Times New Roman" w:eastAsia="Times New Roman" w:hAnsi="Times New Roman" w:cs="Times New Roman"/>
                <w:sz w:val="28"/>
                <w:szCs w:val="28"/>
                <w:lang w:eastAsia="en-US" w:bidi="ar-SA"/>
              </w:rPr>
              <w:t xml:space="preserve">Име и број </w:t>
            </w:r>
            <w:proofErr w:type="spellStart"/>
            <w:r>
              <w:rPr>
                <w:rFonts w:ascii="Times New Roman" w:eastAsia="Times New Roman" w:hAnsi="Times New Roman" w:cs="Times New Roman"/>
                <w:sz w:val="28"/>
                <w:szCs w:val="28"/>
                <w:lang w:eastAsia="en-US" w:bidi="ar-SA"/>
              </w:rPr>
              <w:t>лота</w:t>
            </w:r>
            <w:proofErr w:type="spellEnd"/>
            <w:r w:rsidRPr="00B42C6E">
              <w:rPr>
                <w:rFonts w:ascii="Times New Roman" w:eastAsia="Times New Roman" w:hAnsi="Times New Roman" w:cs="Times New Roman"/>
                <w:sz w:val="28"/>
                <w:szCs w:val="28"/>
                <w:lang w:val="en-GB" w:eastAsia="en-US" w:bidi="ar-SA"/>
              </w:rPr>
              <w:t>:</w:t>
            </w:r>
          </w:p>
        </w:tc>
        <w:tc>
          <w:tcPr>
            <w:tcW w:w="6237" w:type="dxa"/>
          </w:tcPr>
          <w:p w:rsidR="00B42C6E" w:rsidRPr="00B42C6E" w:rsidRDefault="003C683D" w:rsidP="00B42C6E">
            <w:pPr>
              <w:widowControl w:val="0"/>
              <w:tabs>
                <w:tab w:val="left" w:pos="-720"/>
              </w:tabs>
              <w:suppressAutoHyphens/>
              <w:spacing w:before="120" w:after="0" w:line="240" w:lineRule="auto"/>
              <w:rPr>
                <w:rFonts w:ascii="Times New Roman" w:eastAsia="Times New Roman" w:hAnsi="Times New Roman" w:cs="Times New Roman"/>
                <w:sz w:val="28"/>
                <w:szCs w:val="28"/>
                <w:lang w:val="en-GB" w:eastAsia="en-US" w:bidi="ar-SA"/>
              </w:rPr>
            </w:pPr>
            <w:r>
              <w:rPr>
                <w:rFonts w:ascii="Times New Roman" w:eastAsia="Times New Roman" w:hAnsi="Times New Roman" w:cs="Times New Roman"/>
                <w:sz w:val="28"/>
                <w:szCs w:val="28"/>
                <w:lang w:val="en-GB" w:eastAsia="en-US" w:bidi="ar-SA"/>
              </w:rPr>
              <w:t xml:space="preserve">ЛОТ 1 - </w:t>
            </w:r>
            <w:proofErr w:type="spellStart"/>
            <w:r w:rsidR="00B42C6E" w:rsidRPr="00B42C6E">
              <w:rPr>
                <w:rFonts w:ascii="Times New Roman" w:eastAsia="Times New Roman" w:hAnsi="Times New Roman" w:cs="Times New Roman"/>
                <w:sz w:val="28"/>
                <w:szCs w:val="28"/>
                <w:lang w:val="en-GB" w:eastAsia="en-US" w:bidi="ar-SA"/>
              </w:rPr>
              <w:t>Унапређење</w:t>
            </w:r>
            <w:proofErr w:type="spellEnd"/>
            <w:r w:rsidR="00B42C6E" w:rsidRPr="00B42C6E">
              <w:rPr>
                <w:rFonts w:ascii="Times New Roman" w:eastAsia="Times New Roman" w:hAnsi="Times New Roman" w:cs="Times New Roman"/>
                <w:sz w:val="28"/>
                <w:szCs w:val="28"/>
                <w:lang w:val="en-GB" w:eastAsia="en-US" w:bidi="ar-SA"/>
              </w:rPr>
              <w:t xml:space="preserve"> </w:t>
            </w:r>
            <w:proofErr w:type="spellStart"/>
            <w:r w:rsidR="00B42C6E" w:rsidRPr="00B42C6E">
              <w:rPr>
                <w:rFonts w:ascii="Times New Roman" w:eastAsia="Times New Roman" w:hAnsi="Times New Roman" w:cs="Times New Roman"/>
                <w:sz w:val="28"/>
                <w:szCs w:val="28"/>
                <w:lang w:val="en-GB" w:eastAsia="en-US" w:bidi="ar-SA"/>
              </w:rPr>
              <w:t>животних</w:t>
            </w:r>
            <w:proofErr w:type="spellEnd"/>
            <w:r w:rsidR="00B42C6E" w:rsidRPr="00B42C6E">
              <w:rPr>
                <w:rFonts w:ascii="Times New Roman" w:eastAsia="Times New Roman" w:hAnsi="Times New Roman" w:cs="Times New Roman"/>
                <w:sz w:val="28"/>
                <w:szCs w:val="28"/>
                <w:lang w:val="en-GB" w:eastAsia="en-US" w:bidi="ar-SA"/>
              </w:rPr>
              <w:t xml:space="preserve"> </w:t>
            </w:r>
            <w:proofErr w:type="spellStart"/>
            <w:r w:rsidR="00B42C6E" w:rsidRPr="00B42C6E">
              <w:rPr>
                <w:rFonts w:ascii="Times New Roman" w:eastAsia="Times New Roman" w:hAnsi="Times New Roman" w:cs="Times New Roman"/>
                <w:sz w:val="28"/>
                <w:szCs w:val="28"/>
                <w:lang w:val="en-GB" w:eastAsia="en-US" w:bidi="ar-SA"/>
              </w:rPr>
              <w:t>услова</w:t>
            </w:r>
            <w:proofErr w:type="spellEnd"/>
            <w:r w:rsidR="00B42C6E" w:rsidRPr="00B42C6E">
              <w:rPr>
                <w:rFonts w:ascii="Times New Roman" w:eastAsia="Times New Roman" w:hAnsi="Times New Roman" w:cs="Times New Roman"/>
                <w:sz w:val="28"/>
                <w:szCs w:val="28"/>
                <w:lang w:val="en-GB" w:eastAsia="en-US" w:bidi="ar-SA"/>
              </w:rPr>
              <w:t xml:space="preserve"> </w:t>
            </w:r>
            <w:proofErr w:type="spellStart"/>
            <w:r w:rsidR="00B42C6E" w:rsidRPr="00B42C6E">
              <w:rPr>
                <w:rFonts w:ascii="Times New Roman" w:eastAsia="Times New Roman" w:hAnsi="Times New Roman" w:cs="Times New Roman"/>
                <w:sz w:val="28"/>
                <w:szCs w:val="28"/>
                <w:lang w:val="en-GB" w:eastAsia="en-US" w:bidi="ar-SA"/>
              </w:rPr>
              <w:t>интерно</w:t>
            </w:r>
            <w:proofErr w:type="spellEnd"/>
            <w:r w:rsidR="00B42C6E" w:rsidRPr="00B42C6E">
              <w:rPr>
                <w:rFonts w:ascii="Times New Roman" w:eastAsia="Times New Roman" w:hAnsi="Times New Roman" w:cs="Times New Roman"/>
                <w:sz w:val="28"/>
                <w:szCs w:val="28"/>
                <w:lang w:val="en-GB" w:eastAsia="en-US" w:bidi="ar-SA"/>
              </w:rPr>
              <w:t xml:space="preserve"> </w:t>
            </w:r>
            <w:proofErr w:type="spellStart"/>
            <w:r w:rsidR="00B42C6E" w:rsidRPr="00B42C6E">
              <w:rPr>
                <w:rFonts w:ascii="Times New Roman" w:eastAsia="Times New Roman" w:hAnsi="Times New Roman" w:cs="Times New Roman"/>
                <w:sz w:val="28"/>
                <w:szCs w:val="28"/>
                <w:lang w:val="en-GB" w:eastAsia="en-US" w:bidi="ar-SA"/>
              </w:rPr>
              <w:t>расељених</w:t>
            </w:r>
            <w:proofErr w:type="spellEnd"/>
            <w:r w:rsidR="00B42C6E" w:rsidRPr="00B42C6E">
              <w:rPr>
                <w:rFonts w:ascii="Times New Roman" w:eastAsia="Times New Roman" w:hAnsi="Times New Roman" w:cs="Times New Roman"/>
                <w:sz w:val="28"/>
                <w:szCs w:val="28"/>
                <w:lang w:val="en-GB" w:eastAsia="en-US" w:bidi="ar-SA"/>
              </w:rPr>
              <w:t xml:space="preserve"> </w:t>
            </w:r>
            <w:proofErr w:type="spellStart"/>
            <w:r w:rsidR="00B42C6E" w:rsidRPr="00B42C6E">
              <w:rPr>
                <w:rFonts w:ascii="Times New Roman" w:eastAsia="Times New Roman" w:hAnsi="Times New Roman" w:cs="Times New Roman"/>
                <w:sz w:val="28"/>
                <w:szCs w:val="28"/>
                <w:lang w:val="en-GB" w:eastAsia="en-US" w:bidi="ar-SA"/>
              </w:rPr>
              <w:t>лица</w:t>
            </w:r>
            <w:proofErr w:type="spellEnd"/>
            <w:r w:rsidR="00B42C6E" w:rsidRPr="00B42C6E">
              <w:rPr>
                <w:rFonts w:ascii="Times New Roman" w:eastAsia="Times New Roman" w:hAnsi="Times New Roman" w:cs="Times New Roman"/>
                <w:sz w:val="28"/>
                <w:szCs w:val="28"/>
                <w:lang w:val="en-GB" w:eastAsia="en-US" w:bidi="ar-SA"/>
              </w:rPr>
              <w:t xml:space="preserve"> и </w:t>
            </w:r>
            <w:proofErr w:type="spellStart"/>
            <w:r w:rsidR="00B42C6E" w:rsidRPr="00B42C6E">
              <w:rPr>
                <w:rFonts w:ascii="Times New Roman" w:eastAsia="Times New Roman" w:hAnsi="Times New Roman" w:cs="Times New Roman"/>
                <w:sz w:val="28"/>
                <w:szCs w:val="28"/>
                <w:lang w:val="en-GB" w:eastAsia="en-US" w:bidi="ar-SA"/>
              </w:rPr>
              <w:t>повратника</w:t>
            </w:r>
            <w:proofErr w:type="spellEnd"/>
            <w:r w:rsidR="00B42C6E" w:rsidRPr="00B42C6E">
              <w:rPr>
                <w:rFonts w:ascii="Times New Roman" w:eastAsia="Times New Roman" w:hAnsi="Times New Roman" w:cs="Times New Roman"/>
                <w:sz w:val="28"/>
                <w:szCs w:val="28"/>
                <w:lang w:val="en-GB" w:eastAsia="en-US" w:bidi="ar-SA"/>
              </w:rPr>
              <w:t>/</w:t>
            </w:r>
            <w:proofErr w:type="spellStart"/>
            <w:r w:rsidR="00B42C6E" w:rsidRPr="00B42C6E">
              <w:rPr>
                <w:rFonts w:ascii="Times New Roman" w:eastAsia="Times New Roman" w:hAnsi="Times New Roman" w:cs="Times New Roman"/>
                <w:sz w:val="28"/>
                <w:szCs w:val="28"/>
                <w:lang w:val="en-GB" w:eastAsia="en-US" w:bidi="ar-SA"/>
              </w:rPr>
              <w:t>ца</w:t>
            </w:r>
            <w:proofErr w:type="spellEnd"/>
            <w:r w:rsidR="00B42C6E" w:rsidRPr="00B42C6E">
              <w:rPr>
                <w:rFonts w:ascii="Times New Roman" w:eastAsia="Times New Roman" w:hAnsi="Times New Roman" w:cs="Times New Roman"/>
                <w:sz w:val="28"/>
                <w:szCs w:val="28"/>
                <w:lang w:val="en-GB" w:eastAsia="en-US" w:bidi="ar-SA"/>
              </w:rPr>
              <w:t xml:space="preserve"> у </w:t>
            </w:r>
            <w:proofErr w:type="spellStart"/>
            <w:r w:rsidR="00B42C6E" w:rsidRPr="00B42C6E">
              <w:rPr>
                <w:rFonts w:ascii="Times New Roman" w:eastAsia="Times New Roman" w:hAnsi="Times New Roman" w:cs="Times New Roman"/>
                <w:sz w:val="28"/>
                <w:szCs w:val="28"/>
                <w:lang w:val="en-GB" w:eastAsia="en-US" w:bidi="ar-SA"/>
              </w:rPr>
              <w:t>процесу</w:t>
            </w:r>
            <w:proofErr w:type="spellEnd"/>
            <w:r w:rsidR="00B42C6E" w:rsidRPr="00B42C6E">
              <w:rPr>
                <w:rFonts w:ascii="Times New Roman" w:eastAsia="Times New Roman" w:hAnsi="Times New Roman" w:cs="Times New Roman"/>
                <w:sz w:val="28"/>
                <w:szCs w:val="28"/>
                <w:lang w:val="en-GB" w:eastAsia="en-US" w:bidi="ar-SA"/>
              </w:rPr>
              <w:t xml:space="preserve"> </w:t>
            </w:r>
            <w:proofErr w:type="spellStart"/>
            <w:r w:rsidR="00B42C6E" w:rsidRPr="00B42C6E">
              <w:rPr>
                <w:rFonts w:ascii="Times New Roman" w:eastAsia="Times New Roman" w:hAnsi="Times New Roman" w:cs="Times New Roman"/>
                <w:sz w:val="28"/>
                <w:szCs w:val="28"/>
                <w:lang w:val="en-GB" w:eastAsia="en-US" w:bidi="ar-SA"/>
              </w:rPr>
              <w:t>реадмисије</w:t>
            </w:r>
            <w:proofErr w:type="spellEnd"/>
            <w:r w:rsidR="00B42C6E" w:rsidRPr="00B42C6E">
              <w:rPr>
                <w:rFonts w:ascii="Times New Roman" w:eastAsia="Times New Roman" w:hAnsi="Times New Roman" w:cs="Times New Roman"/>
                <w:sz w:val="28"/>
                <w:szCs w:val="28"/>
                <w:lang w:val="en-GB" w:eastAsia="en-US" w:bidi="ar-SA"/>
              </w:rPr>
              <w:t xml:space="preserve"> у </w:t>
            </w:r>
            <w:proofErr w:type="spellStart"/>
            <w:r w:rsidR="00B42C6E" w:rsidRPr="00B42C6E">
              <w:rPr>
                <w:rFonts w:ascii="Times New Roman" w:eastAsia="Times New Roman" w:hAnsi="Times New Roman" w:cs="Times New Roman"/>
                <w:sz w:val="28"/>
                <w:szCs w:val="28"/>
                <w:lang w:val="en-GB" w:eastAsia="en-US" w:bidi="ar-SA"/>
              </w:rPr>
              <w:t>Србији</w:t>
            </w:r>
            <w:proofErr w:type="spellEnd"/>
          </w:p>
        </w:tc>
      </w:tr>
      <w:tr w:rsidR="00B42C6E" w:rsidRPr="00B42C6E" w:rsidTr="0030590E">
        <w:trPr>
          <w:trHeight w:val="459"/>
        </w:trPr>
        <w:tc>
          <w:tcPr>
            <w:tcW w:w="2835" w:type="dxa"/>
            <w:shd w:val="pct10" w:color="auto" w:fill="FFFFFF"/>
            <w:vAlign w:val="center"/>
          </w:tcPr>
          <w:p w:rsidR="00B42C6E" w:rsidRPr="00B42C6E" w:rsidRDefault="00B42C6E" w:rsidP="00B42C6E">
            <w:pPr>
              <w:widowControl w:val="0"/>
              <w:tabs>
                <w:tab w:val="left" w:pos="-720"/>
              </w:tabs>
              <w:suppressAutoHyphens/>
              <w:spacing w:before="120" w:after="0" w:line="240" w:lineRule="auto"/>
              <w:rPr>
                <w:rFonts w:ascii="Times New Roman" w:eastAsia="Times New Roman" w:hAnsi="Times New Roman" w:cs="Times New Roman"/>
                <w:sz w:val="28"/>
                <w:szCs w:val="28"/>
                <w:lang w:val="en-GB" w:eastAsia="en-US" w:bidi="ar-SA"/>
              </w:rPr>
            </w:pPr>
            <w:r>
              <w:rPr>
                <w:rFonts w:ascii="Times New Roman" w:eastAsia="Times New Roman" w:hAnsi="Times New Roman" w:cs="Times New Roman"/>
                <w:sz w:val="28"/>
                <w:szCs w:val="28"/>
                <w:lang w:eastAsia="en-US" w:bidi="ar-SA"/>
              </w:rPr>
              <w:t>Наслов предлога пројекта</w:t>
            </w:r>
            <w:r w:rsidRPr="00B42C6E">
              <w:rPr>
                <w:rFonts w:ascii="Times New Roman" w:eastAsia="Times New Roman" w:hAnsi="Times New Roman" w:cs="Times New Roman"/>
                <w:sz w:val="28"/>
                <w:szCs w:val="28"/>
                <w:lang w:val="en-GB" w:eastAsia="en-US" w:bidi="ar-SA"/>
              </w:rPr>
              <w:t>:</w:t>
            </w:r>
          </w:p>
        </w:tc>
        <w:tc>
          <w:tcPr>
            <w:tcW w:w="6237" w:type="dxa"/>
          </w:tcPr>
          <w:p w:rsidR="00B42C6E" w:rsidRPr="00B42C6E" w:rsidRDefault="00B42C6E" w:rsidP="00B42C6E">
            <w:pPr>
              <w:widowControl w:val="0"/>
              <w:tabs>
                <w:tab w:val="left" w:pos="-720"/>
              </w:tabs>
              <w:suppressAutoHyphens/>
              <w:spacing w:before="120" w:after="0" w:line="240" w:lineRule="auto"/>
              <w:rPr>
                <w:rFonts w:ascii="Times New Roman" w:eastAsia="Times New Roman" w:hAnsi="Times New Roman" w:cs="Times New Roman"/>
                <w:sz w:val="28"/>
                <w:szCs w:val="28"/>
                <w:lang w:val="en-GB" w:eastAsia="en-US" w:bidi="ar-SA"/>
              </w:rPr>
            </w:pPr>
          </w:p>
        </w:tc>
      </w:tr>
      <w:tr w:rsidR="00B42C6E" w:rsidRPr="00B42C6E" w:rsidTr="0030590E">
        <w:tc>
          <w:tcPr>
            <w:tcW w:w="2835" w:type="dxa"/>
            <w:shd w:val="pct10" w:color="auto" w:fill="FFFFFF"/>
            <w:vAlign w:val="center"/>
          </w:tcPr>
          <w:p w:rsidR="00B42C6E" w:rsidRPr="00B42C6E" w:rsidRDefault="00B42C6E" w:rsidP="00B42C6E">
            <w:pPr>
              <w:widowControl w:val="0"/>
              <w:tabs>
                <w:tab w:val="left" w:pos="-720"/>
              </w:tabs>
              <w:suppressAutoHyphens/>
              <w:spacing w:before="120" w:after="0" w:line="240" w:lineRule="auto"/>
              <w:rPr>
                <w:rFonts w:ascii="Times New Roman" w:eastAsia="Times New Roman" w:hAnsi="Times New Roman" w:cs="Times New Roman"/>
                <w:sz w:val="28"/>
                <w:szCs w:val="28"/>
                <w:lang w:val="en-GB" w:eastAsia="en-US" w:bidi="ar-SA"/>
              </w:rPr>
            </w:pPr>
            <w:r>
              <w:rPr>
                <w:rFonts w:ascii="Times New Roman" w:eastAsia="Times New Roman" w:hAnsi="Times New Roman" w:cs="Times New Roman"/>
                <w:sz w:val="28"/>
                <w:szCs w:val="28"/>
                <w:lang w:eastAsia="en-US" w:bidi="ar-SA"/>
              </w:rPr>
              <w:t xml:space="preserve">Име главног </w:t>
            </w:r>
            <w:proofErr w:type="spellStart"/>
            <w:r>
              <w:rPr>
                <w:rFonts w:ascii="Times New Roman" w:eastAsia="Times New Roman" w:hAnsi="Times New Roman" w:cs="Times New Roman"/>
                <w:sz w:val="28"/>
                <w:szCs w:val="28"/>
                <w:lang w:eastAsia="en-US" w:bidi="ar-SA"/>
              </w:rPr>
              <w:t>апликанта</w:t>
            </w:r>
            <w:proofErr w:type="spellEnd"/>
            <w:r w:rsidRPr="00B42C6E">
              <w:rPr>
                <w:rFonts w:ascii="Times New Roman" w:eastAsia="Times New Roman" w:hAnsi="Times New Roman" w:cs="Times New Roman"/>
                <w:sz w:val="28"/>
                <w:szCs w:val="28"/>
                <w:lang w:val="en-GB" w:eastAsia="en-US" w:bidi="ar-SA"/>
              </w:rPr>
              <w:t>:</w:t>
            </w:r>
          </w:p>
        </w:tc>
        <w:tc>
          <w:tcPr>
            <w:tcW w:w="6237" w:type="dxa"/>
          </w:tcPr>
          <w:p w:rsidR="00B42C6E" w:rsidRPr="00B42C6E" w:rsidRDefault="00B42C6E" w:rsidP="00B42C6E">
            <w:pPr>
              <w:widowControl w:val="0"/>
              <w:tabs>
                <w:tab w:val="left" w:pos="-720"/>
              </w:tabs>
              <w:suppressAutoHyphens/>
              <w:spacing w:before="120" w:after="0" w:line="240" w:lineRule="auto"/>
              <w:rPr>
                <w:rFonts w:ascii="Times New Roman" w:eastAsia="Times New Roman" w:hAnsi="Times New Roman" w:cs="Times New Roman"/>
                <w:sz w:val="28"/>
                <w:szCs w:val="28"/>
                <w:lang w:val="en-GB" w:eastAsia="en-US" w:bidi="ar-SA"/>
              </w:rPr>
            </w:pPr>
          </w:p>
        </w:tc>
      </w:tr>
    </w:tbl>
    <w:p w:rsidR="008F762E" w:rsidRPr="008F762E" w:rsidRDefault="008F762E" w:rsidP="008F762E">
      <w:pPr>
        <w:spacing w:before="120" w:after="0" w:line="240" w:lineRule="auto"/>
        <w:outlineLvl w:val="1"/>
        <w:rPr>
          <w:rFonts w:ascii="Times New Roman" w:eastAsia="Times New Roman" w:hAnsi="Times New Roman" w:cs="Times New Roman"/>
          <w:b/>
          <w:bCs/>
          <w:caps/>
          <w:spacing w:val="20"/>
          <w:sz w:val="28"/>
          <w:szCs w:val="20"/>
          <w:lang w:eastAsia="en-US" w:bidi="ar-SA"/>
        </w:rPr>
      </w:pPr>
      <w:bookmarkStart w:id="2" w:name="_Toc460402116"/>
      <w:bookmarkEnd w:id="0"/>
      <w:r w:rsidRPr="008F762E">
        <w:rPr>
          <w:rFonts w:ascii="Times New Roman" w:eastAsia="Times New Roman" w:hAnsi="Times New Roman" w:cs="Times New Roman"/>
          <w:b/>
          <w:bCs/>
          <w:spacing w:val="20"/>
          <w:sz w:val="28"/>
          <w:szCs w:val="20"/>
          <w:lang w:val="en-GB" w:eastAsia="en-US" w:bidi="ar-SA"/>
        </w:rPr>
        <w:t>1</w:t>
      </w:r>
      <w:r w:rsidRPr="008F762E">
        <w:rPr>
          <w:rFonts w:ascii="Times New Roman" w:eastAsia="Times New Roman" w:hAnsi="Times New Roman" w:cs="Times New Roman"/>
          <w:b/>
          <w:bCs/>
          <w:spacing w:val="20"/>
          <w:sz w:val="28"/>
          <w:szCs w:val="20"/>
          <w:lang w:val="en-GB" w:eastAsia="en-US" w:bidi="ar-SA"/>
        </w:rPr>
        <w:tab/>
      </w:r>
      <w:bookmarkEnd w:id="2"/>
      <w:r>
        <w:rPr>
          <w:rFonts w:ascii="Times New Roman" w:eastAsia="Times New Roman" w:hAnsi="Times New Roman" w:cs="Times New Roman"/>
          <w:b/>
          <w:bCs/>
          <w:spacing w:val="20"/>
          <w:sz w:val="28"/>
          <w:szCs w:val="20"/>
          <w:lang w:eastAsia="en-US" w:bidi="ar-SA"/>
        </w:rPr>
        <w:t>Концепт</w:t>
      </w:r>
    </w:p>
    <w:p w:rsidR="008F762E" w:rsidRPr="008F762E" w:rsidRDefault="008F762E" w:rsidP="008F762E">
      <w:pPr>
        <w:spacing w:after="0" w:line="240" w:lineRule="auto"/>
        <w:rPr>
          <w:rFonts w:ascii="Times New Roman" w:eastAsia="Times New Roman" w:hAnsi="Times New Roman" w:cs="Times New Roman"/>
          <w:sz w:val="24"/>
          <w:szCs w:val="24"/>
          <w:lang w:val="en-GB" w:eastAsia="en-GB" w:bidi="ar-SA"/>
        </w:rPr>
      </w:pPr>
    </w:p>
    <w:p w:rsidR="008F762E" w:rsidRPr="008F762E" w:rsidRDefault="008F762E" w:rsidP="008F762E">
      <w:pPr>
        <w:keepNext/>
        <w:numPr>
          <w:ilvl w:val="1"/>
          <w:numId w:val="6"/>
        </w:numPr>
        <w:spacing w:after="60" w:line="360" w:lineRule="auto"/>
        <w:outlineLvl w:val="2"/>
        <w:rPr>
          <w:rFonts w:ascii="Times New Roman" w:eastAsia="Times New Roman" w:hAnsi="Times New Roman" w:cs="Times New Roman"/>
          <w:b/>
          <w:bCs/>
          <w:sz w:val="24"/>
          <w:szCs w:val="26"/>
          <w:lang w:val="en-GB" w:eastAsia="en-GB" w:bidi="ar-SA"/>
        </w:rPr>
      </w:pPr>
      <w:bookmarkStart w:id="3" w:name="_Toc391635993"/>
      <w:bookmarkStart w:id="4" w:name="_Toc391663627"/>
      <w:bookmarkStart w:id="5" w:name="_Toc391663755"/>
      <w:bookmarkStart w:id="6" w:name="_Toc391663999"/>
      <w:bookmarkStart w:id="7" w:name="_Toc391664122"/>
      <w:bookmarkStart w:id="8" w:name="_Toc391664242"/>
      <w:bookmarkStart w:id="9" w:name="_Toc391664552"/>
      <w:bookmarkStart w:id="10" w:name="_Toc391664672"/>
      <w:bookmarkStart w:id="11" w:name="_Toc391664792"/>
      <w:bookmarkStart w:id="12" w:name="_Toc391664912"/>
      <w:bookmarkStart w:id="13" w:name="_Toc391665032"/>
      <w:bookmarkStart w:id="14" w:name="_Toc391897874"/>
      <w:bookmarkStart w:id="15" w:name="_Toc391635994"/>
      <w:bookmarkStart w:id="16" w:name="_Toc391663628"/>
      <w:bookmarkStart w:id="17" w:name="_Toc391663756"/>
      <w:bookmarkStart w:id="18" w:name="_Toc391664000"/>
      <w:bookmarkStart w:id="19" w:name="_Toc391664123"/>
      <w:bookmarkStart w:id="20" w:name="_Toc391664243"/>
      <w:bookmarkStart w:id="21" w:name="_Toc391664553"/>
      <w:bookmarkStart w:id="22" w:name="_Toc391664673"/>
      <w:bookmarkStart w:id="23" w:name="_Toc391664793"/>
      <w:bookmarkStart w:id="24" w:name="_Toc391664913"/>
      <w:bookmarkStart w:id="25" w:name="_Toc391665033"/>
      <w:bookmarkStart w:id="26" w:name="_Toc39189787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New Roman" w:eastAsia="Times New Roman" w:hAnsi="Times New Roman" w:cs="Times New Roman"/>
          <w:b/>
          <w:bCs/>
          <w:sz w:val="24"/>
          <w:szCs w:val="26"/>
          <w:lang w:eastAsia="en-GB" w:bidi="ar-SA"/>
        </w:rPr>
        <w:t>Опис активности</w:t>
      </w:r>
      <w:r w:rsidRPr="008F762E">
        <w:rPr>
          <w:rFonts w:ascii="Times New Roman" w:eastAsia="Times New Roman" w:hAnsi="Times New Roman" w:cs="Times New Roman"/>
          <w:b/>
          <w:bCs/>
          <w:sz w:val="24"/>
          <w:szCs w:val="26"/>
          <w:lang w:val="en-GB" w:eastAsia="en-GB" w:bidi="ar-SA"/>
        </w:rPr>
        <w:t xml:space="preserve"> </w:t>
      </w:r>
    </w:p>
    <w:p w:rsidR="008F762E" w:rsidRPr="008F762E" w:rsidRDefault="008F762E" w:rsidP="008F762E">
      <w:pPr>
        <w:keepNext/>
        <w:numPr>
          <w:ilvl w:val="2"/>
          <w:numId w:val="6"/>
        </w:numPr>
        <w:spacing w:after="60" w:line="240" w:lineRule="auto"/>
        <w:jc w:val="both"/>
        <w:outlineLvl w:val="3"/>
        <w:rPr>
          <w:rFonts w:ascii="Times New Roman" w:eastAsia="Times New Roman" w:hAnsi="Times New Roman" w:cs="Times New Roman"/>
          <w:b/>
          <w:sz w:val="24"/>
          <w:szCs w:val="26"/>
          <w:lang w:val="en-GB" w:eastAsia="en-GB" w:bidi="ar-SA"/>
        </w:rPr>
      </w:pPr>
      <w:r>
        <w:rPr>
          <w:rFonts w:ascii="Times New Roman" w:eastAsia="Times New Roman" w:hAnsi="Times New Roman" w:cs="Times New Roman"/>
          <w:b/>
          <w:sz w:val="24"/>
          <w:szCs w:val="26"/>
          <w:lang w:eastAsia="en-GB" w:bidi="ar-SA"/>
        </w:rPr>
        <w:t>Попуните табелу у наставку</w:t>
      </w:r>
      <w:r w:rsidRPr="008F762E">
        <w:rPr>
          <w:rFonts w:ascii="Times New Roman" w:eastAsia="Times New Roman" w:hAnsi="Times New Roman" w:cs="Times New Roman"/>
          <w:b/>
          <w:sz w:val="24"/>
          <w:szCs w:val="26"/>
          <w:lang w:val="en-GB" w:eastAsia="en-GB" w:bidi="ar-SA"/>
        </w:rPr>
        <w:t>:</w:t>
      </w:r>
    </w:p>
    <w:tbl>
      <w:tblPr>
        <w:tblW w:w="9356"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3119"/>
        <w:gridCol w:w="6237"/>
      </w:tblGrid>
      <w:tr w:rsidR="008F762E" w:rsidRPr="008F762E" w:rsidTr="0030590E">
        <w:trPr>
          <w:tblCellSpacing w:w="20" w:type="dxa"/>
        </w:trPr>
        <w:tc>
          <w:tcPr>
            <w:tcW w:w="3059" w:type="dxa"/>
            <w:tcBorders>
              <w:top w:val="outset" w:sz="24" w:space="0" w:color="auto"/>
            </w:tcBorders>
            <w:shd w:val="clear" w:color="auto" w:fill="D9D9D9"/>
            <w:vAlign w:val="center"/>
          </w:tcPr>
          <w:p w:rsidR="008F762E" w:rsidRPr="008F762E" w:rsidRDefault="008F762E" w:rsidP="008F762E">
            <w:pPr>
              <w:spacing w:after="120" w:line="240" w:lineRule="auto"/>
              <w:rPr>
                <w:rFonts w:ascii="Times New Roman" w:eastAsia="Times New Roman" w:hAnsi="Times New Roman" w:cs="Times New Roman"/>
                <w:b/>
                <w:lang w:eastAsia="en-GB" w:bidi="ar-SA"/>
              </w:rPr>
            </w:pPr>
            <w:r>
              <w:rPr>
                <w:rFonts w:ascii="Times New Roman" w:eastAsia="Times New Roman" w:hAnsi="Times New Roman" w:cs="Times New Roman"/>
                <w:b/>
                <w:lang w:eastAsia="en-GB" w:bidi="ar-SA"/>
              </w:rPr>
              <w:t>Циљеви активности</w:t>
            </w:r>
          </w:p>
        </w:tc>
        <w:tc>
          <w:tcPr>
            <w:tcW w:w="6177" w:type="dxa"/>
            <w:tcBorders>
              <w:top w:val="outset" w:sz="24" w:space="0" w:color="auto"/>
            </w:tcBorders>
          </w:tcPr>
          <w:p w:rsidR="008F762E" w:rsidRPr="008F762E" w:rsidRDefault="008F762E" w:rsidP="008F762E">
            <w:pPr>
              <w:spacing w:after="120" w:line="240" w:lineRule="auto"/>
              <w:jc w:val="both"/>
              <w:rPr>
                <w:rFonts w:ascii="Times New Roman" w:eastAsia="Times New Roman" w:hAnsi="Times New Roman" w:cs="Times New Roman"/>
                <w:lang w:val="en-GB" w:eastAsia="en-GB" w:bidi="ar-SA"/>
              </w:rPr>
            </w:pPr>
            <w:r w:rsidRPr="008F762E">
              <w:rPr>
                <w:rFonts w:ascii="Times New Roman" w:eastAsia="Times New Roman" w:hAnsi="Times New Roman" w:cs="Times New Roman"/>
                <w:lang w:val="en-GB" w:eastAsia="en-GB" w:bidi="ar-SA"/>
              </w:rPr>
              <w:t>&lt;</w:t>
            </w:r>
            <w:r>
              <w:rPr>
                <w:rFonts w:ascii="Times New Roman" w:eastAsia="Times New Roman" w:hAnsi="Times New Roman" w:cs="Times New Roman"/>
                <w:i/>
                <w:lang w:eastAsia="en-GB" w:bidi="ar-SA"/>
              </w:rPr>
              <w:t>Општи циљ(еви)</w:t>
            </w:r>
            <w:r w:rsidRPr="008F762E">
              <w:rPr>
                <w:rFonts w:ascii="Times New Roman" w:eastAsia="Times New Roman" w:hAnsi="Times New Roman" w:cs="Times New Roman"/>
                <w:lang w:val="en-GB" w:eastAsia="en-GB" w:bidi="ar-SA"/>
              </w:rPr>
              <w:t>&gt;</w:t>
            </w:r>
          </w:p>
          <w:p w:rsidR="008F762E" w:rsidRPr="008F762E" w:rsidRDefault="008F762E" w:rsidP="008F762E">
            <w:pPr>
              <w:spacing w:after="120" w:line="240" w:lineRule="auto"/>
              <w:jc w:val="both"/>
              <w:rPr>
                <w:rFonts w:ascii="Times New Roman" w:eastAsia="Times New Roman" w:hAnsi="Times New Roman" w:cs="Times New Roman"/>
                <w:lang w:val="en-GB" w:eastAsia="en-GB" w:bidi="ar-SA"/>
              </w:rPr>
            </w:pPr>
            <w:r w:rsidRPr="008F762E">
              <w:rPr>
                <w:rFonts w:ascii="Times New Roman" w:eastAsia="Times New Roman" w:hAnsi="Times New Roman" w:cs="Times New Roman"/>
                <w:lang w:val="en-GB" w:eastAsia="en-GB" w:bidi="ar-SA"/>
              </w:rPr>
              <w:t>&lt;</w:t>
            </w:r>
            <w:r>
              <w:rPr>
                <w:rFonts w:ascii="Times New Roman" w:eastAsia="Times New Roman" w:hAnsi="Times New Roman" w:cs="Times New Roman"/>
                <w:i/>
                <w:lang w:eastAsia="en-GB" w:bidi="ar-SA"/>
              </w:rPr>
              <w:t>Специфични циљ(еви)</w:t>
            </w:r>
            <w:r w:rsidRPr="008F762E">
              <w:rPr>
                <w:rFonts w:ascii="Times New Roman" w:eastAsia="Times New Roman" w:hAnsi="Times New Roman" w:cs="Times New Roman"/>
                <w:lang w:val="en-GB" w:eastAsia="en-GB" w:bidi="ar-SA"/>
              </w:rPr>
              <w:t>&gt;</w:t>
            </w:r>
          </w:p>
        </w:tc>
      </w:tr>
      <w:tr w:rsidR="008F762E" w:rsidRPr="008F762E" w:rsidTr="0030590E">
        <w:trPr>
          <w:tblCellSpacing w:w="20" w:type="dxa"/>
        </w:trPr>
        <w:tc>
          <w:tcPr>
            <w:tcW w:w="3059" w:type="dxa"/>
            <w:shd w:val="clear" w:color="auto" w:fill="D9D9D9"/>
            <w:vAlign w:val="center"/>
          </w:tcPr>
          <w:p w:rsidR="008F762E" w:rsidRPr="008F762E" w:rsidRDefault="008F762E" w:rsidP="008F762E">
            <w:pPr>
              <w:spacing w:after="120" w:line="240" w:lineRule="auto"/>
              <w:rPr>
                <w:rFonts w:ascii="Times New Roman" w:eastAsia="Times New Roman" w:hAnsi="Times New Roman" w:cs="Times New Roman"/>
                <w:b/>
                <w:lang w:val="en-GB" w:eastAsia="en-GB" w:bidi="ar-SA"/>
              </w:rPr>
            </w:pPr>
            <w:r>
              <w:rPr>
                <w:rFonts w:ascii="Times New Roman" w:eastAsia="Times New Roman" w:hAnsi="Times New Roman" w:cs="Times New Roman"/>
                <w:b/>
                <w:lang w:eastAsia="en-GB" w:bidi="ar-SA"/>
              </w:rPr>
              <w:t>Циљна/е група/е</w:t>
            </w:r>
            <w:r w:rsidRPr="008F762E">
              <w:rPr>
                <w:rFonts w:ascii="Times New Roman" w:eastAsia="Times New Roman" w:hAnsi="Times New Roman" w:cs="Times New Roman"/>
                <w:b/>
                <w:sz w:val="16"/>
                <w:vertAlign w:val="superscript"/>
                <w:lang w:val="en-US" w:eastAsia="x-none" w:bidi="ar-SA"/>
              </w:rPr>
              <w:footnoteReference w:id="2"/>
            </w:r>
          </w:p>
        </w:tc>
        <w:tc>
          <w:tcPr>
            <w:tcW w:w="6177" w:type="dxa"/>
          </w:tcPr>
          <w:p w:rsidR="008F762E" w:rsidRPr="008F762E" w:rsidRDefault="008F762E" w:rsidP="008F762E">
            <w:pPr>
              <w:spacing w:after="120" w:line="240" w:lineRule="auto"/>
              <w:jc w:val="both"/>
              <w:rPr>
                <w:rFonts w:ascii="Times New Roman" w:eastAsia="Times New Roman" w:hAnsi="Times New Roman" w:cs="Times New Roman"/>
                <w:lang w:val="en-GB" w:eastAsia="en-GB" w:bidi="ar-SA"/>
              </w:rPr>
            </w:pPr>
          </w:p>
        </w:tc>
      </w:tr>
      <w:tr w:rsidR="008F762E" w:rsidRPr="008F762E" w:rsidTr="0030590E">
        <w:trPr>
          <w:tblCellSpacing w:w="20" w:type="dxa"/>
        </w:trPr>
        <w:tc>
          <w:tcPr>
            <w:tcW w:w="3059" w:type="dxa"/>
            <w:shd w:val="clear" w:color="auto" w:fill="D9D9D9"/>
            <w:vAlign w:val="center"/>
          </w:tcPr>
          <w:p w:rsidR="008F762E" w:rsidRPr="008F762E" w:rsidRDefault="003F6DAB" w:rsidP="008F762E">
            <w:pPr>
              <w:spacing w:after="120" w:line="240" w:lineRule="auto"/>
              <w:rPr>
                <w:rFonts w:ascii="Times New Roman" w:eastAsia="Times New Roman" w:hAnsi="Times New Roman" w:cs="Times New Roman"/>
                <w:b/>
                <w:lang w:val="en-GB" w:eastAsia="en-GB" w:bidi="ar-SA"/>
              </w:rPr>
            </w:pPr>
            <w:r>
              <w:rPr>
                <w:rFonts w:ascii="Times New Roman" w:eastAsia="Times New Roman" w:hAnsi="Times New Roman" w:cs="Times New Roman"/>
                <w:b/>
                <w:lang w:eastAsia="en-GB" w:bidi="ar-SA"/>
              </w:rPr>
              <w:t>Крајњи корисници</w:t>
            </w:r>
            <w:r w:rsidR="008F762E" w:rsidRPr="008F762E">
              <w:rPr>
                <w:rFonts w:ascii="Times New Roman" w:eastAsia="Times New Roman" w:hAnsi="Times New Roman" w:cs="Times New Roman"/>
                <w:b/>
                <w:sz w:val="16"/>
                <w:vertAlign w:val="superscript"/>
                <w:lang w:val="en-US" w:eastAsia="x-none" w:bidi="ar-SA"/>
              </w:rPr>
              <w:footnoteReference w:id="3"/>
            </w:r>
          </w:p>
        </w:tc>
        <w:tc>
          <w:tcPr>
            <w:tcW w:w="6177" w:type="dxa"/>
          </w:tcPr>
          <w:p w:rsidR="008F762E" w:rsidRPr="008F762E" w:rsidRDefault="008F762E" w:rsidP="008F762E">
            <w:pPr>
              <w:spacing w:after="120" w:line="240" w:lineRule="auto"/>
              <w:jc w:val="both"/>
              <w:rPr>
                <w:rFonts w:ascii="Times New Roman" w:eastAsia="Times New Roman" w:hAnsi="Times New Roman" w:cs="Times New Roman"/>
                <w:lang w:val="en-GB" w:eastAsia="en-GB" w:bidi="ar-SA"/>
              </w:rPr>
            </w:pPr>
          </w:p>
        </w:tc>
      </w:tr>
      <w:tr w:rsidR="008F762E" w:rsidRPr="008F762E" w:rsidTr="0030590E">
        <w:trPr>
          <w:tblCellSpacing w:w="20" w:type="dxa"/>
        </w:trPr>
        <w:tc>
          <w:tcPr>
            <w:tcW w:w="3059" w:type="dxa"/>
            <w:shd w:val="clear" w:color="auto" w:fill="D9D9D9"/>
            <w:vAlign w:val="center"/>
          </w:tcPr>
          <w:p w:rsidR="008F762E" w:rsidRPr="008F762E" w:rsidRDefault="003F6DAB" w:rsidP="008F762E">
            <w:pPr>
              <w:spacing w:after="120" w:line="240" w:lineRule="auto"/>
              <w:rPr>
                <w:rFonts w:ascii="Times New Roman" w:eastAsia="Times New Roman" w:hAnsi="Times New Roman" w:cs="Times New Roman"/>
                <w:b/>
                <w:lang w:eastAsia="en-GB" w:bidi="ar-SA"/>
              </w:rPr>
            </w:pPr>
            <w:r>
              <w:rPr>
                <w:rFonts w:ascii="Times New Roman" w:eastAsia="Times New Roman" w:hAnsi="Times New Roman" w:cs="Times New Roman"/>
                <w:b/>
                <w:lang w:eastAsia="en-GB" w:bidi="ar-SA"/>
              </w:rPr>
              <w:lastRenderedPageBreak/>
              <w:t>Очекивани резултати</w:t>
            </w:r>
          </w:p>
        </w:tc>
        <w:tc>
          <w:tcPr>
            <w:tcW w:w="6177" w:type="dxa"/>
          </w:tcPr>
          <w:p w:rsidR="008F762E" w:rsidRPr="008F762E" w:rsidRDefault="008F762E" w:rsidP="008F762E">
            <w:pPr>
              <w:spacing w:after="120" w:line="240" w:lineRule="auto"/>
              <w:jc w:val="both"/>
              <w:rPr>
                <w:rFonts w:ascii="Times New Roman" w:eastAsia="Times New Roman" w:hAnsi="Times New Roman" w:cs="Times New Roman"/>
                <w:lang w:val="en-GB" w:eastAsia="en-GB" w:bidi="ar-SA"/>
              </w:rPr>
            </w:pPr>
          </w:p>
        </w:tc>
      </w:tr>
      <w:tr w:rsidR="008F762E" w:rsidRPr="008F762E" w:rsidTr="0030590E">
        <w:trPr>
          <w:tblCellSpacing w:w="20" w:type="dxa"/>
        </w:trPr>
        <w:tc>
          <w:tcPr>
            <w:tcW w:w="3059" w:type="dxa"/>
            <w:tcBorders>
              <w:bottom w:val="outset" w:sz="24" w:space="0" w:color="auto"/>
            </w:tcBorders>
            <w:shd w:val="clear" w:color="auto" w:fill="D9D9D9"/>
            <w:vAlign w:val="center"/>
          </w:tcPr>
          <w:p w:rsidR="008F762E" w:rsidRPr="008F762E" w:rsidRDefault="003F6DAB" w:rsidP="008F762E">
            <w:pPr>
              <w:spacing w:after="120" w:line="240" w:lineRule="auto"/>
              <w:rPr>
                <w:rFonts w:ascii="Times New Roman" w:eastAsia="Times New Roman" w:hAnsi="Times New Roman" w:cs="Times New Roman"/>
                <w:b/>
                <w:lang w:eastAsia="en-GB" w:bidi="ar-SA"/>
              </w:rPr>
            </w:pPr>
            <w:r>
              <w:rPr>
                <w:rFonts w:ascii="Times New Roman" w:eastAsia="Times New Roman" w:hAnsi="Times New Roman" w:cs="Times New Roman"/>
                <w:b/>
                <w:lang w:eastAsia="en-GB" w:bidi="ar-SA"/>
              </w:rPr>
              <w:t>Главне активности</w:t>
            </w:r>
          </w:p>
        </w:tc>
        <w:tc>
          <w:tcPr>
            <w:tcW w:w="6177" w:type="dxa"/>
            <w:tcBorders>
              <w:bottom w:val="outset" w:sz="24" w:space="0" w:color="auto"/>
            </w:tcBorders>
          </w:tcPr>
          <w:p w:rsidR="008F762E" w:rsidRPr="008F762E" w:rsidRDefault="008F762E" w:rsidP="008F762E">
            <w:pPr>
              <w:spacing w:after="120" w:line="240" w:lineRule="auto"/>
              <w:jc w:val="both"/>
              <w:rPr>
                <w:rFonts w:ascii="Times New Roman" w:eastAsia="Times New Roman" w:hAnsi="Times New Roman" w:cs="Times New Roman"/>
                <w:lang w:val="en-GB" w:eastAsia="en-GB" w:bidi="ar-SA"/>
              </w:rPr>
            </w:pPr>
          </w:p>
        </w:tc>
      </w:tr>
    </w:tbl>
    <w:p w:rsidR="008F762E" w:rsidRPr="008F762E" w:rsidRDefault="008F762E" w:rsidP="008F762E">
      <w:pPr>
        <w:spacing w:after="0" w:line="240" w:lineRule="auto"/>
        <w:rPr>
          <w:rFonts w:ascii="Times New Roman" w:eastAsia="Times New Roman" w:hAnsi="Times New Roman" w:cs="Times New Roman"/>
          <w:sz w:val="24"/>
          <w:szCs w:val="24"/>
          <w:lang w:val="en-GB" w:eastAsia="en-GB" w:bidi="ar-SA"/>
        </w:rPr>
      </w:pPr>
    </w:p>
    <w:p w:rsidR="002E3E1B" w:rsidRPr="00FF702B" w:rsidRDefault="003F6DAB" w:rsidP="0007488F">
      <w:pPr>
        <w:pStyle w:val="ListParagraph"/>
        <w:keepNext/>
        <w:numPr>
          <w:ilvl w:val="2"/>
          <w:numId w:val="6"/>
        </w:numPr>
        <w:spacing w:after="0" w:line="360" w:lineRule="auto"/>
        <w:jc w:val="both"/>
        <w:outlineLvl w:val="2"/>
        <w:rPr>
          <w:rFonts w:ascii="Times New Roman" w:eastAsia="Times New Roman" w:hAnsi="Times New Roman" w:cs="Times New Roman"/>
          <w:b/>
          <w:bCs/>
          <w:sz w:val="24"/>
          <w:szCs w:val="26"/>
          <w:lang w:val="en-GB" w:eastAsia="en-GB" w:bidi="ar-SA"/>
        </w:rPr>
      </w:pPr>
      <w:r w:rsidRPr="00FF702B">
        <w:rPr>
          <w:rFonts w:ascii="Times New Roman" w:eastAsia="Times New Roman" w:hAnsi="Times New Roman" w:cs="Times New Roman"/>
          <w:b/>
          <w:sz w:val="24"/>
          <w:szCs w:val="26"/>
          <w:lang w:eastAsia="en-GB" w:bidi="ar-SA"/>
        </w:rPr>
        <w:t xml:space="preserve">Опис активности: обухватити </w:t>
      </w:r>
      <w:r w:rsidRPr="00FF702B">
        <w:rPr>
          <w:rFonts w:ascii="Times New Roman" w:eastAsia="Times New Roman" w:hAnsi="Times New Roman" w:cs="Times New Roman"/>
          <w:b/>
          <w:sz w:val="24"/>
          <w:szCs w:val="26"/>
          <w:u w:val="single"/>
          <w:lang w:eastAsia="en-GB" w:bidi="ar-SA"/>
        </w:rPr>
        <w:t>свих 5 тачака</w:t>
      </w:r>
      <w:r w:rsidRPr="00FF702B">
        <w:rPr>
          <w:rFonts w:ascii="Times New Roman" w:eastAsia="Times New Roman" w:hAnsi="Times New Roman" w:cs="Times New Roman"/>
          <w:b/>
          <w:sz w:val="24"/>
          <w:szCs w:val="26"/>
          <w:lang w:eastAsia="en-GB" w:bidi="ar-SA"/>
        </w:rPr>
        <w:t xml:space="preserve"> у инструкцијама: (максимум 1 страница)</w:t>
      </w:r>
      <w:bookmarkStart w:id="27" w:name="_Toc418083548"/>
      <w:bookmarkStart w:id="28" w:name="_Toc418083608"/>
      <w:bookmarkStart w:id="29" w:name="_Toc418083746"/>
      <w:bookmarkStart w:id="30" w:name="_Toc418180765"/>
      <w:bookmarkStart w:id="31" w:name="_Toc418620996"/>
      <w:bookmarkStart w:id="32" w:name="_Toc418621101"/>
      <w:bookmarkStart w:id="33" w:name="_Toc418621152"/>
      <w:bookmarkStart w:id="34" w:name="_Toc418621202"/>
      <w:bookmarkStart w:id="35" w:name="_Toc418621438"/>
      <w:bookmarkStart w:id="36" w:name="_Toc418621464"/>
      <w:bookmarkStart w:id="37" w:name="_Toc418621499"/>
      <w:bookmarkStart w:id="38" w:name="_Toc418621626"/>
      <w:bookmarkStart w:id="39" w:name="_Toc418687952"/>
      <w:bookmarkStart w:id="40" w:name="_Toc418688304"/>
      <w:bookmarkStart w:id="41" w:name="_Toc418688490"/>
      <w:bookmarkStart w:id="42" w:name="_Toc418083549"/>
      <w:bookmarkStart w:id="43" w:name="_Toc418083609"/>
      <w:bookmarkStart w:id="44" w:name="_Toc418083747"/>
      <w:bookmarkStart w:id="45" w:name="_Toc418180766"/>
      <w:bookmarkStart w:id="46" w:name="_Toc418620997"/>
      <w:bookmarkStart w:id="47" w:name="_Toc418621102"/>
      <w:bookmarkStart w:id="48" w:name="_Toc418621153"/>
      <w:bookmarkStart w:id="49" w:name="_Toc418621203"/>
      <w:bookmarkStart w:id="50" w:name="_Toc418621439"/>
      <w:bookmarkStart w:id="51" w:name="_Toc418621465"/>
      <w:bookmarkStart w:id="52" w:name="_Toc418621500"/>
      <w:bookmarkStart w:id="53" w:name="_Toc418621627"/>
      <w:bookmarkStart w:id="54" w:name="_Toc418687953"/>
      <w:bookmarkStart w:id="55" w:name="_Toc418688305"/>
      <w:bookmarkStart w:id="56" w:name="_Toc418688491"/>
      <w:bookmarkStart w:id="57" w:name="_Toc418694251"/>
      <w:bookmarkStart w:id="58" w:name="_Toc418694319"/>
      <w:bookmarkStart w:id="59" w:name="_Toc419204937"/>
      <w:bookmarkStart w:id="60" w:name="_Toc418083550"/>
      <w:bookmarkStart w:id="61" w:name="_Toc418083610"/>
      <w:bookmarkStart w:id="62" w:name="_Toc418083748"/>
      <w:bookmarkStart w:id="63" w:name="_Toc418180767"/>
      <w:bookmarkStart w:id="64" w:name="_Toc418620998"/>
      <w:bookmarkStart w:id="65" w:name="_Toc418621103"/>
      <w:bookmarkStart w:id="66" w:name="_Toc418621154"/>
      <w:bookmarkStart w:id="67" w:name="_Toc418621204"/>
      <w:bookmarkStart w:id="68" w:name="_Toc418621440"/>
      <w:bookmarkStart w:id="69" w:name="_Toc418621466"/>
      <w:bookmarkStart w:id="70" w:name="_Toc418621501"/>
      <w:bookmarkStart w:id="71" w:name="_Toc418621628"/>
      <w:bookmarkStart w:id="72" w:name="_Toc418687954"/>
      <w:bookmarkStart w:id="73" w:name="_Toc418688306"/>
      <w:bookmarkStart w:id="74" w:name="_Toc418688492"/>
      <w:bookmarkStart w:id="75" w:name="_Toc418694252"/>
      <w:bookmarkStart w:id="76" w:name="_Toc418694320"/>
      <w:bookmarkStart w:id="77" w:name="_Toc419204938"/>
      <w:bookmarkStart w:id="78" w:name="_Toc418083551"/>
      <w:bookmarkStart w:id="79" w:name="_Toc418083611"/>
      <w:bookmarkStart w:id="80" w:name="_Toc418083749"/>
      <w:bookmarkStart w:id="81" w:name="_Toc418180768"/>
      <w:bookmarkStart w:id="82" w:name="_Toc418620999"/>
      <w:bookmarkStart w:id="83" w:name="_Toc418621104"/>
      <w:bookmarkStart w:id="84" w:name="_Toc418621155"/>
      <w:bookmarkStart w:id="85" w:name="_Toc418621205"/>
      <w:bookmarkStart w:id="86" w:name="_Toc418621441"/>
      <w:bookmarkStart w:id="87" w:name="_Toc418621467"/>
      <w:bookmarkStart w:id="88" w:name="_Toc418621502"/>
      <w:bookmarkStart w:id="89" w:name="_Toc418621629"/>
      <w:bookmarkStart w:id="90" w:name="_Toc418687955"/>
      <w:bookmarkStart w:id="91" w:name="_Toc418688307"/>
      <w:bookmarkStart w:id="92" w:name="_Toc418688493"/>
      <w:bookmarkStart w:id="93" w:name="_Toc418694253"/>
      <w:bookmarkStart w:id="94" w:name="_Toc418694321"/>
      <w:bookmarkStart w:id="95" w:name="_Toc419204939"/>
      <w:bookmarkStart w:id="96" w:name="_Toc418083552"/>
      <w:bookmarkStart w:id="97" w:name="_Toc418083612"/>
      <w:bookmarkStart w:id="98" w:name="_Toc418083750"/>
      <w:bookmarkStart w:id="99" w:name="_Toc418180769"/>
      <w:bookmarkStart w:id="100" w:name="_Toc418621000"/>
      <w:bookmarkStart w:id="101" w:name="_Toc418621105"/>
      <w:bookmarkStart w:id="102" w:name="_Toc418621156"/>
      <w:bookmarkStart w:id="103" w:name="_Toc418621206"/>
      <w:bookmarkStart w:id="104" w:name="_Toc418621442"/>
      <w:bookmarkStart w:id="105" w:name="_Toc418621468"/>
      <w:bookmarkStart w:id="106" w:name="_Toc418621503"/>
      <w:bookmarkStart w:id="107" w:name="_Toc418621630"/>
      <w:bookmarkStart w:id="108" w:name="_Toc418687956"/>
      <w:bookmarkStart w:id="109" w:name="_Toc418688308"/>
      <w:bookmarkStart w:id="110" w:name="_Toc418688494"/>
      <w:bookmarkStart w:id="111" w:name="_Toc418694254"/>
      <w:bookmarkStart w:id="112" w:name="_Toc418694322"/>
      <w:bookmarkStart w:id="113" w:name="_Toc419204940"/>
      <w:bookmarkStart w:id="114" w:name="_Toc46040211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9E21A1" w:rsidRPr="0007488F" w:rsidRDefault="009E21A1" w:rsidP="009E21A1">
      <w:pPr>
        <w:keepNext/>
        <w:spacing w:after="240" w:line="360" w:lineRule="auto"/>
        <w:jc w:val="both"/>
        <w:outlineLvl w:val="2"/>
        <w:rPr>
          <w:rFonts w:ascii="Times New Roman" w:eastAsia="Times New Roman" w:hAnsi="Times New Roman" w:cs="Times New Roman"/>
          <w:b/>
          <w:bCs/>
          <w:sz w:val="24"/>
          <w:szCs w:val="26"/>
          <w:lang w:eastAsia="en-GB" w:bidi="ar-SA"/>
        </w:rPr>
      </w:pPr>
    </w:p>
    <w:p w:rsidR="008F762E" w:rsidRPr="00FF702B" w:rsidRDefault="002E3E1B" w:rsidP="00FF702B">
      <w:pPr>
        <w:pStyle w:val="ListParagraph"/>
        <w:keepNext/>
        <w:numPr>
          <w:ilvl w:val="1"/>
          <w:numId w:val="6"/>
        </w:numPr>
        <w:spacing w:after="240" w:line="360" w:lineRule="auto"/>
        <w:jc w:val="both"/>
        <w:outlineLvl w:val="2"/>
        <w:rPr>
          <w:rFonts w:ascii="Times New Roman" w:eastAsia="Times New Roman" w:hAnsi="Times New Roman" w:cs="Times New Roman"/>
          <w:b/>
          <w:bCs/>
          <w:sz w:val="24"/>
          <w:szCs w:val="26"/>
          <w:lang w:val="en-GB" w:eastAsia="en-GB" w:bidi="ar-SA"/>
        </w:rPr>
      </w:pPr>
      <w:r w:rsidRPr="00FF702B">
        <w:rPr>
          <w:rFonts w:ascii="Times New Roman" w:eastAsia="Times New Roman" w:hAnsi="Times New Roman" w:cs="Times New Roman"/>
          <w:b/>
          <w:sz w:val="24"/>
          <w:szCs w:val="26"/>
          <w:lang w:eastAsia="en-GB" w:bidi="ar-SA"/>
        </w:rPr>
        <w:t>Релевантност активности</w:t>
      </w:r>
      <w:r w:rsidRPr="00FF702B">
        <w:rPr>
          <w:rFonts w:ascii="Times New Roman" w:eastAsia="Times New Roman" w:hAnsi="Times New Roman" w:cs="Times New Roman"/>
          <w:b/>
          <w:bCs/>
          <w:sz w:val="24"/>
          <w:szCs w:val="26"/>
          <w:lang w:val="en-GB" w:eastAsia="en-GB" w:bidi="ar-SA"/>
        </w:rPr>
        <w:t xml:space="preserve"> (</w:t>
      </w:r>
      <w:r w:rsidRPr="00FF702B">
        <w:rPr>
          <w:rFonts w:ascii="Times New Roman" w:eastAsia="Times New Roman" w:hAnsi="Times New Roman" w:cs="Times New Roman"/>
          <w:b/>
          <w:bCs/>
          <w:sz w:val="24"/>
          <w:szCs w:val="26"/>
          <w:lang w:eastAsia="en-GB" w:bidi="ar-SA"/>
        </w:rPr>
        <w:t>максимум</w:t>
      </w:r>
      <w:r w:rsidRPr="00FF702B">
        <w:rPr>
          <w:rFonts w:ascii="Times New Roman" w:eastAsia="Times New Roman" w:hAnsi="Times New Roman" w:cs="Times New Roman"/>
          <w:b/>
          <w:bCs/>
          <w:sz w:val="24"/>
          <w:szCs w:val="26"/>
          <w:lang w:val="en-GB" w:eastAsia="en-GB" w:bidi="ar-SA"/>
        </w:rPr>
        <w:t xml:space="preserve"> 3 </w:t>
      </w:r>
      <w:r w:rsidRPr="00FF702B">
        <w:rPr>
          <w:rFonts w:ascii="Times New Roman" w:eastAsia="Times New Roman" w:hAnsi="Times New Roman" w:cs="Times New Roman"/>
          <w:b/>
          <w:bCs/>
          <w:sz w:val="24"/>
          <w:szCs w:val="26"/>
          <w:lang w:eastAsia="en-GB" w:bidi="ar-SA"/>
        </w:rPr>
        <w:t>странице</w:t>
      </w:r>
      <w:r w:rsidR="008F762E" w:rsidRPr="00FF702B">
        <w:rPr>
          <w:rFonts w:ascii="Times New Roman" w:eastAsia="Times New Roman" w:hAnsi="Times New Roman" w:cs="Times New Roman"/>
          <w:b/>
          <w:bCs/>
          <w:sz w:val="24"/>
          <w:szCs w:val="26"/>
          <w:lang w:val="en-GB" w:eastAsia="en-GB" w:bidi="ar-SA"/>
        </w:rPr>
        <w:t>)</w:t>
      </w:r>
      <w:bookmarkEnd w:id="114"/>
      <w:r w:rsidR="008F762E" w:rsidRPr="00FF702B">
        <w:rPr>
          <w:rFonts w:ascii="Times New Roman" w:eastAsia="Times New Roman" w:hAnsi="Times New Roman" w:cs="Times New Roman"/>
          <w:b/>
          <w:bCs/>
          <w:sz w:val="24"/>
          <w:szCs w:val="26"/>
          <w:lang w:val="en-GB" w:eastAsia="en-GB" w:bidi="ar-SA"/>
        </w:rPr>
        <w:t xml:space="preserve"> </w:t>
      </w:r>
    </w:p>
    <w:p w:rsidR="008F762E" w:rsidRPr="009E21A1" w:rsidRDefault="009E21A1" w:rsidP="009E21A1">
      <w:pPr>
        <w:keepNext/>
        <w:numPr>
          <w:ilvl w:val="2"/>
          <w:numId w:val="6"/>
        </w:numPr>
        <w:spacing w:after="60" w:line="240" w:lineRule="auto"/>
        <w:jc w:val="both"/>
        <w:outlineLvl w:val="3"/>
        <w:rPr>
          <w:rFonts w:ascii="Times New Roman" w:eastAsia="Times New Roman" w:hAnsi="Times New Roman" w:cs="Times New Roman"/>
          <w:b/>
          <w:szCs w:val="20"/>
          <w:lang w:val="en-GB" w:eastAsia="en-GB" w:bidi="ar-SA"/>
        </w:rPr>
      </w:pPr>
      <w:r>
        <w:rPr>
          <w:rFonts w:ascii="Times New Roman" w:eastAsia="Times New Roman" w:hAnsi="Times New Roman" w:cs="Times New Roman"/>
          <w:b/>
          <w:sz w:val="24"/>
          <w:szCs w:val="26"/>
          <w:lang w:eastAsia="en-GB" w:bidi="ar-SA"/>
        </w:rPr>
        <w:t>Релевантност у односу на циљеве/секторе/теме/специфичне приоритете конкурса</w:t>
      </w:r>
    </w:p>
    <w:p w:rsidR="009E21A1" w:rsidRPr="008F762E" w:rsidRDefault="009E21A1" w:rsidP="009E21A1">
      <w:pPr>
        <w:keepNext/>
        <w:spacing w:after="60" w:line="240" w:lineRule="auto"/>
        <w:jc w:val="both"/>
        <w:outlineLvl w:val="3"/>
        <w:rPr>
          <w:rFonts w:ascii="Times New Roman" w:eastAsia="Times New Roman" w:hAnsi="Times New Roman" w:cs="Times New Roman"/>
          <w:b/>
          <w:szCs w:val="20"/>
          <w:lang w:val="en-GB" w:eastAsia="en-GB" w:bidi="ar-SA"/>
        </w:rPr>
      </w:pPr>
    </w:p>
    <w:p w:rsidR="008F762E" w:rsidRPr="008F762E" w:rsidRDefault="008F762E" w:rsidP="008F762E">
      <w:pPr>
        <w:spacing w:after="0" w:line="240" w:lineRule="auto"/>
        <w:rPr>
          <w:rFonts w:ascii="Times New Roman" w:eastAsia="Times New Roman" w:hAnsi="Times New Roman" w:cs="Times New Roman"/>
          <w:i/>
          <w:sz w:val="24"/>
          <w:szCs w:val="24"/>
          <w:lang w:val="en-GB" w:eastAsia="en-GB" w:bidi="ar-SA"/>
        </w:rPr>
      </w:pPr>
    </w:p>
    <w:p w:rsidR="008F762E" w:rsidRDefault="008F762E" w:rsidP="009E21A1">
      <w:pPr>
        <w:keepNext/>
        <w:spacing w:after="60" w:line="240" w:lineRule="auto"/>
        <w:jc w:val="both"/>
        <w:outlineLvl w:val="3"/>
        <w:rPr>
          <w:rFonts w:ascii="Times New Roman" w:eastAsia="Times New Roman" w:hAnsi="Times New Roman" w:cs="Times New Roman"/>
          <w:b/>
          <w:sz w:val="24"/>
          <w:szCs w:val="26"/>
          <w:lang w:eastAsia="en-GB" w:bidi="ar-SA"/>
        </w:rPr>
      </w:pPr>
      <w:r w:rsidRPr="008F762E">
        <w:rPr>
          <w:rFonts w:ascii="Times New Roman" w:eastAsia="Times New Roman" w:hAnsi="Times New Roman" w:cs="Times New Roman"/>
          <w:b/>
          <w:sz w:val="24"/>
          <w:szCs w:val="26"/>
          <w:lang w:val="en-GB" w:eastAsia="en-GB" w:bidi="ar-SA"/>
        </w:rPr>
        <w:t xml:space="preserve">1.2.2. </w:t>
      </w:r>
      <w:r w:rsidR="009E21A1">
        <w:rPr>
          <w:rFonts w:ascii="Times New Roman" w:eastAsia="Times New Roman" w:hAnsi="Times New Roman" w:cs="Times New Roman"/>
          <w:b/>
          <w:sz w:val="24"/>
          <w:szCs w:val="26"/>
          <w:lang w:eastAsia="en-GB" w:bidi="ar-SA"/>
        </w:rPr>
        <w:t xml:space="preserve">Релевантност у односу на посебне потребе и ограничења циљане земље/региона/ и/или </w:t>
      </w:r>
      <w:proofErr w:type="spellStart"/>
      <w:r w:rsidR="009E21A1">
        <w:rPr>
          <w:rFonts w:ascii="Times New Roman" w:eastAsia="Times New Roman" w:hAnsi="Times New Roman" w:cs="Times New Roman"/>
          <w:b/>
          <w:sz w:val="24"/>
          <w:szCs w:val="26"/>
          <w:lang w:eastAsia="en-GB" w:bidi="ar-SA"/>
        </w:rPr>
        <w:t>релеватних</w:t>
      </w:r>
      <w:proofErr w:type="spellEnd"/>
      <w:r w:rsidR="009E21A1">
        <w:rPr>
          <w:rFonts w:ascii="Times New Roman" w:eastAsia="Times New Roman" w:hAnsi="Times New Roman" w:cs="Times New Roman"/>
          <w:b/>
          <w:sz w:val="24"/>
          <w:szCs w:val="26"/>
          <w:lang w:eastAsia="en-GB" w:bidi="ar-SA"/>
        </w:rPr>
        <w:t xml:space="preserve"> сектора (укључујући и </w:t>
      </w:r>
      <w:proofErr w:type="spellStart"/>
      <w:r w:rsidR="009E21A1">
        <w:rPr>
          <w:rFonts w:ascii="Times New Roman" w:eastAsia="Times New Roman" w:hAnsi="Times New Roman" w:cs="Times New Roman"/>
          <w:b/>
          <w:sz w:val="24"/>
          <w:szCs w:val="26"/>
          <w:lang w:eastAsia="en-GB" w:bidi="ar-SA"/>
        </w:rPr>
        <w:t>синергију</w:t>
      </w:r>
      <w:proofErr w:type="spellEnd"/>
      <w:r w:rsidR="009E21A1">
        <w:rPr>
          <w:rFonts w:ascii="Times New Roman" w:eastAsia="Times New Roman" w:hAnsi="Times New Roman" w:cs="Times New Roman"/>
          <w:b/>
          <w:sz w:val="24"/>
          <w:szCs w:val="26"/>
          <w:lang w:eastAsia="en-GB" w:bidi="ar-SA"/>
        </w:rPr>
        <w:t xml:space="preserve"> са другим ЕУ иницијативама и избегавању дуплирања) </w:t>
      </w:r>
    </w:p>
    <w:p w:rsidR="009E21A1" w:rsidRDefault="009E21A1" w:rsidP="009E21A1">
      <w:pPr>
        <w:keepNext/>
        <w:spacing w:after="60" w:line="240" w:lineRule="auto"/>
        <w:jc w:val="both"/>
        <w:outlineLvl w:val="3"/>
        <w:rPr>
          <w:rFonts w:ascii="Times New Roman" w:eastAsia="Times New Roman" w:hAnsi="Times New Roman" w:cs="Times New Roman"/>
          <w:color w:val="FF0000"/>
          <w:sz w:val="24"/>
          <w:szCs w:val="24"/>
          <w:lang w:eastAsia="en-GB" w:bidi="ar-SA"/>
        </w:rPr>
      </w:pPr>
    </w:p>
    <w:p w:rsidR="008F762E" w:rsidRPr="008F762E" w:rsidRDefault="008F762E" w:rsidP="008F762E">
      <w:pPr>
        <w:spacing w:after="0" w:line="240" w:lineRule="auto"/>
        <w:rPr>
          <w:rFonts w:ascii="Times New Roman" w:eastAsia="Times New Roman" w:hAnsi="Times New Roman" w:cs="Times New Roman"/>
          <w:i/>
          <w:sz w:val="24"/>
          <w:szCs w:val="24"/>
          <w:lang w:val="en-GB" w:eastAsia="en-GB" w:bidi="ar-SA"/>
        </w:rPr>
      </w:pPr>
    </w:p>
    <w:p w:rsidR="008F762E" w:rsidRPr="008F762E" w:rsidRDefault="008F762E" w:rsidP="009E21A1">
      <w:pPr>
        <w:keepNext/>
        <w:spacing w:after="60" w:line="240" w:lineRule="auto"/>
        <w:jc w:val="both"/>
        <w:outlineLvl w:val="3"/>
        <w:rPr>
          <w:rFonts w:ascii="Times New Roman" w:eastAsia="Times New Roman" w:hAnsi="Times New Roman" w:cs="Times New Roman"/>
          <w:i/>
          <w:sz w:val="24"/>
          <w:szCs w:val="24"/>
          <w:lang w:val="en-GB" w:eastAsia="en-GB" w:bidi="ar-SA"/>
        </w:rPr>
      </w:pPr>
      <w:r w:rsidRPr="008F762E">
        <w:rPr>
          <w:rFonts w:ascii="Times New Roman" w:eastAsia="Times New Roman" w:hAnsi="Times New Roman" w:cs="Times New Roman"/>
          <w:b/>
          <w:sz w:val="24"/>
          <w:szCs w:val="26"/>
          <w:lang w:val="en-GB" w:eastAsia="en-GB" w:bidi="ar-SA"/>
        </w:rPr>
        <w:t xml:space="preserve">1.2.3. </w:t>
      </w:r>
      <w:r w:rsidR="009E21A1">
        <w:rPr>
          <w:rFonts w:ascii="Times New Roman" w:eastAsia="Times New Roman" w:hAnsi="Times New Roman" w:cs="Times New Roman"/>
          <w:b/>
          <w:sz w:val="24"/>
          <w:szCs w:val="26"/>
          <w:lang w:eastAsia="en-GB" w:bidi="ar-SA"/>
        </w:rPr>
        <w:t>Описати и дефинисати циљне групе и крајње кориснике, њихове потребе и ограничења, и истаћи како ће активности адресирати њихове потребе.</w:t>
      </w:r>
    </w:p>
    <w:p w:rsidR="008F762E" w:rsidRPr="008F762E" w:rsidRDefault="008F762E" w:rsidP="008F762E">
      <w:pPr>
        <w:spacing w:after="0" w:line="240" w:lineRule="auto"/>
        <w:rPr>
          <w:rFonts w:ascii="Times New Roman" w:eastAsia="Times New Roman" w:hAnsi="Times New Roman" w:cs="Times New Roman"/>
          <w:sz w:val="24"/>
          <w:szCs w:val="24"/>
          <w:lang w:val="en-GB" w:eastAsia="en-GB" w:bidi="ar-SA"/>
        </w:rPr>
      </w:pPr>
    </w:p>
    <w:p w:rsidR="008F762E" w:rsidRDefault="008F762E" w:rsidP="008F762E">
      <w:pPr>
        <w:spacing w:after="0" w:line="240" w:lineRule="auto"/>
        <w:rPr>
          <w:rFonts w:ascii="Times New Roman" w:eastAsia="Times New Roman" w:hAnsi="Times New Roman" w:cs="Times New Roman"/>
          <w:sz w:val="16"/>
          <w:szCs w:val="16"/>
          <w:lang w:eastAsia="en-GB" w:bidi="ar-SA"/>
        </w:rPr>
      </w:pPr>
    </w:p>
    <w:p w:rsidR="009E21A1" w:rsidRPr="008F762E" w:rsidRDefault="009E21A1" w:rsidP="008F762E">
      <w:pPr>
        <w:spacing w:after="0" w:line="240" w:lineRule="auto"/>
        <w:rPr>
          <w:rFonts w:ascii="Times New Roman" w:eastAsia="Times New Roman" w:hAnsi="Times New Roman" w:cs="Times New Roman"/>
          <w:sz w:val="16"/>
          <w:szCs w:val="16"/>
          <w:lang w:eastAsia="en-GB" w:bidi="ar-SA"/>
        </w:rPr>
      </w:pPr>
    </w:p>
    <w:p w:rsidR="009E21A1" w:rsidRDefault="008F762E" w:rsidP="009E21A1">
      <w:pPr>
        <w:keepNext/>
        <w:spacing w:after="60" w:line="240" w:lineRule="auto"/>
        <w:jc w:val="both"/>
        <w:outlineLvl w:val="3"/>
        <w:rPr>
          <w:rFonts w:ascii="Times New Roman" w:eastAsia="Times New Roman" w:hAnsi="Times New Roman" w:cs="Times New Roman"/>
          <w:b/>
          <w:sz w:val="24"/>
          <w:szCs w:val="26"/>
          <w:lang w:eastAsia="en-GB" w:bidi="ar-SA"/>
        </w:rPr>
      </w:pPr>
      <w:r w:rsidRPr="008F762E">
        <w:rPr>
          <w:rFonts w:ascii="Times New Roman" w:eastAsia="Times New Roman" w:hAnsi="Times New Roman" w:cs="Times New Roman"/>
          <w:b/>
          <w:sz w:val="24"/>
          <w:szCs w:val="26"/>
          <w:lang w:val="en-GB" w:eastAsia="en-GB" w:bidi="ar-SA"/>
        </w:rPr>
        <w:t xml:space="preserve">1.2.4. </w:t>
      </w:r>
      <w:r w:rsidR="009E21A1">
        <w:rPr>
          <w:rFonts w:ascii="Times New Roman" w:eastAsia="Times New Roman" w:hAnsi="Times New Roman" w:cs="Times New Roman"/>
          <w:b/>
          <w:sz w:val="24"/>
          <w:szCs w:val="26"/>
          <w:lang w:eastAsia="en-GB" w:bidi="ar-SA"/>
        </w:rPr>
        <w:t>Посебни елементи који су додатна вредност</w:t>
      </w:r>
    </w:p>
    <w:p w:rsidR="00FF702B" w:rsidRDefault="00FF702B" w:rsidP="009E21A1">
      <w:pPr>
        <w:keepNext/>
        <w:spacing w:after="60" w:line="240" w:lineRule="auto"/>
        <w:jc w:val="both"/>
        <w:outlineLvl w:val="3"/>
        <w:rPr>
          <w:rFonts w:ascii="Times New Roman" w:eastAsia="Times New Roman" w:hAnsi="Times New Roman" w:cs="Times New Roman"/>
          <w:b/>
          <w:sz w:val="24"/>
          <w:szCs w:val="26"/>
          <w:lang w:eastAsia="en-GB" w:bidi="ar-SA"/>
        </w:rPr>
      </w:pPr>
    </w:p>
    <w:p w:rsidR="00FF702B" w:rsidRDefault="00FF702B" w:rsidP="009E21A1">
      <w:pPr>
        <w:keepNext/>
        <w:spacing w:after="60" w:line="240" w:lineRule="auto"/>
        <w:jc w:val="both"/>
        <w:outlineLvl w:val="3"/>
        <w:rPr>
          <w:rFonts w:ascii="Times New Roman" w:eastAsia="Times New Roman" w:hAnsi="Times New Roman" w:cs="Times New Roman"/>
          <w:b/>
          <w:sz w:val="24"/>
          <w:szCs w:val="26"/>
          <w:lang w:eastAsia="en-GB" w:bidi="ar-SA"/>
        </w:rPr>
      </w:pPr>
    </w:p>
    <w:p w:rsidR="00FF702B" w:rsidRDefault="00FF702B" w:rsidP="009E21A1">
      <w:pPr>
        <w:keepNext/>
        <w:spacing w:after="60" w:line="240" w:lineRule="auto"/>
        <w:jc w:val="both"/>
        <w:outlineLvl w:val="3"/>
        <w:rPr>
          <w:rFonts w:ascii="Times New Roman" w:eastAsia="Times New Roman" w:hAnsi="Times New Roman" w:cs="Times New Roman"/>
          <w:b/>
          <w:sz w:val="24"/>
          <w:szCs w:val="26"/>
          <w:lang w:eastAsia="en-GB" w:bidi="ar-SA"/>
        </w:rPr>
      </w:pPr>
      <w:r>
        <w:rPr>
          <w:rFonts w:ascii="Times New Roman" w:eastAsia="Times New Roman" w:hAnsi="Times New Roman" w:cs="Times New Roman"/>
          <w:b/>
          <w:sz w:val="24"/>
          <w:szCs w:val="26"/>
          <w:lang w:eastAsia="en-GB" w:bidi="ar-SA"/>
        </w:rPr>
        <w:t>Инструкције</w:t>
      </w:r>
      <w:r w:rsidR="00750596">
        <w:rPr>
          <w:rFonts w:ascii="Times New Roman" w:eastAsia="Times New Roman" w:hAnsi="Times New Roman" w:cs="Times New Roman"/>
          <w:b/>
          <w:sz w:val="24"/>
          <w:szCs w:val="26"/>
          <w:lang w:eastAsia="en-GB" w:bidi="ar-SA"/>
        </w:rPr>
        <w:t xml:space="preserve"> за попуњавање концепта</w:t>
      </w:r>
      <w:r>
        <w:rPr>
          <w:rFonts w:ascii="Times New Roman" w:eastAsia="Times New Roman" w:hAnsi="Times New Roman" w:cs="Times New Roman"/>
          <w:b/>
          <w:sz w:val="24"/>
          <w:szCs w:val="26"/>
          <w:lang w:eastAsia="en-GB" w:bidi="ar-SA"/>
        </w:rPr>
        <w:t>:</w:t>
      </w:r>
    </w:p>
    <w:p w:rsidR="00750596" w:rsidRPr="00750596" w:rsidRDefault="00750596" w:rsidP="00750596">
      <w:pPr>
        <w:spacing w:before="120" w:after="0" w:line="240" w:lineRule="auto"/>
        <w:jc w:val="both"/>
        <w:rPr>
          <w:rFonts w:ascii="Times New Roman" w:eastAsia="Times New Roman" w:hAnsi="Times New Roman" w:cs="Times New Roman"/>
          <w:lang w:val="en-GB" w:eastAsia="en-GB" w:bidi="ar-SA"/>
        </w:rPr>
      </w:pPr>
      <w:r>
        <w:rPr>
          <w:rFonts w:ascii="Times New Roman" w:eastAsia="Times New Roman" w:hAnsi="Times New Roman" w:cs="Times New Roman"/>
          <w:lang w:eastAsia="en-GB" w:bidi="ar-SA"/>
        </w:rPr>
        <w:t xml:space="preserve">Главни </w:t>
      </w:r>
      <w:proofErr w:type="spellStart"/>
      <w:r>
        <w:rPr>
          <w:rFonts w:ascii="Times New Roman" w:eastAsia="Times New Roman" w:hAnsi="Times New Roman" w:cs="Times New Roman"/>
          <w:lang w:eastAsia="en-GB" w:bidi="ar-SA"/>
        </w:rPr>
        <w:t>апликант</w:t>
      </w:r>
      <w:proofErr w:type="spellEnd"/>
      <w:r>
        <w:rPr>
          <w:rFonts w:ascii="Times New Roman" w:eastAsia="Times New Roman" w:hAnsi="Times New Roman" w:cs="Times New Roman"/>
          <w:lang w:eastAsia="en-GB" w:bidi="ar-SA"/>
        </w:rPr>
        <w:t xml:space="preserve"> мора осигурати да концепт:</w:t>
      </w:r>
    </w:p>
    <w:p w:rsidR="00750596" w:rsidRPr="00750596" w:rsidRDefault="00750596" w:rsidP="00750596">
      <w:pPr>
        <w:numPr>
          <w:ilvl w:val="0"/>
          <w:numId w:val="1"/>
        </w:numPr>
        <w:tabs>
          <w:tab w:val="clear" w:pos="720"/>
          <w:tab w:val="num" w:pos="567"/>
        </w:tabs>
        <w:spacing w:before="120" w:after="0" w:line="240" w:lineRule="auto"/>
        <w:ind w:left="568" w:hanging="284"/>
        <w:jc w:val="both"/>
        <w:rPr>
          <w:rFonts w:ascii="Times New Roman" w:eastAsia="Times New Roman" w:hAnsi="Times New Roman" w:cs="Times New Roman"/>
          <w:lang w:val="en-GB" w:eastAsia="en-GB" w:bidi="ar-SA"/>
        </w:rPr>
      </w:pPr>
      <w:r>
        <w:rPr>
          <w:rFonts w:ascii="Times New Roman" w:eastAsia="Times New Roman" w:hAnsi="Times New Roman" w:cs="Times New Roman"/>
          <w:lang w:eastAsia="en-GB" w:bidi="ar-SA"/>
        </w:rPr>
        <w:t xml:space="preserve">садржи прву страницу </w:t>
      </w:r>
      <w:proofErr w:type="spellStart"/>
      <w:r>
        <w:rPr>
          <w:rFonts w:ascii="Times New Roman" w:eastAsia="Times New Roman" w:hAnsi="Times New Roman" w:cs="Times New Roman"/>
          <w:lang w:eastAsia="en-GB" w:bidi="ar-SA"/>
        </w:rPr>
        <w:t>обог</w:t>
      </w:r>
      <w:proofErr w:type="spellEnd"/>
      <w:r>
        <w:rPr>
          <w:rFonts w:ascii="Times New Roman" w:eastAsia="Times New Roman" w:hAnsi="Times New Roman" w:cs="Times New Roman"/>
          <w:lang w:eastAsia="en-GB" w:bidi="ar-SA"/>
        </w:rPr>
        <w:t xml:space="preserve"> документа, попуњену и послату као насловну страну концепта;</w:t>
      </w:r>
      <w:r w:rsidRPr="00750596">
        <w:rPr>
          <w:rFonts w:ascii="Times New Roman" w:eastAsia="Times New Roman" w:hAnsi="Times New Roman" w:cs="Times New Roman"/>
          <w:lang w:val="en-GB" w:eastAsia="en-GB" w:bidi="ar-SA"/>
        </w:rPr>
        <w:t xml:space="preserve"> </w:t>
      </w:r>
    </w:p>
    <w:p w:rsidR="00750596" w:rsidRPr="00750596" w:rsidRDefault="00750596" w:rsidP="00750596">
      <w:pPr>
        <w:numPr>
          <w:ilvl w:val="0"/>
          <w:numId w:val="1"/>
        </w:numPr>
        <w:tabs>
          <w:tab w:val="clear" w:pos="720"/>
          <w:tab w:val="num" w:pos="567"/>
        </w:tabs>
        <w:spacing w:before="120" w:after="0" w:line="240" w:lineRule="auto"/>
        <w:ind w:left="568" w:hanging="284"/>
        <w:jc w:val="both"/>
        <w:rPr>
          <w:rFonts w:ascii="Times New Roman" w:eastAsia="Times New Roman" w:hAnsi="Times New Roman" w:cs="Times New Roman"/>
          <w:lang w:val="en-GB" w:eastAsia="en-GB" w:bidi="ar-SA"/>
        </w:rPr>
      </w:pPr>
      <w:r>
        <w:rPr>
          <w:rFonts w:ascii="Times New Roman" w:eastAsia="Times New Roman" w:hAnsi="Times New Roman" w:cs="Times New Roman"/>
          <w:lang w:eastAsia="en-GB" w:bidi="ar-SA"/>
        </w:rPr>
        <w:t xml:space="preserve">нема више од 5 страница (А4 формат), фонт </w:t>
      </w:r>
      <w:proofErr w:type="spellStart"/>
      <w:r>
        <w:rPr>
          <w:rFonts w:ascii="Times New Roman" w:eastAsia="Times New Roman" w:hAnsi="Times New Roman" w:cs="Times New Roman"/>
          <w:lang w:eastAsia="en-GB" w:bidi="ar-SA"/>
        </w:rPr>
        <w:t>Ариал</w:t>
      </w:r>
      <w:proofErr w:type="spellEnd"/>
      <w:r>
        <w:rPr>
          <w:rFonts w:ascii="Times New Roman" w:eastAsia="Times New Roman" w:hAnsi="Times New Roman" w:cs="Times New Roman"/>
          <w:lang w:eastAsia="en-GB" w:bidi="ar-SA"/>
        </w:rPr>
        <w:t xml:space="preserve"> 10, 2цм маргине и један проред</w:t>
      </w:r>
      <w:r w:rsidRPr="00750596">
        <w:rPr>
          <w:rFonts w:ascii="Times New Roman" w:eastAsia="Times New Roman" w:hAnsi="Times New Roman" w:cs="Times New Roman"/>
          <w:lang w:val="en-GB" w:eastAsia="en-GB" w:bidi="ar-SA"/>
        </w:rPr>
        <w:t>;</w:t>
      </w:r>
    </w:p>
    <w:p w:rsidR="00750596" w:rsidRPr="00750596" w:rsidRDefault="00750596" w:rsidP="00750596">
      <w:pPr>
        <w:numPr>
          <w:ilvl w:val="0"/>
          <w:numId w:val="1"/>
        </w:numPr>
        <w:tabs>
          <w:tab w:val="clear" w:pos="720"/>
          <w:tab w:val="num" w:pos="567"/>
        </w:tabs>
        <w:spacing w:before="120" w:after="0" w:line="240" w:lineRule="auto"/>
        <w:ind w:left="567" w:hanging="283"/>
        <w:jc w:val="both"/>
        <w:rPr>
          <w:rFonts w:ascii="Times New Roman" w:eastAsia="Times New Roman" w:hAnsi="Times New Roman" w:cs="Times New Roman"/>
          <w:lang w:val="en-GB" w:eastAsia="en-GB" w:bidi="ar-SA"/>
        </w:rPr>
      </w:pPr>
      <w:r>
        <w:rPr>
          <w:rFonts w:ascii="Times New Roman" w:eastAsia="Times New Roman" w:hAnsi="Times New Roman" w:cs="Times New Roman"/>
          <w:lang w:eastAsia="en-GB" w:bidi="ar-SA"/>
        </w:rPr>
        <w:t>садржи информације које се траже у наставку, наведеним редоследом и пропорционално важности за читав концепт</w:t>
      </w:r>
      <w:r w:rsidRPr="00750596">
        <w:rPr>
          <w:rFonts w:ascii="Times New Roman" w:eastAsia="Times New Roman" w:hAnsi="Times New Roman" w:cs="Times New Roman"/>
          <w:lang w:val="en-GB" w:eastAsia="en-GB" w:bidi="ar-SA"/>
        </w:rPr>
        <w:t>;</w:t>
      </w:r>
    </w:p>
    <w:p w:rsidR="00750596" w:rsidRPr="00750596" w:rsidRDefault="00750596" w:rsidP="00750596">
      <w:pPr>
        <w:numPr>
          <w:ilvl w:val="0"/>
          <w:numId w:val="1"/>
        </w:numPr>
        <w:tabs>
          <w:tab w:val="clear" w:pos="720"/>
          <w:tab w:val="num" w:pos="567"/>
        </w:tabs>
        <w:spacing w:before="120" w:after="0" w:line="240" w:lineRule="auto"/>
        <w:ind w:left="567" w:hanging="283"/>
        <w:jc w:val="both"/>
        <w:rPr>
          <w:rFonts w:ascii="Times New Roman" w:eastAsia="Times New Roman" w:hAnsi="Times New Roman" w:cs="Times New Roman"/>
          <w:lang w:val="en-GB" w:eastAsia="en-GB" w:bidi="ar-SA"/>
        </w:rPr>
      </w:pPr>
      <w:r>
        <w:rPr>
          <w:rFonts w:ascii="Times New Roman" w:eastAsia="Times New Roman" w:hAnsi="Times New Roman" w:cs="Times New Roman"/>
          <w:lang w:eastAsia="en-GB" w:bidi="ar-SA"/>
        </w:rPr>
        <w:t>садржи потпуне информације</w:t>
      </w:r>
      <w:r w:rsidRPr="00750596">
        <w:rPr>
          <w:rFonts w:ascii="Times New Roman" w:eastAsia="Times New Roman" w:hAnsi="Times New Roman" w:cs="Times New Roman"/>
          <w:lang w:val="en-GB" w:eastAsia="en-GB" w:bidi="ar-SA"/>
        </w:rPr>
        <w:t>;</w:t>
      </w:r>
    </w:p>
    <w:p w:rsidR="00750596" w:rsidRPr="00750596" w:rsidRDefault="00750596" w:rsidP="00750596">
      <w:pPr>
        <w:numPr>
          <w:ilvl w:val="0"/>
          <w:numId w:val="1"/>
        </w:numPr>
        <w:tabs>
          <w:tab w:val="clear" w:pos="720"/>
          <w:tab w:val="num" w:pos="567"/>
        </w:tabs>
        <w:spacing w:before="120" w:after="0" w:line="240" w:lineRule="auto"/>
        <w:ind w:left="568" w:hanging="284"/>
        <w:jc w:val="both"/>
        <w:rPr>
          <w:rFonts w:ascii="Times New Roman" w:eastAsia="Times New Roman" w:hAnsi="Times New Roman" w:cs="Times New Roman"/>
          <w:b/>
          <w:sz w:val="24"/>
          <w:szCs w:val="24"/>
          <w:lang w:val="en-GB" w:eastAsia="en-GB" w:bidi="ar-SA"/>
        </w:rPr>
      </w:pPr>
      <w:r>
        <w:rPr>
          <w:rFonts w:ascii="Times New Roman" w:eastAsia="Times New Roman" w:hAnsi="Times New Roman" w:cs="Times New Roman"/>
          <w:lang w:eastAsia="en-GB" w:bidi="ar-SA"/>
        </w:rPr>
        <w:t>је написан најјасније могуће ради лакше евалуације његовог садржаја</w:t>
      </w:r>
      <w:r w:rsidRPr="00750596">
        <w:rPr>
          <w:rFonts w:ascii="Times New Roman" w:eastAsia="Times New Roman" w:hAnsi="Times New Roman" w:cs="Times New Roman"/>
          <w:lang w:val="en-GB" w:eastAsia="en-GB" w:bidi="ar-SA"/>
        </w:rPr>
        <w:t>.</w:t>
      </w:r>
    </w:p>
    <w:p w:rsidR="00750596" w:rsidRDefault="00750596" w:rsidP="009E21A1">
      <w:pPr>
        <w:keepNext/>
        <w:spacing w:after="60" w:line="240" w:lineRule="auto"/>
        <w:jc w:val="both"/>
        <w:outlineLvl w:val="3"/>
        <w:rPr>
          <w:rFonts w:ascii="Times New Roman" w:eastAsia="Times New Roman" w:hAnsi="Times New Roman" w:cs="Times New Roman"/>
          <w:b/>
          <w:sz w:val="24"/>
          <w:szCs w:val="26"/>
          <w:lang w:eastAsia="en-GB" w:bidi="ar-SA"/>
        </w:rPr>
      </w:pPr>
    </w:p>
    <w:p w:rsidR="008F762E" w:rsidRDefault="00FF702B" w:rsidP="008F762E">
      <w:pPr>
        <w:spacing w:after="0" w:line="240" w:lineRule="auto"/>
        <w:rPr>
          <w:rFonts w:ascii="Times New Roman" w:eastAsia="Times New Roman" w:hAnsi="Times New Roman" w:cs="Times New Roman"/>
          <w:b/>
          <w:sz w:val="24"/>
          <w:szCs w:val="24"/>
          <w:lang w:eastAsia="en-GB" w:bidi="ar-SA"/>
        </w:rPr>
      </w:pPr>
      <w:r w:rsidRPr="00FF702B">
        <w:rPr>
          <w:rFonts w:ascii="Times New Roman" w:eastAsia="Times New Roman" w:hAnsi="Times New Roman" w:cs="Times New Roman"/>
          <w:b/>
          <w:sz w:val="24"/>
          <w:szCs w:val="24"/>
          <w:lang w:val="en-GB" w:eastAsia="en-GB" w:bidi="ar-SA"/>
        </w:rPr>
        <w:t>1.1.2.</w:t>
      </w:r>
      <w:r w:rsidRPr="00FF702B">
        <w:rPr>
          <w:rFonts w:ascii="Times New Roman" w:eastAsia="Times New Roman" w:hAnsi="Times New Roman" w:cs="Times New Roman"/>
          <w:b/>
          <w:sz w:val="24"/>
          <w:szCs w:val="24"/>
          <w:lang w:val="en-GB" w:eastAsia="en-GB" w:bidi="ar-SA"/>
        </w:rPr>
        <w:tab/>
      </w:r>
      <w:proofErr w:type="spellStart"/>
      <w:r w:rsidRPr="00FF702B">
        <w:rPr>
          <w:rFonts w:ascii="Times New Roman" w:eastAsia="Times New Roman" w:hAnsi="Times New Roman" w:cs="Times New Roman"/>
          <w:b/>
          <w:sz w:val="24"/>
          <w:szCs w:val="24"/>
          <w:lang w:val="en-GB" w:eastAsia="en-GB" w:bidi="ar-SA"/>
        </w:rPr>
        <w:t>Опис</w:t>
      </w:r>
      <w:proofErr w:type="spellEnd"/>
      <w:r w:rsidRPr="00FF702B">
        <w:rPr>
          <w:rFonts w:ascii="Times New Roman" w:eastAsia="Times New Roman" w:hAnsi="Times New Roman" w:cs="Times New Roman"/>
          <w:b/>
          <w:sz w:val="24"/>
          <w:szCs w:val="24"/>
          <w:lang w:val="en-GB" w:eastAsia="en-GB" w:bidi="ar-SA"/>
        </w:rPr>
        <w:t xml:space="preserve"> </w:t>
      </w:r>
      <w:proofErr w:type="spellStart"/>
      <w:r w:rsidRPr="00FF702B">
        <w:rPr>
          <w:rFonts w:ascii="Times New Roman" w:eastAsia="Times New Roman" w:hAnsi="Times New Roman" w:cs="Times New Roman"/>
          <w:b/>
          <w:sz w:val="24"/>
          <w:szCs w:val="24"/>
          <w:lang w:val="en-GB" w:eastAsia="en-GB" w:bidi="ar-SA"/>
        </w:rPr>
        <w:t>активности</w:t>
      </w:r>
      <w:proofErr w:type="spellEnd"/>
      <w:r w:rsidRPr="00FF702B">
        <w:rPr>
          <w:rFonts w:ascii="Times New Roman" w:eastAsia="Times New Roman" w:hAnsi="Times New Roman" w:cs="Times New Roman"/>
          <w:b/>
          <w:sz w:val="24"/>
          <w:szCs w:val="24"/>
          <w:lang w:val="en-GB" w:eastAsia="en-GB" w:bidi="ar-SA"/>
        </w:rPr>
        <w:t xml:space="preserve">: </w:t>
      </w:r>
      <w:proofErr w:type="spellStart"/>
      <w:r w:rsidRPr="00FF702B">
        <w:rPr>
          <w:rFonts w:ascii="Times New Roman" w:eastAsia="Times New Roman" w:hAnsi="Times New Roman" w:cs="Times New Roman"/>
          <w:b/>
          <w:sz w:val="24"/>
          <w:szCs w:val="24"/>
          <w:lang w:val="en-GB" w:eastAsia="en-GB" w:bidi="ar-SA"/>
        </w:rPr>
        <w:t>обухватити</w:t>
      </w:r>
      <w:proofErr w:type="spellEnd"/>
      <w:r w:rsidRPr="00FF702B">
        <w:rPr>
          <w:rFonts w:ascii="Times New Roman" w:eastAsia="Times New Roman" w:hAnsi="Times New Roman" w:cs="Times New Roman"/>
          <w:b/>
          <w:sz w:val="24"/>
          <w:szCs w:val="24"/>
          <w:lang w:val="en-GB" w:eastAsia="en-GB" w:bidi="ar-SA"/>
        </w:rPr>
        <w:t xml:space="preserve"> </w:t>
      </w:r>
      <w:proofErr w:type="spellStart"/>
      <w:r w:rsidRPr="00FF702B">
        <w:rPr>
          <w:rFonts w:ascii="Times New Roman" w:eastAsia="Times New Roman" w:hAnsi="Times New Roman" w:cs="Times New Roman"/>
          <w:b/>
          <w:sz w:val="24"/>
          <w:szCs w:val="24"/>
          <w:lang w:val="en-GB" w:eastAsia="en-GB" w:bidi="ar-SA"/>
        </w:rPr>
        <w:t>свих</w:t>
      </w:r>
      <w:proofErr w:type="spellEnd"/>
      <w:r w:rsidRPr="00FF702B">
        <w:rPr>
          <w:rFonts w:ascii="Times New Roman" w:eastAsia="Times New Roman" w:hAnsi="Times New Roman" w:cs="Times New Roman"/>
          <w:b/>
          <w:sz w:val="24"/>
          <w:szCs w:val="24"/>
          <w:lang w:val="en-GB" w:eastAsia="en-GB" w:bidi="ar-SA"/>
        </w:rPr>
        <w:t xml:space="preserve"> 5 </w:t>
      </w:r>
      <w:proofErr w:type="spellStart"/>
      <w:r w:rsidRPr="00FF702B">
        <w:rPr>
          <w:rFonts w:ascii="Times New Roman" w:eastAsia="Times New Roman" w:hAnsi="Times New Roman" w:cs="Times New Roman"/>
          <w:b/>
          <w:sz w:val="24"/>
          <w:szCs w:val="24"/>
          <w:lang w:val="en-GB" w:eastAsia="en-GB" w:bidi="ar-SA"/>
        </w:rPr>
        <w:t>тачака</w:t>
      </w:r>
      <w:proofErr w:type="spellEnd"/>
      <w:r w:rsidRPr="00FF702B">
        <w:rPr>
          <w:rFonts w:ascii="Times New Roman" w:eastAsia="Times New Roman" w:hAnsi="Times New Roman" w:cs="Times New Roman"/>
          <w:b/>
          <w:sz w:val="24"/>
          <w:szCs w:val="24"/>
          <w:lang w:val="en-GB" w:eastAsia="en-GB" w:bidi="ar-SA"/>
        </w:rPr>
        <w:t xml:space="preserve"> у </w:t>
      </w:r>
      <w:proofErr w:type="spellStart"/>
      <w:r w:rsidRPr="00FF702B">
        <w:rPr>
          <w:rFonts w:ascii="Times New Roman" w:eastAsia="Times New Roman" w:hAnsi="Times New Roman" w:cs="Times New Roman"/>
          <w:b/>
          <w:sz w:val="24"/>
          <w:szCs w:val="24"/>
          <w:lang w:val="en-GB" w:eastAsia="en-GB" w:bidi="ar-SA"/>
        </w:rPr>
        <w:t>инструкцијама</w:t>
      </w:r>
      <w:proofErr w:type="spellEnd"/>
      <w:r w:rsidRPr="00FF702B">
        <w:rPr>
          <w:rFonts w:ascii="Times New Roman" w:eastAsia="Times New Roman" w:hAnsi="Times New Roman" w:cs="Times New Roman"/>
          <w:b/>
          <w:sz w:val="24"/>
          <w:szCs w:val="24"/>
          <w:lang w:val="en-GB" w:eastAsia="en-GB" w:bidi="ar-SA"/>
        </w:rPr>
        <w:t>: (</w:t>
      </w:r>
      <w:proofErr w:type="spellStart"/>
      <w:r w:rsidRPr="00FF702B">
        <w:rPr>
          <w:rFonts w:ascii="Times New Roman" w:eastAsia="Times New Roman" w:hAnsi="Times New Roman" w:cs="Times New Roman"/>
          <w:b/>
          <w:sz w:val="24"/>
          <w:szCs w:val="24"/>
          <w:lang w:val="en-GB" w:eastAsia="en-GB" w:bidi="ar-SA"/>
        </w:rPr>
        <w:t>максимум</w:t>
      </w:r>
      <w:proofErr w:type="spellEnd"/>
      <w:r w:rsidRPr="00FF702B">
        <w:rPr>
          <w:rFonts w:ascii="Times New Roman" w:eastAsia="Times New Roman" w:hAnsi="Times New Roman" w:cs="Times New Roman"/>
          <w:b/>
          <w:sz w:val="24"/>
          <w:szCs w:val="24"/>
          <w:lang w:val="en-GB" w:eastAsia="en-GB" w:bidi="ar-SA"/>
        </w:rPr>
        <w:t xml:space="preserve"> 1 </w:t>
      </w:r>
      <w:proofErr w:type="spellStart"/>
      <w:proofErr w:type="gramStart"/>
      <w:r w:rsidRPr="00FF702B">
        <w:rPr>
          <w:rFonts w:ascii="Times New Roman" w:eastAsia="Times New Roman" w:hAnsi="Times New Roman" w:cs="Times New Roman"/>
          <w:b/>
          <w:sz w:val="24"/>
          <w:szCs w:val="24"/>
          <w:lang w:val="en-GB" w:eastAsia="en-GB" w:bidi="ar-SA"/>
        </w:rPr>
        <w:t>страница</w:t>
      </w:r>
      <w:proofErr w:type="spellEnd"/>
      <w:proofErr w:type="gramEnd"/>
      <w:r w:rsidRPr="00FF702B">
        <w:rPr>
          <w:rFonts w:ascii="Times New Roman" w:eastAsia="Times New Roman" w:hAnsi="Times New Roman" w:cs="Times New Roman"/>
          <w:b/>
          <w:sz w:val="24"/>
          <w:szCs w:val="24"/>
          <w:lang w:val="en-GB" w:eastAsia="en-GB" w:bidi="ar-SA"/>
        </w:rPr>
        <w:t>)</w:t>
      </w:r>
    </w:p>
    <w:p w:rsidR="00FF702B" w:rsidRPr="00DA34DF" w:rsidRDefault="00FF702B" w:rsidP="00FF702B">
      <w:pPr>
        <w:numPr>
          <w:ilvl w:val="8"/>
          <w:numId w:val="2"/>
        </w:numPr>
        <w:tabs>
          <w:tab w:val="left" w:pos="567"/>
        </w:tabs>
        <w:spacing w:before="120" w:after="0" w:line="240" w:lineRule="auto"/>
        <w:ind w:left="567"/>
        <w:jc w:val="both"/>
        <w:rPr>
          <w:rFonts w:ascii="Times New Roman" w:eastAsia="Times New Roman" w:hAnsi="Times New Roman" w:cs="Times New Roman"/>
        </w:rPr>
      </w:pPr>
      <w:r w:rsidRPr="00DA34DF">
        <w:rPr>
          <w:rFonts w:ascii="Times New Roman" w:hAnsi="Times New Roman"/>
        </w:rPr>
        <w:t>Представите контекст за припрему активности.</w:t>
      </w:r>
    </w:p>
    <w:p w:rsidR="00FF702B" w:rsidRPr="00DA34DF" w:rsidRDefault="00FF702B" w:rsidP="00FF702B">
      <w:pPr>
        <w:numPr>
          <w:ilvl w:val="8"/>
          <w:numId w:val="2"/>
        </w:numPr>
        <w:tabs>
          <w:tab w:val="left" w:pos="567"/>
        </w:tabs>
        <w:spacing w:before="120" w:after="0" w:line="240" w:lineRule="auto"/>
        <w:ind w:left="567"/>
        <w:jc w:val="both"/>
        <w:rPr>
          <w:rFonts w:ascii="Times New Roman" w:eastAsia="Times New Roman" w:hAnsi="Times New Roman" w:cs="Times New Roman"/>
        </w:rPr>
      </w:pPr>
      <w:r w:rsidRPr="00DA34DF">
        <w:rPr>
          <w:rFonts w:ascii="Times New Roman" w:hAnsi="Times New Roman"/>
        </w:rPr>
        <w:t>Објасните циљеве активности дате у табели у одељку 1.1.</w:t>
      </w:r>
      <w:r>
        <w:rPr>
          <w:rFonts w:ascii="Times New Roman" w:hAnsi="Times New Roman"/>
        </w:rPr>
        <w:t>1</w:t>
      </w:r>
    </w:p>
    <w:p w:rsidR="00FF702B" w:rsidRPr="00DA34DF" w:rsidRDefault="00FF702B" w:rsidP="00FF702B">
      <w:pPr>
        <w:numPr>
          <w:ilvl w:val="8"/>
          <w:numId w:val="2"/>
        </w:numPr>
        <w:tabs>
          <w:tab w:val="left" w:pos="567"/>
        </w:tabs>
        <w:spacing w:before="120" w:after="0" w:line="240" w:lineRule="auto"/>
        <w:ind w:left="567"/>
        <w:jc w:val="both"/>
        <w:rPr>
          <w:rFonts w:ascii="Times New Roman" w:eastAsia="Times New Roman" w:hAnsi="Times New Roman" w:cs="Times New Roman"/>
        </w:rPr>
      </w:pPr>
      <w:r w:rsidRPr="00DA34DF">
        <w:rPr>
          <w:rFonts w:ascii="Times New Roman" w:hAnsi="Times New Roman"/>
        </w:rPr>
        <w:t>Опиш</w:t>
      </w:r>
      <w:r>
        <w:rPr>
          <w:rFonts w:ascii="Times New Roman" w:hAnsi="Times New Roman"/>
        </w:rPr>
        <w:t>и</w:t>
      </w:r>
      <w:r w:rsidRPr="00DA34DF">
        <w:rPr>
          <w:rFonts w:ascii="Times New Roman" w:hAnsi="Times New Roman"/>
        </w:rPr>
        <w:t>те кључне групе заинтересованих страна, њихове ставове у односу на активност и евентуалне одржане консултације.</w:t>
      </w:r>
    </w:p>
    <w:p w:rsidR="00FF702B" w:rsidRPr="00DA34DF" w:rsidRDefault="00FF702B" w:rsidP="00FF702B">
      <w:pPr>
        <w:numPr>
          <w:ilvl w:val="8"/>
          <w:numId w:val="2"/>
        </w:numPr>
        <w:tabs>
          <w:tab w:val="left" w:pos="567"/>
        </w:tabs>
        <w:spacing w:before="120" w:after="0" w:line="240" w:lineRule="auto"/>
        <w:ind w:left="567"/>
        <w:jc w:val="both"/>
        <w:rPr>
          <w:rFonts w:ascii="Times New Roman" w:eastAsia="Times New Roman" w:hAnsi="Times New Roman" w:cs="Times New Roman"/>
        </w:rPr>
      </w:pPr>
      <w:r w:rsidRPr="00DA34DF">
        <w:rPr>
          <w:rFonts w:ascii="Times New Roman" w:hAnsi="Times New Roman"/>
        </w:rPr>
        <w:lastRenderedPageBreak/>
        <w:t>Укратко опиш</w:t>
      </w:r>
      <w:r>
        <w:rPr>
          <w:rFonts w:ascii="Times New Roman" w:hAnsi="Times New Roman"/>
        </w:rPr>
        <w:t>и</w:t>
      </w:r>
      <w:r w:rsidRPr="00DA34DF">
        <w:rPr>
          <w:rFonts w:ascii="Times New Roman" w:hAnsi="Times New Roman"/>
        </w:rPr>
        <w:t>те врсте предложених активности и наведене одговарајуће очекиване резултате, исход(е) и утицај, укључујући опис веза/односа између кластера активности.</w:t>
      </w:r>
    </w:p>
    <w:p w:rsidR="00FF702B" w:rsidRPr="00FF702B" w:rsidRDefault="00FF702B" w:rsidP="00FF702B">
      <w:pPr>
        <w:numPr>
          <w:ilvl w:val="8"/>
          <w:numId w:val="2"/>
        </w:numPr>
        <w:tabs>
          <w:tab w:val="left" w:pos="567"/>
        </w:tabs>
        <w:spacing w:before="120" w:after="0" w:line="240" w:lineRule="auto"/>
        <w:ind w:left="567"/>
        <w:jc w:val="both"/>
        <w:rPr>
          <w:rFonts w:ascii="Times New Roman" w:eastAsia="Times New Roman" w:hAnsi="Times New Roman" w:cs="Times New Roman"/>
        </w:rPr>
      </w:pPr>
      <w:r w:rsidRPr="00DA34DF">
        <w:rPr>
          <w:rFonts w:ascii="Times New Roman" w:hAnsi="Times New Roman"/>
        </w:rPr>
        <w:t>Опиш</w:t>
      </w:r>
      <w:r>
        <w:rPr>
          <w:rFonts w:ascii="Times New Roman" w:hAnsi="Times New Roman"/>
        </w:rPr>
        <w:t>и</w:t>
      </w:r>
      <w:r w:rsidRPr="00DA34DF">
        <w:rPr>
          <w:rFonts w:ascii="Times New Roman" w:hAnsi="Times New Roman"/>
        </w:rPr>
        <w:t>те општи временски оквир активности и евентуалне специфичне факторе узете у обзир.</w:t>
      </w:r>
    </w:p>
    <w:p w:rsidR="00FF702B" w:rsidRPr="00FF702B" w:rsidRDefault="00FF702B" w:rsidP="00FF702B">
      <w:pPr>
        <w:tabs>
          <w:tab w:val="left" w:pos="567"/>
        </w:tabs>
        <w:spacing w:before="120" w:after="0" w:line="240" w:lineRule="auto"/>
        <w:jc w:val="both"/>
        <w:rPr>
          <w:rFonts w:ascii="Times New Roman" w:eastAsia="Times New Roman" w:hAnsi="Times New Roman" w:cs="Times New Roman"/>
          <w:b/>
        </w:rPr>
      </w:pPr>
      <w:r w:rsidRPr="00FF702B">
        <w:rPr>
          <w:rFonts w:ascii="Times New Roman" w:eastAsia="Times New Roman" w:hAnsi="Times New Roman" w:cs="Times New Roman"/>
          <w:b/>
        </w:rPr>
        <w:t>1.2.</w:t>
      </w:r>
      <w:r w:rsidRPr="00FF702B">
        <w:rPr>
          <w:rFonts w:ascii="Times New Roman" w:eastAsia="Times New Roman" w:hAnsi="Times New Roman" w:cs="Times New Roman"/>
          <w:b/>
        </w:rPr>
        <w:tab/>
        <w:t>Релевантност активности (максимум 3 странице)</w:t>
      </w:r>
    </w:p>
    <w:p w:rsidR="00FF702B" w:rsidRPr="008F762E" w:rsidRDefault="00FF702B" w:rsidP="008F762E">
      <w:pPr>
        <w:spacing w:after="0" w:line="240" w:lineRule="auto"/>
        <w:rPr>
          <w:rFonts w:ascii="Times New Roman" w:eastAsia="Times New Roman" w:hAnsi="Times New Roman" w:cs="Times New Roman"/>
          <w:b/>
          <w:sz w:val="24"/>
          <w:szCs w:val="24"/>
          <w:lang w:eastAsia="en-GB" w:bidi="ar-SA"/>
        </w:rPr>
      </w:pPr>
      <w:r w:rsidRPr="00FF702B">
        <w:rPr>
          <w:rFonts w:ascii="Times New Roman" w:eastAsia="Times New Roman" w:hAnsi="Times New Roman" w:cs="Times New Roman"/>
          <w:b/>
          <w:sz w:val="24"/>
          <w:szCs w:val="24"/>
          <w:lang w:eastAsia="en-GB" w:bidi="ar-SA"/>
        </w:rPr>
        <w:t>1.2.1.</w:t>
      </w:r>
      <w:r w:rsidRPr="00FF702B">
        <w:rPr>
          <w:rFonts w:ascii="Times New Roman" w:eastAsia="Times New Roman" w:hAnsi="Times New Roman" w:cs="Times New Roman"/>
          <w:b/>
          <w:sz w:val="24"/>
          <w:szCs w:val="24"/>
          <w:lang w:eastAsia="en-GB" w:bidi="ar-SA"/>
        </w:rPr>
        <w:tab/>
        <w:t>Релевантност у односу на циљеве/секторе/теме/специфичне приоритете конкурса</w:t>
      </w:r>
    </w:p>
    <w:p w:rsidR="00FF702B" w:rsidRPr="00DA34DF" w:rsidRDefault="00FF702B" w:rsidP="00FF702B">
      <w:pPr>
        <w:numPr>
          <w:ilvl w:val="0"/>
          <w:numId w:val="3"/>
        </w:numPr>
        <w:tabs>
          <w:tab w:val="left" w:pos="567"/>
        </w:tabs>
        <w:spacing w:before="120" w:after="0" w:line="240" w:lineRule="auto"/>
        <w:ind w:left="567" w:hanging="141"/>
        <w:jc w:val="both"/>
        <w:rPr>
          <w:rFonts w:ascii="Times New Roman" w:eastAsia="Times New Roman" w:hAnsi="Times New Roman" w:cs="Times New Roman"/>
        </w:rPr>
      </w:pPr>
      <w:r w:rsidRPr="00DA34DF">
        <w:rPr>
          <w:rFonts w:ascii="Times New Roman" w:hAnsi="Times New Roman"/>
        </w:rPr>
        <w:t>Опишите значај активности за циљ(еве) и приоритет(е) конкурса.</w:t>
      </w:r>
    </w:p>
    <w:p w:rsidR="00FF702B" w:rsidRPr="00DA34DF" w:rsidRDefault="00FF702B" w:rsidP="00FF702B">
      <w:pPr>
        <w:numPr>
          <w:ilvl w:val="0"/>
          <w:numId w:val="3"/>
        </w:numPr>
        <w:tabs>
          <w:tab w:val="left" w:pos="567"/>
        </w:tabs>
        <w:spacing w:before="120" w:after="0" w:line="240" w:lineRule="auto"/>
        <w:ind w:left="567" w:hanging="141"/>
        <w:jc w:val="both"/>
        <w:rPr>
          <w:rFonts w:ascii="Times New Roman" w:eastAsia="Times New Roman" w:hAnsi="Times New Roman" w:cs="Times New Roman"/>
        </w:rPr>
      </w:pPr>
      <w:r w:rsidRPr="00DA34DF">
        <w:rPr>
          <w:rFonts w:ascii="Times New Roman" w:hAnsi="Times New Roman"/>
        </w:rPr>
        <w:t>Опишите значај активности за евентуалне конкретне под-теме/секторе/област и све остале конкретне захтеве наведене у смерницама за кандидате, нпр. локално власништво итд.</w:t>
      </w:r>
    </w:p>
    <w:p w:rsidR="00FF702B" w:rsidRPr="00DA34DF" w:rsidRDefault="00FF702B" w:rsidP="00FF702B">
      <w:pPr>
        <w:numPr>
          <w:ilvl w:val="0"/>
          <w:numId w:val="3"/>
        </w:numPr>
        <w:tabs>
          <w:tab w:val="left" w:pos="567"/>
        </w:tabs>
        <w:spacing w:before="120" w:after="0" w:line="240" w:lineRule="auto"/>
        <w:ind w:left="567" w:hanging="141"/>
        <w:jc w:val="both"/>
        <w:rPr>
          <w:rFonts w:ascii="Times New Roman" w:eastAsia="Times New Roman" w:hAnsi="Times New Roman" w:cs="Times New Roman"/>
        </w:rPr>
      </w:pPr>
      <w:r w:rsidRPr="00DA34DF">
        <w:rPr>
          <w:rFonts w:ascii="Times New Roman" w:hAnsi="Times New Roman"/>
        </w:rPr>
        <w:t>Опишите којим од очекиваних резултата наведених у смерницама за кандидате ће се активност бавити.</w:t>
      </w:r>
    </w:p>
    <w:p w:rsidR="00FF702B" w:rsidRDefault="00FF702B" w:rsidP="00FF702B">
      <w:pPr>
        <w:spacing w:after="0" w:line="240" w:lineRule="auto"/>
        <w:rPr>
          <w:rFonts w:ascii="Times New Roman" w:eastAsia="Times New Roman" w:hAnsi="Times New Roman" w:cs="Times New Roman"/>
          <w:sz w:val="24"/>
          <w:szCs w:val="24"/>
          <w:lang w:eastAsia="en-GB" w:bidi="ar-SA"/>
        </w:rPr>
      </w:pPr>
    </w:p>
    <w:p w:rsidR="00FF702B" w:rsidRDefault="00FF702B" w:rsidP="00FF702B">
      <w:pPr>
        <w:keepNext/>
        <w:spacing w:after="60" w:line="240" w:lineRule="auto"/>
        <w:jc w:val="both"/>
        <w:outlineLvl w:val="3"/>
        <w:rPr>
          <w:rFonts w:ascii="Times New Roman" w:eastAsia="Times New Roman" w:hAnsi="Times New Roman" w:cs="Times New Roman"/>
          <w:b/>
          <w:sz w:val="24"/>
          <w:szCs w:val="26"/>
          <w:lang w:eastAsia="en-GB" w:bidi="ar-SA"/>
        </w:rPr>
      </w:pPr>
      <w:r w:rsidRPr="008F762E">
        <w:rPr>
          <w:rFonts w:ascii="Times New Roman" w:eastAsia="Times New Roman" w:hAnsi="Times New Roman" w:cs="Times New Roman"/>
          <w:b/>
          <w:sz w:val="24"/>
          <w:szCs w:val="26"/>
          <w:lang w:val="en-GB" w:eastAsia="en-GB" w:bidi="ar-SA"/>
        </w:rPr>
        <w:t xml:space="preserve">1.2.2. </w:t>
      </w:r>
      <w:r>
        <w:rPr>
          <w:rFonts w:ascii="Times New Roman" w:eastAsia="Times New Roman" w:hAnsi="Times New Roman" w:cs="Times New Roman"/>
          <w:b/>
          <w:sz w:val="24"/>
          <w:szCs w:val="26"/>
          <w:lang w:eastAsia="en-GB" w:bidi="ar-SA"/>
        </w:rPr>
        <w:t xml:space="preserve">Релевантност у односу на посебне потребе и ограничења циљане земље/региона/ и/или </w:t>
      </w:r>
      <w:proofErr w:type="spellStart"/>
      <w:r>
        <w:rPr>
          <w:rFonts w:ascii="Times New Roman" w:eastAsia="Times New Roman" w:hAnsi="Times New Roman" w:cs="Times New Roman"/>
          <w:b/>
          <w:sz w:val="24"/>
          <w:szCs w:val="26"/>
          <w:lang w:eastAsia="en-GB" w:bidi="ar-SA"/>
        </w:rPr>
        <w:t>релеватних</w:t>
      </w:r>
      <w:proofErr w:type="spellEnd"/>
      <w:r>
        <w:rPr>
          <w:rFonts w:ascii="Times New Roman" w:eastAsia="Times New Roman" w:hAnsi="Times New Roman" w:cs="Times New Roman"/>
          <w:b/>
          <w:sz w:val="24"/>
          <w:szCs w:val="26"/>
          <w:lang w:eastAsia="en-GB" w:bidi="ar-SA"/>
        </w:rPr>
        <w:t xml:space="preserve"> сектора (укључујући и </w:t>
      </w:r>
      <w:proofErr w:type="spellStart"/>
      <w:r>
        <w:rPr>
          <w:rFonts w:ascii="Times New Roman" w:eastAsia="Times New Roman" w:hAnsi="Times New Roman" w:cs="Times New Roman"/>
          <w:b/>
          <w:sz w:val="24"/>
          <w:szCs w:val="26"/>
          <w:lang w:eastAsia="en-GB" w:bidi="ar-SA"/>
        </w:rPr>
        <w:t>синергију</w:t>
      </w:r>
      <w:proofErr w:type="spellEnd"/>
      <w:r>
        <w:rPr>
          <w:rFonts w:ascii="Times New Roman" w:eastAsia="Times New Roman" w:hAnsi="Times New Roman" w:cs="Times New Roman"/>
          <w:b/>
          <w:sz w:val="24"/>
          <w:szCs w:val="26"/>
          <w:lang w:eastAsia="en-GB" w:bidi="ar-SA"/>
        </w:rPr>
        <w:t xml:space="preserve"> са другим ЕУ иницијативама и избегавању дуплирања) </w:t>
      </w:r>
    </w:p>
    <w:p w:rsidR="00FF702B" w:rsidRPr="00DA34DF" w:rsidRDefault="00FF702B" w:rsidP="00FF702B">
      <w:pPr>
        <w:numPr>
          <w:ilvl w:val="8"/>
          <w:numId w:val="4"/>
        </w:numPr>
        <w:spacing w:before="120" w:after="0" w:line="240" w:lineRule="auto"/>
        <w:ind w:left="709"/>
        <w:jc w:val="both"/>
        <w:rPr>
          <w:rFonts w:ascii="Times New Roman" w:eastAsia="Times New Roman" w:hAnsi="Times New Roman" w:cs="Times New Roman"/>
        </w:rPr>
      </w:pPr>
      <w:r w:rsidRPr="00DA34DF">
        <w:rPr>
          <w:rFonts w:ascii="Times New Roman" w:hAnsi="Times New Roman"/>
        </w:rPr>
        <w:t xml:space="preserve">Јасно наведите конкретно стање пре пројекта у циљној земљи/земљама, региону/регионима, односно секторима (по могућству приложите и </w:t>
      </w:r>
      <w:proofErr w:type="spellStart"/>
      <w:r w:rsidRPr="00DA34DF">
        <w:rPr>
          <w:rFonts w:ascii="Times New Roman" w:hAnsi="Times New Roman"/>
        </w:rPr>
        <w:t>квантификовану</w:t>
      </w:r>
      <w:proofErr w:type="spellEnd"/>
      <w:r w:rsidRPr="00DA34DF">
        <w:rPr>
          <w:rFonts w:ascii="Times New Roman" w:hAnsi="Times New Roman"/>
        </w:rPr>
        <w:t xml:space="preserve"> анализу података).</w:t>
      </w:r>
    </w:p>
    <w:p w:rsidR="00FF702B" w:rsidRPr="00DA34DF" w:rsidRDefault="00FF702B" w:rsidP="00FF702B">
      <w:pPr>
        <w:numPr>
          <w:ilvl w:val="8"/>
          <w:numId w:val="4"/>
        </w:numPr>
        <w:spacing w:before="120" w:after="0" w:line="240" w:lineRule="auto"/>
        <w:ind w:left="709"/>
        <w:jc w:val="both"/>
        <w:rPr>
          <w:rFonts w:ascii="Times New Roman" w:eastAsia="Times New Roman" w:hAnsi="Times New Roman" w:cs="Times New Roman"/>
        </w:rPr>
      </w:pPr>
      <w:r w:rsidRPr="00DA34DF">
        <w:rPr>
          <w:rFonts w:ascii="Times New Roman" w:hAnsi="Times New Roman"/>
        </w:rPr>
        <w:t xml:space="preserve">Доставите детаљну анализу проблема који би се решавали </w:t>
      </w:r>
      <w:r>
        <w:rPr>
          <w:rFonts w:ascii="Times New Roman" w:hAnsi="Times New Roman"/>
        </w:rPr>
        <w:t xml:space="preserve">овом </w:t>
      </w:r>
      <w:r w:rsidRPr="00DA34DF">
        <w:rPr>
          <w:rFonts w:ascii="Times New Roman" w:hAnsi="Times New Roman"/>
        </w:rPr>
        <w:t>активношћу и њихових узајамних веза на свим нивоима.</w:t>
      </w:r>
    </w:p>
    <w:p w:rsidR="00FF702B" w:rsidRPr="00DA34DF" w:rsidRDefault="00FF702B" w:rsidP="00FF702B">
      <w:pPr>
        <w:numPr>
          <w:ilvl w:val="8"/>
          <w:numId w:val="4"/>
        </w:numPr>
        <w:spacing w:before="120" w:after="0" w:line="240" w:lineRule="auto"/>
        <w:ind w:left="709"/>
        <w:jc w:val="both"/>
        <w:rPr>
          <w:rFonts w:ascii="Times New Roman" w:eastAsia="Times New Roman" w:hAnsi="Times New Roman" w:cs="Times New Roman"/>
        </w:rPr>
      </w:pPr>
      <w:r w:rsidRPr="00DA34DF">
        <w:rPr>
          <w:rFonts w:ascii="Times New Roman" w:hAnsi="Times New Roman"/>
        </w:rPr>
        <w:t>Наведите све планове од значаја предузете на националном, регионалном, односно локалном нивоу од значаја за активности и опишите на који ће се начин активности односити на дате планове.</w:t>
      </w:r>
    </w:p>
    <w:p w:rsidR="00FF702B" w:rsidRPr="00DA34DF" w:rsidRDefault="00FF702B" w:rsidP="00FF702B">
      <w:pPr>
        <w:numPr>
          <w:ilvl w:val="8"/>
          <w:numId w:val="4"/>
        </w:numPr>
        <w:spacing w:before="120" w:after="0" w:line="240" w:lineRule="auto"/>
        <w:ind w:left="709"/>
        <w:jc w:val="both"/>
        <w:rPr>
          <w:rFonts w:ascii="Times New Roman" w:eastAsia="Times New Roman" w:hAnsi="Times New Roman" w:cs="Times New Roman"/>
        </w:rPr>
      </w:pPr>
      <w:r w:rsidRPr="00DA34DF">
        <w:rPr>
          <w:rFonts w:ascii="Times New Roman" w:hAnsi="Times New Roman"/>
        </w:rPr>
        <w:t>Уколико активност представља наставак раније активности, јасно наведите на који начин се намерава надоградња</w:t>
      </w:r>
      <w:r>
        <w:rPr>
          <w:rFonts w:ascii="Times New Roman" w:hAnsi="Times New Roman"/>
        </w:rPr>
        <w:t xml:space="preserve"> на</w:t>
      </w:r>
      <w:r w:rsidRPr="00DA34DF">
        <w:rPr>
          <w:rFonts w:ascii="Times New Roman" w:hAnsi="Times New Roman"/>
        </w:rPr>
        <w:t xml:space="preserve"> активности/резултат</w:t>
      </w:r>
      <w:r>
        <w:rPr>
          <w:rFonts w:ascii="Times New Roman" w:hAnsi="Times New Roman"/>
        </w:rPr>
        <w:t>е</w:t>
      </w:r>
      <w:r w:rsidRPr="00DA34DF">
        <w:rPr>
          <w:rFonts w:ascii="Times New Roman" w:hAnsi="Times New Roman"/>
        </w:rPr>
        <w:t xml:space="preserve"> </w:t>
      </w:r>
      <w:r>
        <w:rPr>
          <w:rFonts w:ascii="Times New Roman" w:hAnsi="Times New Roman"/>
        </w:rPr>
        <w:t>да</w:t>
      </w:r>
      <w:r w:rsidRPr="00DA34DF">
        <w:rPr>
          <w:rFonts w:ascii="Times New Roman" w:hAnsi="Times New Roman"/>
        </w:rPr>
        <w:t xml:space="preserve">те претходне активности; позовите се на главне закључке и препоруке </w:t>
      </w:r>
      <w:r>
        <w:rPr>
          <w:rFonts w:ascii="Times New Roman" w:hAnsi="Times New Roman"/>
        </w:rPr>
        <w:t xml:space="preserve">из </w:t>
      </w:r>
      <w:r w:rsidRPr="00DA34DF">
        <w:rPr>
          <w:rFonts w:ascii="Times New Roman" w:hAnsi="Times New Roman"/>
        </w:rPr>
        <w:t>спроведених евалуација.</w:t>
      </w:r>
    </w:p>
    <w:p w:rsidR="007A7F17" w:rsidRPr="007A7F17" w:rsidRDefault="00FF702B" w:rsidP="007A7F17">
      <w:pPr>
        <w:numPr>
          <w:ilvl w:val="8"/>
          <w:numId w:val="4"/>
        </w:numPr>
        <w:spacing w:before="120" w:after="0" w:line="240" w:lineRule="auto"/>
        <w:ind w:left="709"/>
        <w:jc w:val="both"/>
        <w:rPr>
          <w:rFonts w:ascii="Times New Roman" w:eastAsia="Times New Roman" w:hAnsi="Times New Roman" w:cs="Times New Roman"/>
        </w:rPr>
      </w:pPr>
      <w:r w:rsidRPr="00DA34DF">
        <w:rPr>
          <w:rFonts w:ascii="Times New Roman" w:hAnsi="Times New Roman"/>
        </w:rPr>
        <w:t xml:space="preserve">Уколико је активност део већег програма, јасно образложите на који начин се уклапа, односно координира са тим програмом или другим планираним пројектом. Наведите потенцијалне </w:t>
      </w:r>
      <w:proofErr w:type="spellStart"/>
      <w:r w:rsidRPr="00DA34DF">
        <w:rPr>
          <w:rFonts w:ascii="Times New Roman" w:hAnsi="Times New Roman"/>
        </w:rPr>
        <w:t>синергије</w:t>
      </w:r>
      <w:proofErr w:type="spellEnd"/>
      <w:r w:rsidRPr="00DA34DF">
        <w:rPr>
          <w:rFonts w:ascii="Times New Roman" w:hAnsi="Times New Roman"/>
        </w:rPr>
        <w:t xml:space="preserve"> са другим иницијативама, нарочито иницијативама Европске комисије.</w:t>
      </w:r>
      <w:r w:rsidR="007A7F17">
        <w:rPr>
          <w:rFonts w:ascii="Times New Roman" w:hAnsi="Times New Roman"/>
        </w:rPr>
        <w:t xml:space="preserve"> </w:t>
      </w:r>
    </w:p>
    <w:p w:rsidR="00FF702B" w:rsidRPr="008F762E" w:rsidRDefault="007A7F17" w:rsidP="007A7F17">
      <w:pPr>
        <w:spacing w:before="120" w:after="0" w:line="240" w:lineRule="auto"/>
        <w:jc w:val="both"/>
        <w:rPr>
          <w:rFonts w:ascii="Times New Roman" w:eastAsia="Times New Roman" w:hAnsi="Times New Roman" w:cs="Times New Roman"/>
          <w:b/>
        </w:rPr>
      </w:pPr>
      <w:r w:rsidRPr="007A7F17">
        <w:rPr>
          <w:rFonts w:ascii="Times New Roman" w:eastAsia="Times New Roman" w:hAnsi="Times New Roman" w:cs="Times New Roman"/>
          <w:b/>
        </w:rPr>
        <w:t>1.2.3.</w:t>
      </w:r>
      <w:r>
        <w:rPr>
          <w:rFonts w:ascii="Times New Roman" w:eastAsia="Times New Roman" w:hAnsi="Times New Roman" w:cs="Times New Roman"/>
        </w:rPr>
        <w:t xml:space="preserve"> </w:t>
      </w:r>
      <w:r w:rsidRPr="007A7F17">
        <w:rPr>
          <w:rFonts w:ascii="Times New Roman" w:eastAsia="Times New Roman" w:hAnsi="Times New Roman" w:cs="Times New Roman"/>
          <w:b/>
        </w:rPr>
        <w:t>Описати и дефинисати циљне групе и крајње кориснике, њихове потребе и ограничења, и истаћи како ће активности адресирати њихове потребе.</w:t>
      </w:r>
    </w:p>
    <w:p w:rsidR="007A7F17" w:rsidRPr="00DA34DF" w:rsidRDefault="007A7F17" w:rsidP="007A7F17">
      <w:pPr>
        <w:numPr>
          <w:ilvl w:val="8"/>
          <w:numId w:val="5"/>
        </w:numPr>
        <w:spacing w:before="120" w:after="0" w:line="240" w:lineRule="auto"/>
        <w:ind w:left="709"/>
        <w:jc w:val="both"/>
        <w:rPr>
          <w:rFonts w:ascii="Times New Roman" w:eastAsia="Times New Roman" w:hAnsi="Times New Roman" w:cs="Times New Roman"/>
        </w:rPr>
      </w:pPr>
      <w:bookmarkStart w:id="115" w:name="_Toc418688312"/>
      <w:bookmarkStart w:id="116" w:name="_Toc418688313"/>
      <w:bookmarkStart w:id="117" w:name="_Toc418688314"/>
      <w:bookmarkStart w:id="118" w:name="_Toc418688315"/>
      <w:bookmarkStart w:id="119" w:name="_Toc418688316"/>
      <w:bookmarkStart w:id="120" w:name="_Toc418688317"/>
      <w:bookmarkStart w:id="121" w:name="_Toc418688318"/>
      <w:bookmarkStart w:id="122" w:name="_Toc418688332"/>
      <w:bookmarkStart w:id="123" w:name="_Toc418688333"/>
      <w:bookmarkEnd w:id="115"/>
      <w:bookmarkEnd w:id="116"/>
      <w:bookmarkEnd w:id="117"/>
      <w:bookmarkEnd w:id="118"/>
      <w:bookmarkEnd w:id="119"/>
      <w:bookmarkEnd w:id="120"/>
      <w:bookmarkEnd w:id="121"/>
      <w:bookmarkEnd w:id="122"/>
      <w:bookmarkEnd w:id="123"/>
      <w:r w:rsidRPr="00DA34DF">
        <w:rPr>
          <w:rFonts w:ascii="Times New Roman" w:hAnsi="Times New Roman"/>
        </w:rPr>
        <w:t xml:space="preserve">Наведите опис сваке од циљних група и крајњих корисника (по могућству </w:t>
      </w:r>
      <w:proofErr w:type="spellStart"/>
      <w:r w:rsidRPr="00DA34DF">
        <w:rPr>
          <w:rFonts w:ascii="Times New Roman" w:hAnsi="Times New Roman"/>
        </w:rPr>
        <w:t>квантификоване</w:t>
      </w:r>
      <w:proofErr w:type="spellEnd"/>
      <w:r w:rsidRPr="00DA34DF">
        <w:rPr>
          <w:rFonts w:ascii="Times New Roman" w:hAnsi="Times New Roman"/>
        </w:rPr>
        <w:t>), укључујући критеријуме за одабир.</w:t>
      </w:r>
    </w:p>
    <w:p w:rsidR="007A7F17" w:rsidRPr="00DA34DF" w:rsidRDefault="007A7F17" w:rsidP="007A7F17">
      <w:pPr>
        <w:numPr>
          <w:ilvl w:val="8"/>
          <w:numId w:val="5"/>
        </w:numPr>
        <w:spacing w:before="120" w:after="0" w:line="240" w:lineRule="auto"/>
        <w:ind w:left="709"/>
        <w:jc w:val="both"/>
        <w:rPr>
          <w:rFonts w:ascii="Times New Roman" w:eastAsia="Times New Roman" w:hAnsi="Times New Roman" w:cs="Times New Roman"/>
        </w:rPr>
      </w:pPr>
      <w:r w:rsidRPr="00DA34DF">
        <w:rPr>
          <w:rFonts w:ascii="Times New Roman" w:hAnsi="Times New Roman"/>
        </w:rPr>
        <w:t>Утврдите потребе и ограничења сваке од циљних група и крајњих корисника.</w:t>
      </w:r>
    </w:p>
    <w:p w:rsidR="007A7F17" w:rsidRPr="00DA34DF" w:rsidRDefault="007A7F17" w:rsidP="007A7F17">
      <w:pPr>
        <w:numPr>
          <w:ilvl w:val="8"/>
          <w:numId w:val="5"/>
        </w:numPr>
        <w:spacing w:before="120" w:after="0" w:line="240" w:lineRule="auto"/>
        <w:ind w:left="709"/>
        <w:jc w:val="both"/>
        <w:rPr>
          <w:rFonts w:ascii="Times New Roman" w:eastAsia="Times New Roman" w:hAnsi="Times New Roman" w:cs="Times New Roman"/>
        </w:rPr>
      </w:pPr>
      <w:r w:rsidRPr="00DA34DF">
        <w:rPr>
          <w:rFonts w:ascii="Times New Roman" w:hAnsi="Times New Roman"/>
        </w:rPr>
        <w:t>Прикажите значај предлога за потребе и ограничења циљних група и крајњих корисника.</w:t>
      </w:r>
    </w:p>
    <w:p w:rsidR="007A7F17" w:rsidRPr="00DA34DF" w:rsidRDefault="007A7F17" w:rsidP="007A7F17">
      <w:pPr>
        <w:numPr>
          <w:ilvl w:val="8"/>
          <w:numId w:val="5"/>
        </w:numPr>
        <w:spacing w:before="120" w:after="0" w:line="240" w:lineRule="auto"/>
        <w:ind w:left="709"/>
        <w:jc w:val="both"/>
        <w:rPr>
          <w:rFonts w:ascii="Times New Roman" w:eastAsia="Times New Roman" w:hAnsi="Times New Roman" w:cs="Times New Roman"/>
        </w:rPr>
      </w:pPr>
      <w:r w:rsidRPr="00DA34DF">
        <w:rPr>
          <w:rFonts w:ascii="Times New Roman" w:hAnsi="Times New Roman"/>
        </w:rPr>
        <w:t xml:space="preserve">Објасните евентуалне </w:t>
      </w:r>
      <w:proofErr w:type="spellStart"/>
      <w:r w:rsidRPr="00DA34DF">
        <w:rPr>
          <w:rFonts w:ascii="Times New Roman" w:hAnsi="Times New Roman"/>
        </w:rPr>
        <w:t>партиципативне</w:t>
      </w:r>
      <w:proofErr w:type="spellEnd"/>
      <w:r w:rsidRPr="00DA34DF">
        <w:rPr>
          <w:rFonts w:ascii="Times New Roman" w:hAnsi="Times New Roman"/>
        </w:rPr>
        <w:t xml:space="preserve"> процесе којима се обезбеђује учешће циљних група и крајњих корисника.</w:t>
      </w:r>
    </w:p>
    <w:p w:rsidR="008F762E" w:rsidRPr="008F762E" w:rsidRDefault="007A7F17" w:rsidP="008F762E">
      <w:pPr>
        <w:spacing w:before="120" w:after="0" w:line="240" w:lineRule="auto"/>
        <w:jc w:val="both"/>
        <w:rPr>
          <w:rFonts w:ascii="Times New Roman" w:eastAsia="Times New Roman" w:hAnsi="Times New Roman" w:cs="Times New Roman"/>
          <w:b/>
          <w:sz w:val="24"/>
          <w:szCs w:val="24"/>
          <w:lang w:val="en-GB" w:eastAsia="en-GB" w:bidi="ar-SA"/>
        </w:rPr>
      </w:pPr>
      <w:r w:rsidRPr="007A7F17">
        <w:rPr>
          <w:rFonts w:ascii="Times New Roman" w:eastAsia="Times New Roman" w:hAnsi="Times New Roman" w:cs="Times New Roman"/>
          <w:b/>
          <w:sz w:val="24"/>
          <w:szCs w:val="24"/>
          <w:lang w:val="en-GB" w:eastAsia="en-GB" w:bidi="ar-SA"/>
        </w:rPr>
        <w:t xml:space="preserve">1.2.4. </w:t>
      </w:r>
      <w:proofErr w:type="spellStart"/>
      <w:r w:rsidRPr="007A7F17">
        <w:rPr>
          <w:rFonts w:ascii="Times New Roman" w:eastAsia="Times New Roman" w:hAnsi="Times New Roman" w:cs="Times New Roman"/>
          <w:b/>
          <w:sz w:val="24"/>
          <w:szCs w:val="24"/>
          <w:lang w:val="en-GB" w:eastAsia="en-GB" w:bidi="ar-SA"/>
        </w:rPr>
        <w:t>Посебни</w:t>
      </w:r>
      <w:proofErr w:type="spellEnd"/>
      <w:r w:rsidRPr="007A7F17">
        <w:rPr>
          <w:rFonts w:ascii="Times New Roman" w:eastAsia="Times New Roman" w:hAnsi="Times New Roman" w:cs="Times New Roman"/>
          <w:b/>
          <w:sz w:val="24"/>
          <w:szCs w:val="24"/>
          <w:lang w:val="en-GB" w:eastAsia="en-GB" w:bidi="ar-SA"/>
        </w:rPr>
        <w:t xml:space="preserve"> </w:t>
      </w:r>
      <w:proofErr w:type="spellStart"/>
      <w:r w:rsidRPr="007A7F17">
        <w:rPr>
          <w:rFonts w:ascii="Times New Roman" w:eastAsia="Times New Roman" w:hAnsi="Times New Roman" w:cs="Times New Roman"/>
          <w:b/>
          <w:sz w:val="24"/>
          <w:szCs w:val="24"/>
          <w:lang w:val="en-GB" w:eastAsia="en-GB" w:bidi="ar-SA"/>
        </w:rPr>
        <w:t>елементи</w:t>
      </w:r>
      <w:proofErr w:type="spellEnd"/>
      <w:r w:rsidRPr="007A7F17">
        <w:rPr>
          <w:rFonts w:ascii="Times New Roman" w:eastAsia="Times New Roman" w:hAnsi="Times New Roman" w:cs="Times New Roman"/>
          <w:b/>
          <w:sz w:val="24"/>
          <w:szCs w:val="24"/>
          <w:lang w:val="en-GB" w:eastAsia="en-GB" w:bidi="ar-SA"/>
        </w:rPr>
        <w:t xml:space="preserve"> </w:t>
      </w:r>
      <w:proofErr w:type="spellStart"/>
      <w:r w:rsidRPr="007A7F17">
        <w:rPr>
          <w:rFonts w:ascii="Times New Roman" w:eastAsia="Times New Roman" w:hAnsi="Times New Roman" w:cs="Times New Roman"/>
          <w:b/>
          <w:sz w:val="24"/>
          <w:szCs w:val="24"/>
          <w:lang w:val="en-GB" w:eastAsia="en-GB" w:bidi="ar-SA"/>
        </w:rPr>
        <w:t>који</w:t>
      </w:r>
      <w:proofErr w:type="spellEnd"/>
      <w:r w:rsidRPr="007A7F17">
        <w:rPr>
          <w:rFonts w:ascii="Times New Roman" w:eastAsia="Times New Roman" w:hAnsi="Times New Roman" w:cs="Times New Roman"/>
          <w:b/>
          <w:sz w:val="24"/>
          <w:szCs w:val="24"/>
          <w:lang w:val="en-GB" w:eastAsia="en-GB" w:bidi="ar-SA"/>
        </w:rPr>
        <w:t xml:space="preserve"> </w:t>
      </w:r>
      <w:proofErr w:type="spellStart"/>
      <w:r w:rsidRPr="007A7F17">
        <w:rPr>
          <w:rFonts w:ascii="Times New Roman" w:eastAsia="Times New Roman" w:hAnsi="Times New Roman" w:cs="Times New Roman"/>
          <w:b/>
          <w:sz w:val="24"/>
          <w:szCs w:val="24"/>
          <w:lang w:val="en-GB" w:eastAsia="en-GB" w:bidi="ar-SA"/>
        </w:rPr>
        <w:t>су</w:t>
      </w:r>
      <w:proofErr w:type="spellEnd"/>
      <w:r w:rsidRPr="007A7F17">
        <w:rPr>
          <w:rFonts w:ascii="Times New Roman" w:eastAsia="Times New Roman" w:hAnsi="Times New Roman" w:cs="Times New Roman"/>
          <w:b/>
          <w:sz w:val="24"/>
          <w:szCs w:val="24"/>
          <w:lang w:val="en-GB" w:eastAsia="en-GB" w:bidi="ar-SA"/>
        </w:rPr>
        <w:t xml:space="preserve"> </w:t>
      </w:r>
      <w:proofErr w:type="spellStart"/>
      <w:r w:rsidRPr="007A7F17">
        <w:rPr>
          <w:rFonts w:ascii="Times New Roman" w:eastAsia="Times New Roman" w:hAnsi="Times New Roman" w:cs="Times New Roman"/>
          <w:b/>
          <w:sz w:val="24"/>
          <w:szCs w:val="24"/>
          <w:lang w:val="en-GB" w:eastAsia="en-GB" w:bidi="ar-SA"/>
        </w:rPr>
        <w:t>додатна</w:t>
      </w:r>
      <w:proofErr w:type="spellEnd"/>
      <w:r w:rsidRPr="007A7F17">
        <w:rPr>
          <w:rFonts w:ascii="Times New Roman" w:eastAsia="Times New Roman" w:hAnsi="Times New Roman" w:cs="Times New Roman"/>
          <w:b/>
          <w:sz w:val="24"/>
          <w:szCs w:val="24"/>
          <w:lang w:val="en-GB" w:eastAsia="en-GB" w:bidi="ar-SA"/>
        </w:rPr>
        <w:t xml:space="preserve"> </w:t>
      </w:r>
      <w:proofErr w:type="spellStart"/>
      <w:r w:rsidRPr="007A7F17">
        <w:rPr>
          <w:rFonts w:ascii="Times New Roman" w:eastAsia="Times New Roman" w:hAnsi="Times New Roman" w:cs="Times New Roman"/>
          <w:b/>
          <w:sz w:val="24"/>
          <w:szCs w:val="24"/>
          <w:lang w:val="en-GB" w:eastAsia="en-GB" w:bidi="ar-SA"/>
        </w:rPr>
        <w:t>вредност</w:t>
      </w:r>
      <w:proofErr w:type="spellEnd"/>
    </w:p>
    <w:p w:rsidR="008F762E" w:rsidRPr="008F762E" w:rsidRDefault="007A7F17" w:rsidP="0007488F">
      <w:pPr>
        <w:tabs>
          <w:tab w:val="num" w:pos="0"/>
        </w:tabs>
        <w:spacing w:before="120" w:after="0" w:line="240" w:lineRule="auto"/>
        <w:jc w:val="both"/>
        <w:rPr>
          <w:rFonts w:ascii="Times New Roman" w:eastAsia="Times New Roman" w:hAnsi="Times New Roman" w:cs="Times New Roman"/>
        </w:rPr>
      </w:pPr>
      <w:r w:rsidRPr="00DA34DF">
        <w:rPr>
          <w:rFonts w:ascii="Times New Roman" w:hAnsi="Times New Roman"/>
        </w:rPr>
        <w:t xml:space="preserve">Наведите све конкретне елементе са додатном вредношћу, нпр. промовисање консолидације јавно-приватних </w:t>
      </w:r>
      <w:proofErr w:type="spellStart"/>
      <w:r w:rsidRPr="00DA34DF">
        <w:rPr>
          <w:rFonts w:ascii="Times New Roman" w:hAnsi="Times New Roman"/>
        </w:rPr>
        <w:t>партнерстава</w:t>
      </w:r>
      <w:proofErr w:type="spellEnd"/>
      <w:r w:rsidRPr="00DA34DF">
        <w:rPr>
          <w:rFonts w:ascii="Times New Roman" w:hAnsi="Times New Roman"/>
        </w:rPr>
        <w:t>, иновације и најбоље праксе, или друга хоризонтална питања као што су заштита животне средине, промовисање родне равноправности и једнаких могућности, потреба особа са инвалидитетом, права мањина и права локалног становништва.</w:t>
      </w:r>
    </w:p>
    <w:p w:rsidR="008F762E" w:rsidRPr="008F762E" w:rsidRDefault="008F762E" w:rsidP="008F762E">
      <w:pPr>
        <w:spacing w:after="0" w:line="240" w:lineRule="auto"/>
        <w:rPr>
          <w:rFonts w:ascii="Times New Roman" w:eastAsia="Times New Roman" w:hAnsi="Times New Roman" w:cs="Times New Roman"/>
          <w:sz w:val="24"/>
          <w:szCs w:val="24"/>
          <w:lang w:val="en-GB" w:eastAsia="en-US" w:bidi="ar-SA"/>
        </w:rPr>
      </w:pPr>
    </w:p>
    <w:p w:rsidR="00484B2C" w:rsidRDefault="00484B2C" w:rsidP="00484B2C">
      <w:pPr>
        <w:spacing w:before="120" w:after="0" w:line="240" w:lineRule="auto"/>
        <w:outlineLvl w:val="1"/>
        <w:rPr>
          <w:rFonts w:ascii="Times New Roman" w:eastAsia="Times New Roman" w:hAnsi="Times New Roman" w:cs="Times New Roman"/>
          <w:b/>
          <w:bCs/>
          <w:spacing w:val="20"/>
          <w:sz w:val="28"/>
          <w:szCs w:val="20"/>
          <w:lang w:eastAsia="en-US" w:bidi="ar-SA"/>
        </w:rPr>
      </w:pPr>
      <w:bookmarkStart w:id="124" w:name="_Toc460402119"/>
    </w:p>
    <w:p w:rsidR="00750596" w:rsidRDefault="00750596" w:rsidP="00484B2C">
      <w:pPr>
        <w:spacing w:before="120" w:after="0" w:line="240" w:lineRule="auto"/>
        <w:outlineLvl w:val="1"/>
        <w:rPr>
          <w:rFonts w:ascii="Times New Roman" w:eastAsia="Times New Roman" w:hAnsi="Times New Roman" w:cs="Times New Roman"/>
          <w:b/>
          <w:bCs/>
          <w:spacing w:val="20"/>
          <w:sz w:val="28"/>
          <w:szCs w:val="20"/>
          <w:lang w:eastAsia="en-US" w:bidi="ar-SA"/>
        </w:rPr>
      </w:pPr>
    </w:p>
    <w:p w:rsidR="00484B2C" w:rsidRPr="00484B2C" w:rsidRDefault="00484B2C" w:rsidP="00484B2C">
      <w:pPr>
        <w:spacing w:before="120" w:after="0" w:line="240" w:lineRule="auto"/>
        <w:outlineLvl w:val="1"/>
        <w:rPr>
          <w:rFonts w:ascii="Times New Roman" w:eastAsia="Times New Roman" w:hAnsi="Times New Roman" w:cs="Times New Roman"/>
          <w:b/>
          <w:bCs/>
          <w:spacing w:val="20"/>
          <w:sz w:val="28"/>
          <w:szCs w:val="20"/>
          <w:lang w:val="en-GB" w:eastAsia="en-US" w:bidi="ar-SA"/>
        </w:rPr>
      </w:pPr>
      <w:r w:rsidRPr="00484B2C">
        <w:rPr>
          <w:rFonts w:ascii="Times New Roman" w:eastAsia="Times New Roman" w:hAnsi="Times New Roman" w:cs="Times New Roman"/>
          <w:b/>
          <w:bCs/>
          <w:spacing w:val="20"/>
          <w:sz w:val="28"/>
          <w:szCs w:val="20"/>
          <w:lang w:val="en-GB" w:eastAsia="en-US" w:bidi="ar-SA"/>
        </w:rPr>
        <w:lastRenderedPageBreak/>
        <w:t>2</w:t>
      </w:r>
      <w:r w:rsidRPr="00484B2C">
        <w:rPr>
          <w:rFonts w:ascii="Times New Roman" w:eastAsia="Times New Roman" w:hAnsi="Times New Roman" w:cs="Times New Roman"/>
          <w:b/>
          <w:bCs/>
          <w:spacing w:val="20"/>
          <w:sz w:val="28"/>
          <w:szCs w:val="20"/>
          <w:lang w:val="en-GB" w:eastAsia="en-US" w:bidi="ar-SA"/>
        </w:rPr>
        <w:tab/>
      </w:r>
      <w:bookmarkStart w:id="125" w:name="_Toc418688347"/>
      <w:bookmarkEnd w:id="125"/>
      <w:r w:rsidRPr="00484B2C">
        <w:rPr>
          <w:rFonts w:ascii="Times New Roman" w:eastAsia="Times New Roman" w:hAnsi="Times New Roman" w:cs="Times New Roman"/>
          <w:b/>
          <w:bCs/>
          <w:spacing w:val="20"/>
          <w:sz w:val="28"/>
          <w:szCs w:val="20"/>
          <w:lang w:val="en-GB" w:eastAsia="en-US" w:bidi="ar-SA"/>
        </w:rPr>
        <w:t>DECLARATION BY THE LEAD APPLICANT</w:t>
      </w:r>
      <w:bookmarkEnd w:id="124"/>
      <w:r w:rsidRPr="00484B2C">
        <w:rPr>
          <w:rFonts w:ascii="Times New Roman" w:eastAsia="Times New Roman" w:hAnsi="Times New Roman" w:cs="Times New Roman"/>
          <w:b/>
          <w:bCs/>
          <w:spacing w:val="20"/>
          <w:sz w:val="28"/>
          <w:szCs w:val="20"/>
          <w:lang w:val="en-GB" w:eastAsia="en-US" w:bidi="ar-SA"/>
        </w:rPr>
        <w:t xml:space="preserve"> </w:t>
      </w:r>
    </w:p>
    <w:p w:rsidR="00484B2C" w:rsidRPr="00484B2C" w:rsidRDefault="00484B2C" w:rsidP="00484B2C">
      <w:pPr>
        <w:spacing w:after="0" w:line="240" w:lineRule="auto"/>
        <w:rPr>
          <w:rFonts w:ascii="Times New Roman" w:eastAsia="Times New Roman" w:hAnsi="Times New Roman" w:cs="Times New Roman"/>
          <w:bCs/>
          <w:sz w:val="24"/>
          <w:szCs w:val="24"/>
          <w:lang w:val="en-GB" w:eastAsia="en-GB" w:bidi="ar-SA"/>
        </w:rPr>
      </w:pPr>
    </w:p>
    <w:p w:rsidR="00484B2C" w:rsidRPr="00484B2C" w:rsidRDefault="00484B2C" w:rsidP="00484B2C">
      <w:pPr>
        <w:spacing w:after="0" w:line="240" w:lineRule="auto"/>
        <w:jc w:val="both"/>
        <w:rPr>
          <w:rFonts w:ascii="Times New Roman" w:eastAsia="Times New Roman" w:hAnsi="Times New Roman" w:cs="Times New Roman"/>
          <w:b/>
          <w:bCs/>
          <w:sz w:val="24"/>
          <w:szCs w:val="24"/>
          <w:lang w:val="en-GB" w:eastAsia="en-GB" w:bidi="ar-SA"/>
        </w:rPr>
      </w:pPr>
      <w:r w:rsidRPr="00484B2C">
        <w:rPr>
          <w:rFonts w:ascii="Times New Roman" w:eastAsia="Times New Roman" w:hAnsi="Times New Roman" w:cs="Times New Roman"/>
          <w:b/>
          <w:sz w:val="24"/>
          <w:szCs w:val="24"/>
          <w:lang w:val="en-GB" w:eastAsia="en-GB" w:bidi="ar-SA"/>
        </w:rPr>
        <w:t xml:space="preserve">The lead applicant, represented by the undersigned, being the authorised signatory of the lead applicant, and in the context of the present application, representing any co-applicant(s) and affiliated </w:t>
      </w:r>
      <w:proofErr w:type="gramStart"/>
      <w:r w:rsidRPr="00484B2C">
        <w:rPr>
          <w:rFonts w:ascii="Times New Roman" w:eastAsia="Times New Roman" w:hAnsi="Times New Roman" w:cs="Times New Roman"/>
          <w:b/>
          <w:sz w:val="24"/>
          <w:szCs w:val="24"/>
          <w:lang w:val="en-GB" w:eastAsia="en-GB" w:bidi="ar-SA"/>
        </w:rPr>
        <w:t>entity(</w:t>
      </w:r>
      <w:proofErr w:type="spellStart"/>
      <w:proofErr w:type="gramEnd"/>
      <w:r w:rsidRPr="00484B2C">
        <w:rPr>
          <w:rFonts w:ascii="Times New Roman" w:eastAsia="Times New Roman" w:hAnsi="Times New Roman" w:cs="Times New Roman"/>
          <w:b/>
          <w:sz w:val="24"/>
          <w:szCs w:val="24"/>
          <w:lang w:val="en-GB" w:eastAsia="en-GB" w:bidi="ar-SA"/>
        </w:rPr>
        <w:t>ies</w:t>
      </w:r>
      <w:proofErr w:type="spellEnd"/>
      <w:r w:rsidRPr="00484B2C">
        <w:rPr>
          <w:rFonts w:ascii="Times New Roman" w:eastAsia="Times New Roman" w:hAnsi="Times New Roman" w:cs="Times New Roman"/>
          <w:b/>
          <w:sz w:val="24"/>
          <w:szCs w:val="24"/>
          <w:lang w:val="en-GB" w:eastAsia="en-GB" w:bidi="ar-SA"/>
        </w:rPr>
        <w:t>) in the proposed action, hereby declares that:</w:t>
      </w:r>
    </w:p>
    <w:p w:rsidR="00484B2C" w:rsidRPr="00484B2C" w:rsidRDefault="00484B2C" w:rsidP="00484B2C">
      <w:pPr>
        <w:numPr>
          <w:ilvl w:val="0"/>
          <w:numId w:val="9"/>
        </w:numPr>
        <w:tabs>
          <w:tab w:val="left" w:pos="709"/>
        </w:tabs>
        <w:spacing w:before="120" w:after="0" w:line="240" w:lineRule="auto"/>
        <w:jc w:val="both"/>
        <w:rPr>
          <w:rFonts w:ascii="Times New Roman" w:eastAsia="Times New Roman" w:hAnsi="Times New Roman" w:cs="Times New Roman"/>
          <w:lang w:val="en-GB" w:eastAsia="en-GB" w:bidi="ar-SA"/>
        </w:rPr>
      </w:pPr>
      <w:r w:rsidRPr="00484B2C">
        <w:rPr>
          <w:rFonts w:ascii="Times New Roman" w:eastAsia="Times New Roman" w:hAnsi="Times New Roman" w:cs="Times New Roman"/>
          <w:lang w:val="en-GB" w:eastAsia="en-GB" w:bidi="ar-SA"/>
        </w:rPr>
        <w:t>the lead applicant has the sources of financing and professional competence and qualifications specified in section 2 of the guidelines for applicants;</w:t>
      </w:r>
    </w:p>
    <w:p w:rsidR="00484B2C" w:rsidRPr="00484B2C" w:rsidRDefault="00484B2C" w:rsidP="00484B2C">
      <w:pPr>
        <w:numPr>
          <w:ilvl w:val="0"/>
          <w:numId w:val="9"/>
        </w:numPr>
        <w:tabs>
          <w:tab w:val="left" w:pos="709"/>
        </w:tabs>
        <w:spacing w:before="120" w:after="0" w:line="240" w:lineRule="auto"/>
        <w:jc w:val="both"/>
        <w:rPr>
          <w:rFonts w:ascii="Times New Roman" w:eastAsia="Times New Roman" w:hAnsi="Times New Roman" w:cs="Times New Roman"/>
          <w:lang w:val="en-GB" w:eastAsia="en-GB" w:bidi="ar-SA"/>
        </w:rPr>
      </w:pPr>
      <w:r w:rsidRPr="00484B2C">
        <w:rPr>
          <w:rFonts w:ascii="Times New Roman" w:eastAsia="Times New Roman" w:hAnsi="Times New Roman" w:cs="Times New Roman"/>
          <w:lang w:val="en-GB" w:eastAsia="en-GB" w:bidi="ar-SA"/>
        </w:rPr>
        <w:t xml:space="preserve">the lead applicant undertakes to comply with the obligations foreseen in the affiliated entities' statement of the grant application form and with the principles of good partnership practice; </w:t>
      </w:r>
    </w:p>
    <w:p w:rsidR="00484B2C" w:rsidRPr="00484B2C" w:rsidRDefault="00484B2C" w:rsidP="00484B2C">
      <w:pPr>
        <w:numPr>
          <w:ilvl w:val="0"/>
          <w:numId w:val="9"/>
        </w:numPr>
        <w:tabs>
          <w:tab w:val="left" w:pos="709"/>
        </w:tabs>
        <w:spacing w:before="120" w:after="0" w:line="240" w:lineRule="auto"/>
        <w:jc w:val="both"/>
        <w:rPr>
          <w:rFonts w:ascii="Times New Roman" w:eastAsia="Times New Roman" w:hAnsi="Times New Roman" w:cs="Times New Roman"/>
          <w:lang w:val="en-GB" w:eastAsia="en-GB" w:bidi="ar-SA"/>
        </w:rPr>
      </w:pPr>
      <w:r w:rsidRPr="00484B2C">
        <w:rPr>
          <w:rFonts w:ascii="Times New Roman" w:eastAsia="Times New Roman" w:hAnsi="Times New Roman" w:cs="Times New Roman"/>
          <w:lang w:val="en-GB" w:eastAsia="en-GB" w:bidi="ar-SA"/>
        </w:rPr>
        <w:t>the lead applicant is directly responsible for the preparation, management and implementation of the action with the co-applicant(s) and affiliated entity(</w:t>
      </w:r>
      <w:proofErr w:type="spellStart"/>
      <w:r w:rsidRPr="00484B2C">
        <w:rPr>
          <w:rFonts w:ascii="Times New Roman" w:eastAsia="Times New Roman" w:hAnsi="Times New Roman" w:cs="Times New Roman"/>
          <w:lang w:val="en-GB" w:eastAsia="en-GB" w:bidi="ar-SA"/>
        </w:rPr>
        <w:t>ies</w:t>
      </w:r>
      <w:proofErr w:type="spellEnd"/>
      <w:r w:rsidRPr="00484B2C">
        <w:rPr>
          <w:rFonts w:ascii="Times New Roman" w:eastAsia="Times New Roman" w:hAnsi="Times New Roman" w:cs="Times New Roman"/>
          <w:lang w:val="en-GB" w:eastAsia="en-GB" w:bidi="ar-SA"/>
        </w:rPr>
        <w:t xml:space="preserve">), if any, and is not acting as an intermediary; </w:t>
      </w:r>
    </w:p>
    <w:p w:rsidR="00484B2C" w:rsidRPr="00484B2C" w:rsidRDefault="00484B2C" w:rsidP="00484B2C">
      <w:pPr>
        <w:numPr>
          <w:ilvl w:val="0"/>
          <w:numId w:val="9"/>
        </w:numPr>
        <w:tabs>
          <w:tab w:val="left" w:pos="709"/>
        </w:tabs>
        <w:spacing w:before="120" w:after="0" w:line="240" w:lineRule="auto"/>
        <w:jc w:val="both"/>
        <w:rPr>
          <w:rFonts w:ascii="Times New Roman" w:eastAsia="Times New Roman" w:hAnsi="Times New Roman" w:cs="Times New Roman"/>
          <w:lang w:val="en-GB" w:eastAsia="en-GB" w:bidi="ar-SA"/>
        </w:rPr>
      </w:pPr>
      <w:proofErr w:type="gramStart"/>
      <w:r w:rsidRPr="00484B2C">
        <w:rPr>
          <w:rFonts w:ascii="Times New Roman" w:eastAsia="Times New Roman" w:hAnsi="Times New Roman" w:cs="Times New Roman"/>
          <w:lang w:val="en-GB" w:eastAsia="en-GB" w:bidi="ar-SA"/>
        </w:rPr>
        <w:t>the</w:t>
      </w:r>
      <w:proofErr w:type="gramEnd"/>
      <w:r w:rsidRPr="00484B2C">
        <w:rPr>
          <w:rFonts w:ascii="Times New Roman" w:eastAsia="Times New Roman" w:hAnsi="Times New Roman" w:cs="Times New Roman"/>
          <w:lang w:val="en-GB" w:eastAsia="en-GB" w:bidi="ar-SA"/>
        </w:rPr>
        <w:t xml:space="preserve"> lead applicant, the co-applicant(s) and the affiliated entity(</w:t>
      </w:r>
      <w:proofErr w:type="spellStart"/>
      <w:r w:rsidRPr="00484B2C">
        <w:rPr>
          <w:rFonts w:ascii="Times New Roman" w:eastAsia="Times New Roman" w:hAnsi="Times New Roman" w:cs="Times New Roman"/>
          <w:lang w:val="en-GB" w:eastAsia="en-GB" w:bidi="ar-SA"/>
        </w:rPr>
        <w:t>ies</w:t>
      </w:r>
      <w:proofErr w:type="spellEnd"/>
      <w:r w:rsidRPr="00484B2C">
        <w:rPr>
          <w:rFonts w:ascii="Times New Roman" w:eastAsia="Times New Roman" w:hAnsi="Times New Roman" w:cs="Times New Roman"/>
          <w:lang w:val="en-GB" w:eastAsia="en-GB" w:bidi="ar-SA"/>
        </w:rPr>
        <w:t>)</w:t>
      </w:r>
      <w:r w:rsidRPr="00484B2C" w:rsidDel="00683C25">
        <w:rPr>
          <w:rFonts w:ascii="Times New Roman" w:eastAsia="Times New Roman" w:hAnsi="Times New Roman" w:cs="Times New Roman"/>
          <w:lang w:val="en-GB" w:eastAsia="en-GB" w:bidi="ar-SA"/>
        </w:rPr>
        <w:t xml:space="preserve"> </w:t>
      </w:r>
      <w:r w:rsidRPr="00484B2C">
        <w:rPr>
          <w:rFonts w:ascii="Times New Roman" w:eastAsia="Times New Roman" w:hAnsi="Times New Roman" w:cs="Times New Roman"/>
          <w:lang w:val="en-GB" w:eastAsia="en-GB" w:bidi="ar-SA"/>
        </w:rPr>
        <w:t xml:space="preserve">are not in any of the situations excluding them from participating in contracts which are listed in section 2.3.3 of the Practical Guide (available from the following Internet address: </w:t>
      </w:r>
      <w:hyperlink r:id="rId9" w:history="1">
        <w:r w:rsidRPr="00484B2C">
          <w:rPr>
            <w:rFonts w:ascii="Times New Roman" w:eastAsia="Times New Roman" w:hAnsi="Times New Roman" w:cs="Times New Roman"/>
            <w:color w:val="0000FF"/>
            <w:u w:val="single"/>
            <w:lang w:val="en-GB" w:eastAsia="en-US" w:bidi="ar-SA"/>
          </w:rPr>
          <w:t>http://ec.europa.eu/europeaid/prag/document.do)</w:t>
        </w:r>
      </w:hyperlink>
      <w:r w:rsidRPr="00484B2C">
        <w:rPr>
          <w:rFonts w:ascii="Times New Roman" w:eastAsia="Times New Roman" w:hAnsi="Times New Roman" w:cs="Times New Roman"/>
          <w:lang w:val="en-GB" w:eastAsia="en-GB" w:bidi="ar-SA"/>
        </w:rPr>
        <w:t>. Furthermore, it is recognised and accepted that if the lead applicant, co-applicant(s) and affiliated entity(</w:t>
      </w:r>
      <w:proofErr w:type="spellStart"/>
      <w:r w:rsidRPr="00484B2C">
        <w:rPr>
          <w:rFonts w:ascii="Times New Roman" w:eastAsia="Times New Roman" w:hAnsi="Times New Roman" w:cs="Times New Roman"/>
          <w:lang w:val="en-GB" w:eastAsia="en-GB" w:bidi="ar-SA"/>
        </w:rPr>
        <w:t>ies</w:t>
      </w:r>
      <w:proofErr w:type="spellEnd"/>
      <w:r w:rsidRPr="00484B2C">
        <w:rPr>
          <w:rFonts w:ascii="Times New Roman" w:eastAsia="Times New Roman" w:hAnsi="Times New Roman" w:cs="Times New Roman"/>
          <w:lang w:val="en-GB" w:eastAsia="en-GB" w:bidi="ar-SA"/>
        </w:rPr>
        <w:t>)</w:t>
      </w:r>
      <w:r w:rsidRPr="00484B2C" w:rsidDel="00683C25">
        <w:rPr>
          <w:rFonts w:ascii="Times New Roman" w:eastAsia="Times New Roman" w:hAnsi="Times New Roman" w:cs="Times New Roman"/>
          <w:lang w:val="en-GB" w:eastAsia="en-GB" w:bidi="ar-SA"/>
        </w:rPr>
        <w:t xml:space="preserve"> </w:t>
      </w:r>
      <w:r w:rsidRPr="00484B2C">
        <w:rPr>
          <w:rFonts w:ascii="Times New Roman" w:eastAsia="Times New Roman" w:hAnsi="Times New Roman" w:cs="Times New Roman"/>
          <w:lang w:val="en-GB" w:eastAsia="en-GB" w:bidi="ar-SA"/>
        </w:rPr>
        <w:t>(if any)</w:t>
      </w:r>
      <w:r w:rsidRPr="00484B2C" w:rsidDel="002D0283">
        <w:rPr>
          <w:rFonts w:ascii="Times New Roman" w:eastAsia="Times New Roman" w:hAnsi="Times New Roman" w:cs="Times New Roman"/>
          <w:lang w:val="en-GB" w:eastAsia="en-GB" w:bidi="ar-SA"/>
        </w:rPr>
        <w:t xml:space="preserve"> </w:t>
      </w:r>
      <w:r w:rsidRPr="00484B2C">
        <w:rPr>
          <w:rFonts w:ascii="Times New Roman" w:eastAsia="Times New Roman" w:hAnsi="Times New Roman" w:cs="Times New Roman"/>
          <w:lang w:val="en-GB" w:eastAsia="en-GB" w:bidi="ar-SA"/>
        </w:rPr>
        <w:t xml:space="preserve">participate in spite of being in any of these situations, they may be excluded from other procedures in accordance with section 2.3.4 of the Practical Guide; </w:t>
      </w:r>
    </w:p>
    <w:p w:rsidR="00484B2C" w:rsidRPr="00484B2C" w:rsidRDefault="00484B2C" w:rsidP="00484B2C">
      <w:pPr>
        <w:numPr>
          <w:ilvl w:val="0"/>
          <w:numId w:val="9"/>
        </w:numPr>
        <w:tabs>
          <w:tab w:val="left" w:pos="709"/>
        </w:tabs>
        <w:spacing w:before="120" w:after="0" w:line="240" w:lineRule="auto"/>
        <w:jc w:val="both"/>
        <w:rPr>
          <w:rFonts w:ascii="Times New Roman" w:eastAsia="Times New Roman" w:hAnsi="Times New Roman" w:cs="Times New Roman"/>
          <w:lang w:val="en-GB" w:eastAsia="en-GB" w:bidi="ar-SA"/>
        </w:rPr>
      </w:pPr>
      <w:r w:rsidRPr="00484B2C">
        <w:rPr>
          <w:rFonts w:ascii="Times New Roman" w:eastAsia="Times New Roman" w:hAnsi="Times New Roman" w:cs="Times New Roman"/>
          <w:lang w:val="en-GB" w:eastAsia="en-GB" w:bidi="ar-SA"/>
        </w:rPr>
        <w:t xml:space="preserve">the lead applicant and each co-applicant and affiliated entity are in a position to deliver immediately, upon request, the supporting documents stipulated under section 2.4 of the guidelines for applicants; </w:t>
      </w:r>
    </w:p>
    <w:p w:rsidR="00484B2C" w:rsidRPr="00484B2C" w:rsidRDefault="00484B2C" w:rsidP="00484B2C">
      <w:pPr>
        <w:numPr>
          <w:ilvl w:val="0"/>
          <w:numId w:val="9"/>
        </w:numPr>
        <w:tabs>
          <w:tab w:val="left" w:pos="709"/>
        </w:tabs>
        <w:spacing w:before="120" w:after="0" w:line="240" w:lineRule="auto"/>
        <w:jc w:val="both"/>
        <w:rPr>
          <w:rFonts w:ascii="Times New Roman" w:eastAsia="Times New Roman" w:hAnsi="Times New Roman" w:cs="Times New Roman"/>
          <w:lang w:val="en-GB" w:eastAsia="en-GB" w:bidi="ar-SA"/>
        </w:rPr>
      </w:pPr>
      <w:r w:rsidRPr="00484B2C">
        <w:rPr>
          <w:rFonts w:ascii="Times New Roman" w:eastAsia="Times New Roman" w:hAnsi="Times New Roman" w:cs="Times New Roman"/>
          <w:b/>
          <w:lang w:val="en-GB" w:eastAsia="en-GB" w:bidi="ar-SA"/>
        </w:rPr>
        <w:t>the lead applicant and each co-applicant(s) and affiliated entity(</w:t>
      </w:r>
      <w:proofErr w:type="spellStart"/>
      <w:r w:rsidRPr="00484B2C">
        <w:rPr>
          <w:rFonts w:ascii="Times New Roman" w:eastAsia="Times New Roman" w:hAnsi="Times New Roman" w:cs="Times New Roman"/>
          <w:b/>
          <w:lang w:val="en-GB" w:eastAsia="en-GB" w:bidi="ar-SA"/>
        </w:rPr>
        <w:t>ies</w:t>
      </w:r>
      <w:proofErr w:type="spellEnd"/>
      <w:r w:rsidRPr="00484B2C">
        <w:rPr>
          <w:rFonts w:ascii="Times New Roman" w:eastAsia="Times New Roman" w:hAnsi="Times New Roman" w:cs="Times New Roman"/>
          <w:b/>
          <w:lang w:val="en-GB" w:eastAsia="en-GB" w:bidi="ar-SA"/>
        </w:rPr>
        <w:t>)</w:t>
      </w:r>
      <w:r w:rsidRPr="00484B2C" w:rsidDel="00683C25">
        <w:rPr>
          <w:rFonts w:ascii="Times New Roman" w:eastAsia="Times New Roman" w:hAnsi="Times New Roman" w:cs="Times New Roman"/>
          <w:b/>
          <w:lang w:val="en-GB" w:eastAsia="en-GB" w:bidi="ar-SA"/>
        </w:rPr>
        <w:t xml:space="preserve"> </w:t>
      </w:r>
      <w:r w:rsidRPr="00484B2C">
        <w:rPr>
          <w:rFonts w:ascii="Times New Roman" w:eastAsia="Times New Roman" w:hAnsi="Times New Roman" w:cs="Times New Roman"/>
          <w:b/>
          <w:lang w:val="en-GB" w:eastAsia="en-GB" w:bidi="ar-SA"/>
        </w:rPr>
        <w:t xml:space="preserve">(if any) are eligible in accordance with the criteria set out under sections 2.1.1 and 2.1.2 of the guidelines for applicants; </w:t>
      </w:r>
    </w:p>
    <w:p w:rsidR="00484B2C" w:rsidRPr="00484B2C" w:rsidRDefault="00484B2C" w:rsidP="00484B2C">
      <w:pPr>
        <w:numPr>
          <w:ilvl w:val="0"/>
          <w:numId w:val="9"/>
        </w:numPr>
        <w:tabs>
          <w:tab w:val="left" w:pos="709"/>
        </w:tabs>
        <w:spacing w:before="120" w:after="0" w:line="240" w:lineRule="auto"/>
        <w:jc w:val="both"/>
        <w:rPr>
          <w:rFonts w:ascii="Times New Roman" w:eastAsia="Times New Roman" w:hAnsi="Times New Roman" w:cs="Times New Roman"/>
          <w:lang w:val="en-GB" w:eastAsia="en-GB" w:bidi="ar-SA"/>
        </w:rPr>
      </w:pPr>
      <w:r w:rsidRPr="00484B2C">
        <w:rPr>
          <w:rFonts w:ascii="Times New Roman" w:eastAsia="Times New Roman" w:hAnsi="Times New Roman" w:cs="Times New Roman"/>
          <w:lang w:val="en-GB" w:eastAsia="en-GB" w:bidi="ar-SA"/>
        </w:rPr>
        <w:t>if recommended to be awarded a grant, the lead applicant, the co-applicant(s) and the affiliated entity(</w:t>
      </w:r>
      <w:proofErr w:type="spellStart"/>
      <w:r w:rsidRPr="00484B2C">
        <w:rPr>
          <w:rFonts w:ascii="Times New Roman" w:eastAsia="Times New Roman" w:hAnsi="Times New Roman" w:cs="Times New Roman"/>
          <w:lang w:val="en-GB" w:eastAsia="en-GB" w:bidi="ar-SA"/>
        </w:rPr>
        <w:t>ies</w:t>
      </w:r>
      <w:proofErr w:type="spellEnd"/>
      <w:r w:rsidRPr="00484B2C">
        <w:rPr>
          <w:rFonts w:ascii="Times New Roman" w:eastAsia="Times New Roman" w:hAnsi="Times New Roman" w:cs="Times New Roman"/>
          <w:lang w:val="en-GB" w:eastAsia="en-GB" w:bidi="ar-SA"/>
        </w:rPr>
        <w:t xml:space="preserve">) accept the contractual conditions as laid down in the standard grant contract annexed to the guidelines for applicants (Annex G) (or the PA Grant Agreement where the lead applicant is an organisation whose pillars have been positively assessed by the European Commission);; </w:t>
      </w:r>
    </w:p>
    <w:p w:rsidR="00484B2C" w:rsidRPr="00484B2C" w:rsidRDefault="00484B2C" w:rsidP="00484B2C">
      <w:pPr>
        <w:tabs>
          <w:tab w:val="left" w:pos="-284"/>
          <w:tab w:val="left" w:pos="284"/>
        </w:tabs>
        <w:spacing w:before="120" w:after="0" w:line="240" w:lineRule="auto"/>
        <w:jc w:val="both"/>
        <w:rPr>
          <w:rFonts w:ascii="Times New Roman" w:eastAsia="Times New Roman" w:hAnsi="Times New Roman" w:cs="Times New Roman"/>
          <w:lang w:val="en-GB" w:eastAsia="en-GB" w:bidi="ar-SA"/>
        </w:rPr>
      </w:pPr>
      <w:r w:rsidRPr="00484B2C">
        <w:rPr>
          <w:rFonts w:ascii="Times New Roman" w:eastAsia="Times New Roman" w:hAnsi="Times New Roman" w:cs="Times New Roman"/>
          <w:sz w:val="24"/>
          <w:szCs w:val="24"/>
          <w:lang w:val="en-GB" w:eastAsia="en-GB" w:bidi="ar-SA"/>
        </w:rPr>
        <w:t xml:space="preserve">We acknowledge that if we participate in spite of being in any of the situations listed in Section 2.3.3.1 of the Practical Guide or if  the declarations or information provided prove to be false we may be subject to rejection from this procedure and to administrative sanctions in the form of exclusion and financial penalties representing 2 % to 10 % of the total estimated value of the grant being awarded and that this information may be published on the Commission website in accordance with the conditions set in Section 2.3.4 of the Practical Guide. </w:t>
      </w:r>
      <w:r w:rsidRPr="00484B2C">
        <w:rPr>
          <w:rFonts w:ascii="Times New Roman" w:eastAsia="Times New Roman" w:hAnsi="Times New Roman" w:cs="Times New Roman"/>
          <w:lang w:val="en-GB" w:eastAsia="en-GB" w:bidi="ar-SA"/>
        </w:rPr>
        <w:t xml:space="preserve">We are aware that, for the purposes of safeguarding the </w:t>
      </w:r>
      <w:r w:rsidRPr="00484B2C">
        <w:rPr>
          <w:rFonts w:ascii="Times New Roman" w:eastAsia="Times New Roman" w:hAnsi="Times New Roman" w:cs="Times New Roman"/>
          <w:noProof/>
          <w:sz w:val="24"/>
          <w:szCs w:val="24"/>
          <w:lang w:val="en-GB" w:eastAsia="en-GB" w:bidi="ar-SA"/>
        </w:rPr>
        <w:t>EU’s</w:t>
      </w:r>
      <w:r w:rsidRPr="00484B2C">
        <w:rPr>
          <w:rFonts w:ascii="Times New Roman" w:eastAsia="Times New Roman" w:hAnsi="Times New Roman" w:cs="Times New Roman"/>
          <w:lang w:val="en-GB" w:eastAsia="en-GB" w:bidi="ar-SA"/>
        </w:rPr>
        <w:t xml:space="preserve"> financial interests, our personal data may be transferred to internal audit services, </w:t>
      </w:r>
      <w:r w:rsidRPr="00484B2C">
        <w:rPr>
          <w:rFonts w:ascii="Times New Roman" w:eastAsia="Times New Roman" w:hAnsi="Times New Roman" w:cs="Times New Roman"/>
          <w:noProof/>
          <w:lang w:val="en-GB" w:eastAsia="en-GB" w:bidi="ar-SA"/>
        </w:rPr>
        <w:t xml:space="preserve">to the Early Detection and Exclusion System, </w:t>
      </w:r>
      <w:r w:rsidRPr="00484B2C">
        <w:rPr>
          <w:rFonts w:ascii="Times New Roman" w:eastAsia="Times New Roman" w:hAnsi="Times New Roman" w:cs="Times New Roman"/>
          <w:lang w:val="en-GB" w:eastAsia="en-GB" w:bidi="ar-SA"/>
        </w:rPr>
        <w:t>to the European Court of Auditors, to the Financial Irregularities Panel or to the European Anti-Fraud Office.</w:t>
      </w:r>
    </w:p>
    <w:p w:rsidR="00484B2C" w:rsidRPr="00484B2C" w:rsidRDefault="00484B2C" w:rsidP="00484B2C">
      <w:pPr>
        <w:tabs>
          <w:tab w:val="left" w:pos="-284"/>
        </w:tabs>
        <w:spacing w:before="120" w:after="0" w:line="240" w:lineRule="auto"/>
        <w:rPr>
          <w:rFonts w:ascii="Times New Roman" w:eastAsia="Times New Roman" w:hAnsi="Times New Roman" w:cs="Times New Roman"/>
          <w:lang w:val="en-GB" w:eastAsia="en-GB" w:bidi="ar-SA"/>
        </w:rPr>
      </w:pPr>
      <w:bookmarkStart w:id="126" w:name="_Toc385456681"/>
      <w:r w:rsidRPr="00484B2C">
        <w:rPr>
          <w:rFonts w:ascii="Times New Roman" w:eastAsia="Times New Roman" w:hAnsi="Times New Roman" w:cs="Times New Roman"/>
          <w:lang w:val="en-GB" w:eastAsia="en-GB" w:bidi="ar-SA"/>
        </w:rPr>
        <w:t>Signed on behalf of the lead applicant</w:t>
      </w:r>
    </w:p>
    <w:p w:rsidR="00484B2C" w:rsidRPr="00484B2C" w:rsidRDefault="00484B2C" w:rsidP="00484B2C">
      <w:pPr>
        <w:tabs>
          <w:tab w:val="left" w:pos="-284"/>
        </w:tabs>
        <w:spacing w:before="120" w:after="0" w:line="240" w:lineRule="auto"/>
        <w:ind w:left="567"/>
        <w:rPr>
          <w:rFonts w:ascii="Times New Roman" w:eastAsia="Times New Roman" w:hAnsi="Times New Roman" w:cs="Times New Roman"/>
          <w:lang w:val="en-GB" w:eastAsia="en-GB" w:bidi="ar-SA"/>
        </w:rPr>
      </w:pPr>
    </w:p>
    <w:tbl>
      <w:tblPr>
        <w:tblW w:w="0" w:type="auto"/>
        <w:tblLayout w:type="fixed"/>
        <w:tblLook w:val="0000" w:firstRow="0" w:lastRow="0" w:firstColumn="0" w:lastColumn="0" w:noHBand="0" w:noVBand="0"/>
      </w:tblPr>
      <w:tblGrid>
        <w:gridCol w:w="1891"/>
        <w:gridCol w:w="7241"/>
      </w:tblGrid>
      <w:tr w:rsidR="00484B2C" w:rsidRPr="00484B2C" w:rsidTr="00750596">
        <w:trPr>
          <w:trHeight w:val="331"/>
        </w:trPr>
        <w:tc>
          <w:tcPr>
            <w:tcW w:w="1891" w:type="dxa"/>
          </w:tcPr>
          <w:p w:rsidR="00484B2C" w:rsidRPr="00484B2C" w:rsidRDefault="00484B2C" w:rsidP="00484B2C">
            <w:pPr>
              <w:spacing w:before="120" w:after="0" w:line="240" w:lineRule="auto"/>
              <w:ind w:left="125" w:hanging="125"/>
              <w:rPr>
                <w:rFonts w:ascii="Times New Roman" w:eastAsia="Times New Roman" w:hAnsi="Times New Roman" w:cs="Times New Roman"/>
                <w:b/>
                <w:color w:val="000000"/>
                <w:lang w:val="en-GB" w:eastAsia="en-GB" w:bidi="ar-SA"/>
              </w:rPr>
            </w:pPr>
            <w:r w:rsidRPr="00484B2C">
              <w:rPr>
                <w:rFonts w:ascii="Times New Roman" w:eastAsia="Times New Roman" w:hAnsi="Times New Roman" w:cs="Times New Roman"/>
                <w:b/>
                <w:color w:val="000000"/>
                <w:lang w:val="en-GB" w:eastAsia="en-GB" w:bidi="ar-SA"/>
              </w:rPr>
              <w:t>Name</w:t>
            </w:r>
          </w:p>
        </w:tc>
        <w:tc>
          <w:tcPr>
            <w:tcW w:w="7241" w:type="dxa"/>
          </w:tcPr>
          <w:p w:rsidR="00484B2C" w:rsidRPr="00484B2C" w:rsidRDefault="00484B2C" w:rsidP="00484B2C">
            <w:pPr>
              <w:spacing w:before="120" w:after="0" w:line="240" w:lineRule="auto"/>
              <w:rPr>
                <w:rFonts w:ascii="Times New Roman" w:eastAsia="Times New Roman" w:hAnsi="Times New Roman" w:cs="Times New Roman"/>
                <w:b/>
                <w:color w:val="000000"/>
                <w:lang w:val="en-GB" w:eastAsia="en-GB" w:bidi="ar-SA"/>
              </w:rPr>
            </w:pPr>
          </w:p>
        </w:tc>
      </w:tr>
      <w:tr w:rsidR="00484B2C" w:rsidRPr="00484B2C" w:rsidTr="00750596">
        <w:trPr>
          <w:trHeight w:val="689"/>
        </w:trPr>
        <w:tc>
          <w:tcPr>
            <w:tcW w:w="1891" w:type="dxa"/>
          </w:tcPr>
          <w:p w:rsidR="00484B2C" w:rsidRPr="00484B2C" w:rsidRDefault="00484B2C" w:rsidP="00484B2C">
            <w:pPr>
              <w:spacing w:before="120" w:after="0" w:line="240" w:lineRule="auto"/>
              <w:rPr>
                <w:rFonts w:ascii="Times New Roman" w:eastAsia="Times New Roman" w:hAnsi="Times New Roman" w:cs="Times New Roman"/>
                <w:b/>
                <w:color w:val="000000"/>
                <w:lang w:val="en-GB" w:eastAsia="en-GB" w:bidi="ar-SA"/>
              </w:rPr>
            </w:pPr>
            <w:r w:rsidRPr="00484B2C">
              <w:rPr>
                <w:rFonts w:ascii="Times New Roman" w:eastAsia="Times New Roman" w:hAnsi="Times New Roman" w:cs="Times New Roman"/>
                <w:b/>
                <w:color w:val="000000"/>
                <w:lang w:val="en-GB" w:eastAsia="en-GB" w:bidi="ar-SA"/>
              </w:rPr>
              <w:t>Signature</w:t>
            </w:r>
          </w:p>
          <w:p w:rsidR="00484B2C" w:rsidRPr="00484B2C" w:rsidRDefault="00484B2C" w:rsidP="00484B2C">
            <w:pPr>
              <w:spacing w:before="120" w:after="0" w:line="240" w:lineRule="auto"/>
              <w:rPr>
                <w:rFonts w:ascii="Times New Roman" w:eastAsia="Times New Roman" w:hAnsi="Times New Roman" w:cs="Times New Roman"/>
                <w:b/>
                <w:color w:val="000000"/>
                <w:lang w:val="en-GB" w:eastAsia="en-GB" w:bidi="ar-SA"/>
              </w:rPr>
            </w:pPr>
          </w:p>
        </w:tc>
        <w:tc>
          <w:tcPr>
            <w:tcW w:w="7241" w:type="dxa"/>
          </w:tcPr>
          <w:p w:rsidR="00484B2C" w:rsidRPr="00484B2C" w:rsidRDefault="00484B2C" w:rsidP="00484B2C">
            <w:pPr>
              <w:spacing w:before="120" w:after="0" w:line="240" w:lineRule="auto"/>
              <w:rPr>
                <w:rFonts w:ascii="Times New Roman" w:eastAsia="Times New Roman" w:hAnsi="Times New Roman" w:cs="Times New Roman"/>
                <w:b/>
                <w:color w:val="000000"/>
                <w:lang w:val="en-GB" w:eastAsia="en-GB" w:bidi="ar-SA"/>
              </w:rPr>
            </w:pPr>
          </w:p>
        </w:tc>
      </w:tr>
      <w:tr w:rsidR="00484B2C" w:rsidRPr="00484B2C" w:rsidTr="00750596">
        <w:trPr>
          <w:trHeight w:val="345"/>
        </w:trPr>
        <w:tc>
          <w:tcPr>
            <w:tcW w:w="1891" w:type="dxa"/>
          </w:tcPr>
          <w:p w:rsidR="00484B2C" w:rsidRPr="00484B2C" w:rsidRDefault="00484B2C" w:rsidP="00484B2C">
            <w:pPr>
              <w:spacing w:before="120" w:after="0" w:line="240" w:lineRule="auto"/>
              <w:rPr>
                <w:rFonts w:ascii="Times New Roman" w:eastAsia="Times New Roman" w:hAnsi="Times New Roman" w:cs="Times New Roman"/>
                <w:b/>
                <w:color w:val="000000"/>
                <w:lang w:val="en-GB" w:eastAsia="en-GB" w:bidi="ar-SA"/>
              </w:rPr>
            </w:pPr>
            <w:r w:rsidRPr="00484B2C">
              <w:rPr>
                <w:rFonts w:ascii="Times New Roman" w:eastAsia="Times New Roman" w:hAnsi="Times New Roman" w:cs="Times New Roman"/>
                <w:b/>
                <w:color w:val="000000"/>
                <w:lang w:val="en-GB" w:eastAsia="en-GB" w:bidi="ar-SA"/>
              </w:rPr>
              <w:t>Position</w:t>
            </w:r>
          </w:p>
        </w:tc>
        <w:tc>
          <w:tcPr>
            <w:tcW w:w="7241" w:type="dxa"/>
          </w:tcPr>
          <w:p w:rsidR="00484B2C" w:rsidRPr="00484B2C" w:rsidRDefault="00484B2C" w:rsidP="00484B2C">
            <w:pPr>
              <w:spacing w:before="120" w:after="0" w:line="240" w:lineRule="auto"/>
              <w:rPr>
                <w:rFonts w:ascii="Times New Roman" w:eastAsia="Times New Roman" w:hAnsi="Times New Roman" w:cs="Times New Roman"/>
                <w:b/>
                <w:color w:val="000000"/>
                <w:lang w:val="en-GB" w:eastAsia="en-GB" w:bidi="ar-SA"/>
              </w:rPr>
            </w:pPr>
          </w:p>
        </w:tc>
      </w:tr>
      <w:tr w:rsidR="00484B2C" w:rsidRPr="00484B2C" w:rsidTr="00750596">
        <w:trPr>
          <w:trHeight w:val="345"/>
        </w:trPr>
        <w:tc>
          <w:tcPr>
            <w:tcW w:w="1891" w:type="dxa"/>
          </w:tcPr>
          <w:p w:rsidR="00484B2C" w:rsidRPr="00484B2C" w:rsidRDefault="00484B2C" w:rsidP="00484B2C">
            <w:pPr>
              <w:spacing w:before="120" w:after="0" w:line="240" w:lineRule="auto"/>
              <w:rPr>
                <w:rFonts w:ascii="Times New Roman" w:eastAsia="Times New Roman" w:hAnsi="Times New Roman" w:cs="Times New Roman"/>
                <w:b/>
                <w:color w:val="000000"/>
                <w:lang w:val="en-GB" w:eastAsia="en-GB" w:bidi="ar-SA"/>
              </w:rPr>
            </w:pPr>
            <w:r w:rsidRPr="00484B2C">
              <w:rPr>
                <w:rFonts w:ascii="Times New Roman" w:eastAsia="Times New Roman" w:hAnsi="Times New Roman" w:cs="Times New Roman"/>
                <w:b/>
                <w:color w:val="000000"/>
                <w:lang w:val="en-GB" w:eastAsia="en-GB" w:bidi="ar-SA"/>
              </w:rPr>
              <w:t>Date</w:t>
            </w:r>
          </w:p>
        </w:tc>
        <w:tc>
          <w:tcPr>
            <w:tcW w:w="7241" w:type="dxa"/>
          </w:tcPr>
          <w:p w:rsidR="00484B2C" w:rsidRPr="00484B2C" w:rsidRDefault="00484B2C" w:rsidP="00484B2C">
            <w:pPr>
              <w:spacing w:before="120" w:after="0" w:line="240" w:lineRule="auto"/>
              <w:rPr>
                <w:rFonts w:ascii="Times New Roman" w:eastAsia="Times New Roman" w:hAnsi="Times New Roman" w:cs="Times New Roman"/>
                <w:b/>
                <w:color w:val="000000"/>
                <w:lang w:val="en-GB" w:eastAsia="en-GB" w:bidi="ar-SA"/>
              </w:rPr>
            </w:pPr>
          </w:p>
        </w:tc>
      </w:tr>
      <w:bookmarkEnd w:id="126"/>
    </w:tbl>
    <w:p w:rsidR="008F762E" w:rsidRPr="008F762E" w:rsidRDefault="008F762E" w:rsidP="00E76217">
      <w:pPr>
        <w:spacing w:before="120" w:after="0" w:line="240" w:lineRule="auto"/>
        <w:jc w:val="both"/>
        <w:rPr>
          <w:rFonts w:ascii="Times New Roman" w:eastAsia="Times New Roman" w:hAnsi="Times New Roman" w:cs="Times New Roman"/>
          <w:sz w:val="24"/>
          <w:szCs w:val="24"/>
          <w:lang w:eastAsia="en-US" w:bidi="ar-SA"/>
        </w:rPr>
      </w:pPr>
    </w:p>
    <w:sectPr w:rsidR="008F762E" w:rsidRPr="008F762E" w:rsidSect="00E76217">
      <w:footerReference w:type="default" r:id="rId10"/>
      <w:pgSz w:w="11906" w:h="16838" w:code="9"/>
      <w:pgMar w:top="907"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38" w:rsidRDefault="00A83338" w:rsidP="000B3A46">
      <w:pPr>
        <w:spacing w:after="0" w:line="240" w:lineRule="auto"/>
      </w:pPr>
      <w:r>
        <w:separator/>
      </w:r>
    </w:p>
  </w:endnote>
  <w:endnote w:type="continuationSeparator" w:id="0">
    <w:p w:rsidR="00A83338" w:rsidRDefault="00A83338" w:rsidP="000B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46" w:rsidRPr="001A4693" w:rsidRDefault="000B3A46" w:rsidP="00E74761">
    <w:pPr>
      <w:pStyle w:val="Footer"/>
      <w:tabs>
        <w:tab w:val="left" w:pos="8040"/>
        <w:tab w:val="right" w:pos="14175"/>
      </w:tabs>
      <w:ind w:right="70"/>
      <w:rPr>
        <w:szCs w:val="18"/>
      </w:rPr>
    </w:pPr>
    <w:r>
      <w:rPr>
        <w:rFonts w:ascii="Times New Roman" w:hAnsi="Times New Roman"/>
        <w:b/>
        <w:sz w:val="18"/>
      </w:rPr>
      <w:t>15. јануар 2016.</w:t>
    </w:r>
    <w:r>
      <w:tab/>
    </w:r>
    <w:r>
      <w:rPr>
        <w:rFonts w:ascii="Times New Roman" w:hAnsi="Times New Roman"/>
        <w:sz w:val="18"/>
      </w:rPr>
      <w:t xml:space="preserve">Стр. </w:t>
    </w:r>
    <w:r w:rsidRPr="001A4693">
      <w:rPr>
        <w:rFonts w:ascii="Times New Roman" w:hAnsi="Times New Roman"/>
        <w:sz w:val="18"/>
        <w:szCs w:val="18"/>
      </w:rPr>
      <w:fldChar w:fldCharType="begin"/>
    </w:r>
    <w:r w:rsidRPr="001A4693">
      <w:rPr>
        <w:rFonts w:ascii="Times New Roman" w:hAnsi="Times New Roman"/>
        <w:sz w:val="18"/>
        <w:szCs w:val="18"/>
      </w:rPr>
      <w:instrText xml:space="preserve"> PAGE </w:instrText>
    </w:r>
    <w:r w:rsidRPr="001A4693">
      <w:rPr>
        <w:rFonts w:ascii="Times New Roman" w:hAnsi="Times New Roman"/>
        <w:sz w:val="18"/>
        <w:szCs w:val="18"/>
      </w:rPr>
      <w:fldChar w:fldCharType="separate"/>
    </w:r>
    <w:r w:rsidR="00103E9C">
      <w:rPr>
        <w:rFonts w:ascii="Times New Roman" w:hAnsi="Times New Roman"/>
        <w:noProof/>
        <w:sz w:val="18"/>
        <w:szCs w:val="18"/>
      </w:rPr>
      <w:t>2</w:t>
    </w:r>
    <w:r w:rsidRPr="001A4693">
      <w:rPr>
        <w:rFonts w:ascii="Times New Roman" w:hAnsi="Times New Roman"/>
        <w:sz w:val="18"/>
        <w:szCs w:val="18"/>
      </w:rPr>
      <w:fldChar w:fldCharType="end"/>
    </w:r>
    <w:r>
      <w:rPr>
        <w:rFonts w:ascii="Times New Roman" w:hAnsi="Times New Roman"/>
        <w:sz w:val="18"/>
      </w:rPr>
      <w:t xml:space="preserve"> од </w:t>
    </w:r>
    <w:r w:rsidRPr="001A4693">
      <w:rPr>
        <w:rFonts w:ascii="Times New Roman" w:hAnsi="Times New Roman"/>
        <w:sz w:val="18"/>
        <w:szCs w:val="18"/>
      </w:rPr>
      <w:fldChar w:fldCharType="begin"/>
    </w:r>
    <w:r w:rsidRPr="001A4693">
      <w:rPr>
        <w:rFonts w:ascii="Times New Roman" w:hAnsi="Times New Roman"/>
        <w:sz w:val="18"/>
        <w:szCs w:val="18"/>
      </w:rPr>
      <w:instrText xml:space="preserve"> NUMPAGES </w:instrText>
    </w:r>
    <w:r w:rsidRPr="001A4693">
      <w:rPr>
        <w:rFonts w:ascii="Times New Roman" w:hAnsi="Times New Roman"/>
        <w:sz w:val="18"/>
        <w:szCs w:val="18"/>
      </w:rPr>
      <w:fldChar w:fldCharType="separate"/>
    </w:r>
    <w:r w:rsidR="00103E9C">
      <w:rPr>
        <w:rFonts w:ascii="Times New Roman" w:hAnsi="Times New Roman"/>
        <w:noProof/>
        <w:sz w:val="18"/>
        <w:szCs w:val="18"/>
      </w:rPr>
      <w:t>4</w:t>
    </w:r>
    <w:r w:rsidRPr="001A4693">
      <w:rPr>
        <w:rFonts w:ascii="Times New Roman" w:hAnsi="Times New Roman"/>
        <w:sz w:val="18"/>
        <w:szCs w:val="18"/>
      </w:rPr>
      <w:fldChar w:fldCharType="end"/>
    </w:r>
    <w:r>
      <w:tab/>
    </w:r>
    <w:r>
      <w:tab/>
    </w:r>
    <w:r>
      <w:tab/>
    </w:r>
    <w:r>
      <w:tab/>
    </w:r>
    <w:r>
      <w:tab/>
    </w:r>
    <w:r>
      <w:rPr>
        <w:rFonts w:ascii="Times New Roman" w:hAnsi="Times New Roman"/>
        <w:sz w:val="18"/>
      </w:rPr>
      <w:t xml:space="preserve">Стр.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PAGE </w:instrText>
    </w:r>
    <w:r w:rsidRPr="001A4693">
      <w:rPr>
        <w:rStyle w:val="PageNumber"/>
        <w:rFonts w:ascii="Times New Roman" w:hAnsi="Times New Roman"/>
        <w:sz w:val="18"/>
        <w:szCs w:val="18"/>
      </w:rPr>
      <w:fldChar w:fldCharType="separate"/>
    </w:r>
    <w:r w:rsidR="00103E9C">
      <w:rPr>
        <w:rStyle w:val="PageNumber"/>
        <w:rFonts w:ascii="Times New Roman" w:hAnsi="Times New Roman"/>
        <w:noProof/>
        <w:sz w:val="18"/>
        <w:szCs w:val="18"/>
      </w:rPr>
      <w:t>2</w:t>
    </w:r>
    <w:r w:rsidRPr="001A4693">
      <w:rPr>
        <w:rStyle w:val="PageNumber"/>
        <w:rFonts w:ascii="Times New Roman" w:hAnsi="Times New Roman"/>
        <w:sz w:val="18"/>
        <w:szCs w:val="18"/>
      </w:rPr>
      <w:fldChar w:fldCharType="end"/>
    </w:r>
    <w:r>
      <w:rPr>
        <w:rStyle w:val="PageNumber"/>
        <w:rFonts w:ascii="Times New Roman" w:hAnsi="Times New Roman"/>
        <w:sz w:val="18"/>
      </w:rPr>
      <w:t xml:space="preserve"> од</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NUMPAGES </w:instrText>
    </w:r>
    <w:r w:rsidRPr="001A4693">
      <w:rPr>
        <w:rStyle w:val="PageNumber"/>
        <w:rFonts w:ascii="Times New Roman" w:hAnsi="Times New Roman"/>
        <w:sz w:val="18"/>
        <w:szCs w:val="18"/>
      </w:rPr>
      <w:fldChar w:fldCharType="separate"/>
    </w:r>
    <w:r w:rsidR="00103E9C">
      <w:rPr>
        <w:rStyle w:val="PageNumber"/>
        <w:rFonts w:ascii="Times New Roman" w:hAnsi="Times New Roman"/>
        <w:noProof/>
        <w:sz w:val="18"/>
        <w:szCs w:val="18"/>
      </w:rPr>
      <w:t>4</w:t>
    </w:r>
    <w:r w:rsidRPr="001A4693">
      <w:rPr>
        <w:rStyle w:val="PageNumber"/>
        <w:rFonts w:ascii="Times New Roman" w:hAnsi="Times New Roman"/>
        <w:sz w:val="18"/>
        <w:szCs w:val="18"/>
      </w:rPr>
      <w:fldChar w:fldCharType="end"/>
    </w:r>
    <w:r>
      <w:rPr>
        <w:rStyle w:val="PageNumber"/>
        <w:rFonts w:ascii="Times New Roman" w:hAnsi="Times New Roman"/>
        <w:sz w:val="18"/>
        <w:szCs w:val="18"/>
      </w:rPr>
      <w:br/>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FILENAME </w:instrText>
    </w:r>
    <w:r w:rsidRPr="001A4693">
      <w:rPr>
        <w:rStyle w:val="PageNumber"/>
        <w:rFonts w:ascii="Times New Roman" w:hAnsi="Times New Roman"/>
        <w:sz w:val="18"/>
        <w:szCs w:val="18"/>
      </w:rPr>
      <w:fldChar w:fldCharType="separate"/>
    </w:r>
    <w:r>
      <w:rPr>
        <w:rStyle w:val="PageNumber"/>
        <w:rFonts w:ascii="Times New Roman" w:hAnsi="Times New Roman"/>
        <w:noProof/>
        <w:sz w:val="18"/>
        <w:szCs w:val="18"/>
      </w:rPr>
      <w:t>e3b_applicform_en.doc</w:t>
    </w:r>
    <w:r w:rsidRPr="001A469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38" w:rsidRDefault="00A83338" w:rsidP="000B3A46">
      <w:pPr>
        <w:spacing w:after="0" w:line="240" w:lineRule="auto"/>
      </w:pPr>
      <w:r>
        <w:separator/>
      </w:r>
    </w:p>
  </w:footnote>
  <w:footnote w:type="continuationSeparator" w:id="0">
    <w:p w:rsidR="00A83338" w:rsidRDefault="00A83338" w:rsidP="000B3A46">
      <w:pPr>
        <w:spacing w:after="0" w:line="240" w:lineRule="auto"/>
      </w:pPr>
      <w:r>
        <w:continuationSeparator/>
      </w:r>
    </w:p>
  </w:footnote>
  <w:footnote w:id="1">
    <w:p w:rsidR="007A7B89" w:rsidRDefault="007A7B89">
      <w:pPr>
        <w:pStyle w:val="FootnoteText"/>
      </w:pPr>
      <w:r>
        <w:t>*</w:t>
      </w:r>
      <w:r>
        <w:tab/>
      </w:r>
      <w:r w:rsidRPr="00103E9C">
        <w:t xml:space="preserve">Ова ознака је без предрасуда према ставовима о статусу и у складу је са </w:t>
      </w:r>
      <w:r w:rsidR="00103E9C" w:rsidRPr="00103E9C">
        <w:t>резолуцијом Савета безбедности УН-а 1244/99 и</w:t>
      </w:r>
      <w:r w:rsidRPr="00103E9C">
        <w:t xml:space="preserve"> мишљењу</w:t>
      </w:r>
      <w:r w:rsidR="00103E9C" w:rsidRPr="00103E9C">
        <w:t xml:space="preserve"> Међународног суда правде</w:t>
      </w:r>
      <w:r w:rsidRPr="00103E9C">
        <w:t xml:space="preserve"> на декларацију о независности Косова</w:t>
      </w:r>
      <w:bookmarkStart w:id="1" w:name="_GoBack"/>
      <w:bookmarkEnd w:id="1"/>
    </w:p>
  </w:footnote>
  <w:footnote w:id="2">
    <w:p w:rsidR="008F762E" w:rsidRDefault="008F762E" w:rsidP="008F762E">
      <w:pPr>
        <w:pStyle w:val="FootnoteText"/>
      </w:pPr>
      <w:r>
        <w:rPr>
          <w:rStyle w:val="FootnoteReference"/>
        </w:rPr>
        <w:footnoteRef/>
      </w:r>
      <w:r>
        <w:t xml:space="preserve"> </w:t>
      </w:r>
      <w:r>
        <w:rPr>
          <w:b/>
        </w:rPr>
        <w:t xml:space="preserve">Циљне групе </w:t>
      </w:r>
      <w:r w:rsidRPr="008F762E">
        <w:t xml:space="preserve">су </w:t>
      </w:r>
      <w:r w:rsidR="003F6DAB">
        <w:t xml:space="preserve">све </w:t>
      </w:r>
      <w:r>
        <w:t>групе које ће имати директне користи од реализације активности.</w:t>
      </w:r>
    </w:p>
  </w:footnote>
  <w:footnote w:id="3">
    <w:p w:rsidR="008F762E" w:rsidRDefault="008F762E" w:rsidP="008F762E">
      <w:pPr>
        <w:pStyle w:val="FootnoteText"/>
      </w:pPr>
      <w:r>
        <w:rPr>
          <w:rStyle w:val="FootnoteReference"/>
        </w:rPr>
        <w:footnoteRef/>
      </w:r>
      <w:r>
        <w:t xml:space="preserve"> </w:t>
      </w:r>
      <w:r w:rsidR="003F6DAB" w:rsidRPr="003F6DAB">
        <w:rPr>
          <w:b/>
        </w:rPr>
        <w:t>Крајњи корисници</w:t>
      </w:r>
      <w:r w:rsidR="003F6DAB">
        <w:rPr>
          <w:b/>
        </w:rPr>
        <w:t xml:space="preserve"> </w:t>
      </w:r>
      <w:r w:rsidR="003F6DAB">
        <w:t>су они који ће имати користи од реализације активности дугорочно на нивоу друштва и/или шире.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619C"/>
    <w:multiLevelType w:val="multilevel"/>
    <w:tmpl w:val="BE2E692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70"/>
        </w:tabs>
      </w:pPr>
      <w:rPr>
        <w:rFonts w:ascii="Times New Roman" w:hAnsi="Times New Roman" w:cs="Times New Roman"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188D1B61"/>
    <w:multiLevelType w:val="hybridMultilevel"/>
    <w:tmpl w:val="F474A8D2"/>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27163"/>
    <w:multiLevelType w:val="hybridMultilevel"/>
    <w:tmpl w:val="A7F4E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80200BE"/>
    <w:multiLevelType w:val="multilevel"/>
    <w:tmpl w:val="3B5A563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F3370E4"/>
    <w:multiLevelType w:val="hybridMultilevel"/>
    <w:tmpl w:val="514E6EA8"/>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EA573D1"/>
    <w:multiLevelType w:val="hybridMultilevel"/>
    <w:tmpl w:val="C42AFF40"/>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B755C6A"/>
    <w:multiLevelType w:val="multilevel"/>
    <w:tmpl w:val="31887F3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5EC45386"/>
    <w:multiLevelType w:val="hybridMultilevel"/>
    <w:tmpl w:val="E8C8FA4E"/>
    <w:lvl w:ilvl="0" w:tplc="0809001B">
      <w:start w:val="1"/>
      <w:numFmt w:val="lowerRoman"/>
      <w:lvlText w:val="%1."/>
      <w:lvlJc w:val="right"/>
      <w:pPr>
        <w:ind w:left="6660" w:hanging="360"/>
      </w:pPr>
    </w:lvl>
    <w:lvl w:ilvl="1" w:tplc="08090019" w:tentative="1">
      <w:start w:val="1"/>
      <w:numFmt w:val="lowerLetter"/>
      <w:lvlText w:val="%2."/>
      <w:lvlJc w:val="left"/>
      <w:pPr>
        <w:ind w:left="7380" w:hanging="360"/>
      </w:pPr>
    </w:lvl>
    <w:lvl w:ilvl="2" w:tplc="0809001B" w:tentative="1">
      <w:start w:val="1"/>
      <w:numFmt w:val="lowerRoman"/>
      <w:lvlText w:val="%3."/>
      <w:lvlJc w:val="right"/>
      <w:pPr>
        <w:ind w:left="8100" w:hanging="180"/>
      </w:pPr>
    </w:lvl>
    <w:lvl w:ilvl="3" w:tplc="0809000F" w:tentative="1">
      <w:start w:val="1"/>
      <w:numFmt w:val="decimal"/>
      <w:lvlText w:val="%4."/>
      <w:lvlJc w:val="left"/>
      <w:pPr>
        <w:ind w:left="8820" w:hanging="360"/>
      </w:pPr>
    </w:lvl>
    <w:lvl w:ilvl="4" w:tplc="08090019" w:tentative="1">
      <w:start w:val="1"/>
      <w:numFmt w:val="lowerLetter"/>
      <w:lvlText w:val="%5."/>
      <w:lvlJc w:val="left"/>
      <w:pPr>
        <w:ind w:left="9540" w:hanging="360"/>
      </w:pPr>
    </w:lvl>
    <w:lvl w:ilvl="5" w:tplc="0809001B" w:tentative="1">
      <w:start w:val="1"/>
      <w:numFmt w:val="lowerRoman"/>
      <w:lvlText w:val="%6."/>
      <w:lvlJc w:val="right"/>
      <w:pPr>
        <w:ind w:left="10260" w:hanging="180"/>
      </w:pPr>
    </w:lvl>
    <w:lvl w:ilvl="6" w:tplc="0809000F" w:tentative="1">
      <w:start w:val="1"/>
      <w:numFmt w:val="decimal"/>
      <w:lvlText w:val="%7."/>
      <w:lvlJc w:val="left"/>
      <w:pPr>
        <w:ind w:left="10980" w:hanging="360"/>
      </w:pPr>
    </w:lvl>
    <w:lvl w:ilvl="7" w:tplc="08090019" w:tentative="1">
      <w:start w:val="1"/>
      <w:numFmt w:val="lowerLetter"/>
      <w:lvlText w:val="%8."/>
      <w:lvlJc w:val="left"/>
      <w:pPr>
        <w:ind w:left="11700" w:hanging="360"/>
      </w:pPr>
    </w:lvl>
    <w:lvl w:ilvl="8" w:tplc="0809001B" w:tentative="1">
      <w:start w:val="1"/>
      <w:numFmt w:val="lowerRoman"/>
      <w:lvlText w:val="%9."/>
      <w:lvlJc w:val="right"/>
      <w:pPr>
        <w:ind w:left="12420" w:hanging="180"/>
      </w:pPr>
    </w:lvl>
  </w:abstractNum>
  <w:abstractNum w:abstractNumId="8">
    <w:nsid w:val="63F85D19"/>
    <w:multiLevelType w:val="hybridMultilevel"/>
    <w:tmpl w:val="91FCFFDC"/>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8"/>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46"/>
    <w:rsid w:val="0007488F"/>
    <w:rsid w:val="000814A3"/>
    <w:rsid w:val="000B3A46"/>
    <w:rsid w:val="00102F9A"/>
    <w:rsid w:val="00103E9C"/>
    <w:rsid w:val="002E3E1B"/>
    <w:rsid w:val="003C683D"/>
    <w:rsid w:val="003F6DAB"/>
    <w:rsid w:val="0047064E"/>
    <w:rsid w:val="00484B2C"/>
    <w:rsid w:val="00697C5A"/>
    <w:rsid w:val="00750596"/>
    <w:rsid w:val="00794446"/>
    <w:rsid w:val="007A7B89"/>
    <w:rsid w:val="007A7F17"/>
    <w:rsid w:val="00866A73"/>
    <w:rsid w:val="008F762E"/>
    <w:rsid w:val="0099688E"/>
    <w:rsid w:val="009E21A1"/>
    <w:rsid w:val="00A83338"/>
    <w:rsid w:val="00AF7A39"/>
    <w:rsid w:val="00B42C6E"/>
    <w:rsid w:val="00BE7F24"/>
    <w:rsid w:val="00C8256B"/>
    <w:rsid w:val="00CC3930"/>
    <w:rsid w:val="00DA34DF"/>
    <w:rsid w:val="00E72E6A"/>
    <w:rsid w:val="00E76217"/>
    <w:rsid w:val="00F5223E"/>
    <w:rsid w:val="00FD6815"/>
    <w:rsid w:val="00FF702B"/>
  </w:rsids>
  <m:mathPr>
    <m:mathFont m:val="Cambria Math"/>
    <m:brkBin m:val="before"/>
    <m:brkBinSub m:val="--"/>
    <m:smallFrac m:val="0"/>
    <m:dispDef/>
    <m:lMargin m:val="0"/>
    <m:rMargin m:val="0"/>
    <m:defJc m:val="centerGroup"/>
    <m:wrapIndent m:val="1440"/>
    <m:intLim m:val="subSup"/>
    <m:naryLim m:val="undOvr"/>
  </m:mathPr>
  <w:themeFontLang w:val="sr-Latn-C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sr-Cyrl-RS" w:bidi="sr-Cyrl-R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3A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A46"/>
    <w:rPr>
      <w:sz w:val="20"/>
      <w:szCs w:val="20"/>
    </w:rPr>
  </w:style>
  <w:style w:type="paragraph" w:styleId="Footer">
    <w:name w:val="footer"/>
    <w:basedOn w:val="Normal"/>
    <w:link w:val="FooterChar"/>
    <w:uiPriority w:val="99"/>
    <w:semiHidden/>
    <w:unhideWhenUsed/>
    <w:rsid w:val="000B3A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3A46"/>
  </w:style>
  <w:style w:type="character" w:styleId="FootnoteReference">
    <w:name w:val="footnote reference"/>
    <w:link w:val="Char2"/>
    <w:qFormat/>
    <w:rsid w:val="000B3A46"/>
    <w:rPr>
      <w:rFonts w:ascii="Times New Roman" w:hAnsi="Times New Roman"/>
      <w:szCs w:val="16"/>
      <w:vertAlign w:val="superscript"/>
      <w:lang w:val="sr-Cyrl-RS"/>
    </w:rPr>
  </w:style>
  <w:style w:type="paragraph" w:customStyle="1" w:styleId="Char2">
    <w:name w:val="Char2"/>
    <w:basedOn w:val="Normal"/>
    <w:link w:val="FootnoteReference"/>
    <w:rsid w:val="000B3A46"/>
    <w:pPr>
      <w:spacing w:after="160" w:line="240" w:lineRule="exact"/>
    </w:pPr>
    <w:rPr>
      <w:rFonts w:ascii="Times New Roman" w:hAnsi="Times New Roman"/>
      <w:szCs w:val="16"/>
      <w:vertAlign w:val="superscript"/>
    </w:rPr>
  </w:style>
  <w:style w:type="character" w:styleId="PageNumber">
    <w:name w:val="page number"/>
    <w:basedOn w:val="DefaultParagraphFont"/>
    <w:rsid w:val="000B3A46"/>
  </w:style>
  <w:style w:type="character" w:styleId="Hyperlink">
    <w:name w:val="Hyperlink"/>
    <w:basedOn w:val="DefaultParagraphFont"/>
    <w:uiPriority w:val="99"/>
    <w:rsid w:val="00B42C6E"/>
    <w:rPr>
      <w:rFonts w:cs="Times New Roman"/>
      <w:color w:val="0000FF"/>
      <w:u w:val="single"/>
    </w:rPr>
  </w:style>
  <w:style w:type="paragraph" w:styleId="ListParagraph">
    <w:name w:val="List Paragraph"/>
    <w:basedOn w:val="Normal"/>
    <w:uiPriority w:val="34"/>
    <w:qFormat/>
    <w:rsid w:val="009E21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sr-Cyrl-RS" w:bidi="sr-Cyrl-R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3A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A46"/>
    <w:rPr>
      <w:sz w:val="20"/>
      <w:szCs w:val="20"/>
    </w:rPr>
  </w:style>
  <w:style w:type="paragraph" w:styleId="Footer">
    <w:name w:val="footer"/>
    <w:basedOn w:val="Normal"/>
    <w:link w:val="FooterChar"/>
    <w:uiPriority w:val="99"/>
    <w:semiHidden/>
    <w:unhideWhenUsed/>
    <w:rsid w:val="000B3A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3A46"/>
  </w:style>
  <w:style w:type="character" w:styleId="FootnoteReference">
    <w:name w:val="footnote reference"/>
    <w:link w:val="Char2"/>
    <w:qFormat/>
    <w:rsid w:val="000B3A46"/>
    <w:rPr>
      <w:rFonts w:ascii="Times New Roman" w:hAnsi="Times New Roman"/>
      <w:szCs w:val="16"/>
      <w:vertAlign w:val="superscript"/>
      <w:lang w:val="sr-Cyrl-RS"/>
    </w:rPr>
  </w:style>
  <w:style w:type="paragraph" w:customStyle="1" w:styleId="Char2">
    <w:name w:val="Char2"/>
    <w:basedOn w:val="Normal"/>
    <w:link w:val="FootnoteReference"/>
    <w:rsid w:val="000B3A46"/>
    <w:pPr>
      <w:spacing w:after="160" w:line="240" w:lineRule="exact"/>
    </w:pPr>
    <w:rPr>
      <w:rFonts w:ascii="Times New Roman" w:hAnsi="Times New Roman"/>
      <w:szCs w:val="16"/>
      <w:vertAlign w:val="superscript"/>
    </w:rPr>
  </w:style>
  <w:style w:type="character" w:styleId="PageNumber">
    <w:name w:val="page number"/>
    <w:basedOn w:val="DefaultParagraphFont"/>
    <w:rsid w:val="000B3A46"/>
  </w:style>
  <w:style w:type="character" w:styleId="Hyperlink">
    <w:name w:val="Hyperlink"/>
    <w:basedOn w:val="DefaultParagraphFont"/>
    <w:uiPriority w:val="99"/>
    <w:rsid w:val="00B42C6E"/>
    <w:rPr>
      <w:rFonts w:cs="Times New Roman"/>
      <w:color w:val="0000FF"/>
      <w:u w:val="single"/>
    </w:rPr>
  </w:style>
  <w:style w:type="paragraph" w:styleId="ListParagraph">
    <w:name w:val="List Paragraph"/>
    <w:basedOn w:val="Normal"/>
    <w:uiPriority w:val="34"/>
    <w:qFormat/>
    <w:rsid w:val="009E2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c.europa.eu/europeaid/prag/document.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3794B-769E-489C-AC36-F480A389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Jovanovic</dc:creator>
  <cp:lastModifiedBy>Dragana Jovanovic</cp:lastModifiedBy>
  <cp:revision>4</cp:revision>
  <dcterms:created xsi:type="dcterms:W3CDTF">2017-03-21T11:27:00Z</dcterms:created>
  <dcterms:modified xsi:type="dcterms:W3CDTF">2017-03-21T12:59:00Z</dcterms:modified>
</cp:coreProperties>
</file>