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2BAD5" w14:textId="77777777" w:rsidR="00DD066C" w:rsidRPr="00910DBE" w:rsidRDefault="00DD066C" w:rsidP="00DD066C">
      <w:pPr>
        <w:spacing w:after="200" w:line="276" w:lineRule="auto"/>
        <w:rPr>
          <w:rFonts w:eastAsia="Calibri" w:cs="Arial"/>
          <w:sz w:val="20"/>
          <w:lang w:val="en-US"/>
        </w:rPr>
      </w:pPr>
    </w:p>
    <w:p w14:paraId="580F874F" w14:textId="77777777" w:rsidR="00AE0A8C" w:rsidRPr="00910DBE" w:rsidRDefault="00AE0A8C" w:rsidP="00DD066C">
      <w:pPr>
        <w:spacing w:after="200" w:line="276" w:lineRule="auto"/>
        <w:rPr>
          <w:rFonts w:eastAsia="Calibri" w:cs="Arial"/>
          <w:sz w:val="20"/>
          <w:lang w:val="en-US"/>
        </w:rPr>
      </w:pPr>
    </w:p>
    <w:p w14:paraId="66C6C25B" w14:textId="77777777" w:rsidR="00AE0A8C" w:rsidRPr="00910DBE" w:rsidRDefault="00AE0A8C" w:rsidP="00DD066C">
      <w:pPr>
        <w:spacing w:after="200" w:line="276" w:lineRule="auto"/>
        <w:rPr>
          <w:rFonts w:eastAsia="Calibri" w:cs="Arial"/>
          <w:sz w:val="20"/>
          <w:lang w:val="en-US"/>
        </w:rPr>
      </w:pPr>
    </w:p>
    <w:p w14:paraId="34867172" w14:textId="77777777" w:rsidR="00DD066C" w:rsidRPr="00910DBE" w:rsidRDefault="00DD066C" w:rsidP="00DD066C">
      <w:pPr>
        <w:pBdr>
          <w:bottom w:val="single" w:sz="8" w:space="4" w:color="4F81BD"/>
        </w:pBdr>
        <w:spacing w:after="300"/>
        <w:contextualSpacing/>
        <w:jc w:val="center"/>
        <w:rPr>
          <w:rFonts w:eastAsia="MS Gothic" w:cs="Arial"/>
          <w:b/>
          <w:color w:val="00B0F0"/>
          <w:spacing w:val="5"/>
          <w:kern w:val="28"/>
          <w:sz w:val="44"/>
          <w:szCs w:val="52"/>
          <w:lang w:val="en-US"/>
        </w:rPr>
      </w:pPr>
      <w:r w:rsidRPr="00910DBE">
        <w:rPr>
          <w:rFonts w:eastAsia="MS Gothic" w:cs="Arial"/>
          <w:b/>
          <w:color w:val="00B0F0"/>
          <w:spacing w:val="5"/>
          <w:kern w:val="28"/>
          <w:sz w:val="44"/>
          <w:szCs w:val="52"/>
          <w:lang w:val="en-US"/>
        </w:rPr>
        <w:t>Guidelines for Applicants</w:t>
      </w:r>
    </w:p>
    <w:p w14:paraId="24BAE3C1" w14:textId="77777777" w:rsidR="00DD066C" w:rsidRPr="00910DBE" w:rsidRDefault="00DD066C" w:rsidP="00DD066C">
      <w:pPr>
        <w:spacing w:after="200" w:line="276" w:lineRule="auto"/>
        <w:rPr>
          <w:rFonts w:eastAsia="Calibri" w:cs="Arial"/>
          <w:lang w:val="en-US"/>
        </w:rPr>
      </w:pPr>
    </w:p>
    <w:p w14:paraId="30C02593" w14:textId="77777777" w:rsidR="00DD066C" w:rsidRPr="00910DBE" w:rsidRDefault="00DD066C" w:rsidP="00DD066C">
      <w:pPr>
        <w:pBdr>
          <w:bottom w:val="single" w:sz="8" w:space="4" w:color="4F81BD"/>
        </w:pBdr>
        <w:spacing w:after="300"/>
        <w:contextualSpacing/>
        <w:jc w:val="center"/>
        <w:rPr>
          <w:rFonts w:eastAsia="MS Gothic" w:cs="Arial"/>
          <w:b/>
          <w:color w:val="17365D"/>
          <w:spacing w:val="5"/>
          <w:kern w:val="28"/>
          <w:sz w:val="24"/>
          <w:szCs w:val="52"/>
          <w:lang w:val="en-US"/>
        </w:rPr>
      </w:pPr>
      <w:r w:rsidRPr="00910DBE">
        <w:rPr>
          <w:rFonts w:eastAsia="MS Gothic" w:cs="Arial"/>
          <w:b/>
          <w:color w:val="17365D"/>
          <w:spacing w:val="5"/>
          <w:kern w:val="28"/>
          <w:sz w:val="24"/>
          <w:szCs w:val="52"/>
          <w:lang w:val="en-US"/>
        </w:rPr>
        <w:t>for proposals under the public call</w:t>
      </w:r>
    </w:p>
    <w:p w14:paraId="566E56A9" w14:textId="77777777" w:rsidR="00DD066C" w:rsidRPr="00910DBE" w:rsidRDefault="00DD066C" w:rsidP="00DD066C">
      <w:pPr>
        <w:spacing w:after="200" w:line="276" w:lineRule="auto"/>
        <w:rPr>
          <w:rFonts w:eastAsia="Calibri" w:cs="Arial"/>
          <w:lang w:val="en-US"/>
        </w:rPr>
      </w:pPr>
    </w:p>
    <w:p w14:paraId="61FF7E90" w14:textId="7F747EF0" w:rsidR="00DD066C" w:rsidRPr="00910DBE" w:rsidRDefault="00DD066C" w:rsidP="00DD066C">
      <w:pPr>
        <w:spacing w:after="200" w:line="276" w:lineRule="auto"/>
        <w:jc w:val="center"/>
        <w:rPr>
          <w:rFonts w:eastAsia="Calibri" w:cs="Arial"/>
          <w:b/>
          <w:color w:val="00B0F0"/>
          <w:sz w:val="44"/>
          <w:szCs w:val="44"/>
          <w:lang w:val="en-US"/>
        </w:rPr>
      </w:pPr>
      <w:r w:rsidRPr="00910DBE">
        <w:rPr>
          <w:rFonts w:eastAsia="Calibri" w:cs="Arial"/>
          <w:b/>
          <w:color w:val="00B0F0"/>
          <w:sz w:val="44"/>
          <w:szCs w:val="44"/>
          <w:lang w:val="en-US"/>
        </w:rPr>
        <w:t xml:space="preserve">“Supporting Innovative Approaches </w:t>
      </w:r>
      <w:r w:rsidR="00AE0A8C" w:rsidRPr="00910DBE">
        <w:rPr>
          <w:rFonts w:eastAsia="Calibri" w:cs="Arial"/>
          <w:b/>
          <w:color w:val="00B0F0"/>
          <w:sz w:val="44"/>
          <w:szCs w:val="44"/>
          <w:lang w:val="en-US"/>
        </w:rPr>
        <w:br/>
        <w:t xml:space="preserve">to Tackle Youth Employment </w:t>
      </w:r>
      <w:r w:rsidR="00AE0A8C" w:rsidRPr="00910DBE">
        <w:rPr>
          <w:rFonts w:eastAsia="Calibri" w:cs="Arial"/>
          <w:b/>
          <w:color w:val="00B0F0"/>
          <w:sz w:val="44"/>
          <w:szCs w:val="44"/>
          <w:lang w:val="en-US"/>
        </w:rPr>
        <w:br/>
      </w:r>
      <w:r w:rsidRPr="00910DBE">
        <w:rPr>
          <w:rFonts w:eastAsia="Calibri" w:cs="Arial"/>
          <w:b/>
          <w:color w:val="00B0F0"/>
          <w:sz w:val="44"/>
          <w:szCs w:val="44"/>
          <w:lang w:val="en-US"/>
        </w:rPr>
        <w:t>and Employability”</w:t>
      </w:r>
    </w:p>
    <w:p w14:paraId="21A74D1B" w14:textId="77777777" w:rsidR="00DD066C" w:rsidRPr="00910DBE" w:rsidRDefault="00DD066C" w:rsidP="00DD066C">
      <w:pPr>
        <w:spacing w:after="200" w:line="276" w:lineRule="auto"/>
        <w:jc w:val="center"/>
        <w:rPr>
          <w:rFonts w:eastAsia="Calibri" w:cs="Arial"/>
          <w:color w:val="808080"/>
          <w:lang w:val="en-US"/>
        </w:rPr>
      </w:pPr>
    </w:p>
    <w:p w14:paraId="2A45C2C7" w14:textId="77777777" w:rsidR="00DD066C" w:rsidRPr="00910DBE" w:rsidRDefault="00DD066C" w:rsidP="00DD066C">
      <w:pPr>
        <w:spacing w:after="200" w:line="276" w:lineRule="auto"/>
        <w:jc w:val="center"/>
        <w:rPr>
          <w:rFonts w:eastAsia="Calibri" w:cs="Arial"/>
          <w:color w:val="808080"/>
          <w:lang w:val="en-US"/>
        </w:rPr>
      </w:pPr>
    </w:p>
    <w:p w14:paraId="514E0816" w14:textId="77777777" w:rsidR="00DD066C" w:rsidRPr="00910DBE" w:rsidRDefault="00DD066C" w:rsidP="00DD066C">
      <w:pPr>
        <w:spacing w:after="200" w:line="276" w:lineRule="auto"/>
        <w:jc w:val="center"/>
        <w:rPr>
          <w:rFonts w:eastAsia="Calibri" w:cs="Arial"/>
          <w:color w:val="808080"/>
          <w:lang w:val="en-US"/>
        </w:rPr>
      </w:pPr>
    </w:p>
    <w:p w14:paraId="39990BE2" w14:textId="77777777" w:rsidR="00DD066C" w:rsidRPr="00910DBE" w:rsidRDefault="00DD066C" w:rsidP="00DD066C">
      <w:pPr>
        <w:spacing w:after="200" w:line="276" w:lineRule="auto"/>
        <w:jc w:val="center"/>
        <w:rPr>
          <w:rFonts w:eastAsia="Calibri" w:cs="Arial"/>
          <w:color w:val="808080"/>
          <w:lang w:val="en-US"/>
        </w:rPr>
      </w:pPr>
    </w:p>
    <w:p w14:paraId="3F69B96A" w14:textId="77777777" w:rsidR="00DD066C" w:rsidRPr="00910DBE" w:rsidRDefault="00DD066C" w:rsidP="00DD066C">
      <w:pPr>
        <w:spacing w:after="200" w:line="276" w:lineRule="auto"/>
        <w:jc w:val="center"/>
        <w:rPr>
          <w:rFonts w:eastAsia="Calibri" w:cs="Arial"/>
          <w:color w:val="808080"/>
          <w:lang w:val="en-US"/>
        </w:rPr>
      </w:pPr>
    </w:p>
    <w:p w14:paraId="55FAE8F4" w14:textId="77777777" w:rsidR="00DD066C" w:rsidRPr="00910DBE" w:rsidRDefault="00DD066C" w:rsidP="00DD066C">
      <w:pPr>
        <w:spacing w:after="200" w:line="276" w:lineRule="auto"/>
        <w:jc w:val="center"/>
        <w:rPr>
          <w:rFonts w:eastAsia="Calibri" w:cs="Arial"/>
          <w:color w:val="808080"/>
          <w:lang w:val="en-US"/>
        </w:rPr>
      </w:pPr>
    </w:p>
    <w:p w14:paraId="15C7C37E" w14:textId="77777777" w:rsidR="00DD066C" w:rsidRPr="00910DBE" w:rsidRDefault="00DD066C" w:rsidP="00DD066C">
      <w:pPr>
        <w:spacing w:after="200" w:line="276" w:lineRule="auto"/>
        <w:jc w:val="center"/>
        <w:rPr>
          <w:rFonts w:eastAsia="Calibri" w:cs="Arial"/>
          <w:color w:val="808080"/>
          <w:lang w:val="en-US"/>
        </w:rPr>
      </w:pPr>
    </w:p>
    <w:p w14:paraId="2BA36D00" w14:textId="77777777" w:rsidR="00DD066C" w:rsidRPr="00910DBE" w:rsidRDefault="00DD066C" w:rsidP="00DD066C">
      <w:pPr>
        <w:spacing w:after="200" w:line="276" w:lineRule="auto"/>
        <w:jc w:val="center"/>
        <w:rPr>
          <w:rFonts w:eastAsia="Calibri" w:cs="Arial"/>
          <w:color w:val="808080"/>
          <w:lang w:val="en-US"/>
        </w:rPr>
      </w:pPr>
    </w:p>
    <w:p w14:paraId="379963A1" w14:textId="108839BB" w:rsidR="00DD066C" w:rsidRPr="00910DBE" w:rsidRDefault="00DD066C" w:rsidP="00DD066C">
      <w:pPr>
        <w:spacing w:after="200" w:line="276" w:lineRule="auto"/>
        <w:jc w:val="center"/>
        <w:rPr>
          <w:rFonts w:eastAsia="Calibri" w:cs="Arial"/>
          <w:color w:val="808080"/>
          <w:lang w:val="en-US"/>
        </w:rPr>
      </w:pPr>
      <w:r w:rsidRPr="000C4FAD">
        <w:rPr>
          <w:rFonts w:eastAsia="Calibri" w:cs="Arial"/>
          <w:color w:val="808080"/>
          <w:lang w:val="en-US"/>
        </w:rPr>
        <w:t>Belgrade</w:t>
      </w:r>
      <w:r w:rsidRPr="00B015A0">
        <w:rPr>
          <w:rFonts w:eastAsia="Calibri" w:cs="Arial"/>
          <w:color w:val="808080"/>
          <w:lang w:val="en-US"/>
        </w:rPr>
        <w:t xml:space="preserve">, </w:t>
      </w:r>
      <w:r w:rsidR="00C70210" w:rsidRPr="000C4FAD">
        <w:rPr>
          <w:rFonts w:eastAsia="Calibri" w:cs="Arial"/>
          <w:color w:val="808080"/>
          <w:lang w:val="sr-Cyrl-RS"/>
        </w:rPr>
        <w:t>10. Ма</w:t>
      </w:r>
      <w:r w:rsidR="00C70210" w:rsidRPr="000C4FAD">
        <w:rPr>
          <w:rFonts w:eastAsia="Calibri" w:cs="Arial"/>
          <w:color w:val="808080"/>
          <w:lang w:val="en-US"/>
        </w:rPr>
        <w:t>y</w:t>
      </w:r>
      <w:r w:rsidR="00C70210" w:rsidRPr="001F1A69">
        <w:rPr>
          <w:rFonts w:eastAsia="Calibri" w:cs="Arial"/>
          <w:color w:val="808080"/>
          <w:lang w:val="en-US"/>
        </w:rPr>
        <w:t xml:space="preserve"> </w:t>
      </w:r>
      <w:r w:rsidRPr="001F1A69">
        <w:rPr>
          <w:rFonts w:eastAsia="Calibri" w:cs="Arial"/>
          <w:color w:val="808080"/>
          <w:lang w:val="en-US"/>
        </w:rPr>
        <w:t>2017</w:t>
      </w:r>
    </w:p>
    <w:p w14:paraId="128FEE09" w14:textId="77777777" w:rsidR="00DD066C" w:rsidRPr="00910DBE" w:rsidRDefault="00DD066C" w:rsidP="00DD066C">
      <w:pPr>
        <w:spacing w:after="200" w:line="276" w:lineRule="auto"/>
        <w:rPr>
          <w:rFonts w:eastAsia="Calibri" w:cs="Arial"/>
          <w:color w:val="808080"/>
          <w:lang w:val="en-US"/>
        </w:rPr>
      </w:pPr>
    </w:p>
    <w:p w14:paraId="36AB7AE1" w14:textId="77777777" w:rsidR="00DD066C" w:rsidRPr="00910DBE" w:rsidRDefault="00DD066C" w:rsidP="00DD066C">
      <w:pPr>
        <w:spacing w:after="200" w:line="276" w:lineRule="auto"/>
        <w:rPr>
          <w:rFonts w:eastAsia="Calibri" w:cs="Arial"/>
          <w:color w:val="808080"/>
          <w:lang w:val="en-US"/>
        </w:rPr>
      </w:pPr>
    </w:p>
    <w:p w14:paraId="6B95D8A3" w14:textId="77777777" w:rsidR="00DD066C" w:rsidRPr="00910DBE" w:rsidRDefault="00DD066C" w:rsidP="00DD066C">
      <w:pPr>
        <w:spacing w:after="200" w:line="276" w:lineRule="auto"/>
        <w:rPr>
          <w:rFonts w:eastAsia="Calibri" w:cs="Arial"/>
          <w:color w:val="808080"/>
          <w:lang w:val="en-US"/>
        </w:rPr>
      </w:pPr>
    </w:p>
    <w:p w14:paraId="6EA4C951" w14:textId="551B83D6" w:rsidR="00DD066C" w:rsidRPr="00910DBE" w:rsidRDefault="00DD066C" w:rsidP="00DD066C">
      <w:pPr>
        <w:keepNext/>
        <w:keepLines/>
        <w:spacing w:before="480" w:after="0" w:line="276" w:lineRule="auto"/>
        <w:rPr>
          <w:rFonts w:eastAsia="MS Gothic" w:cs="Arial"/>
          <w:b/>
          <w:bCs/>
          <w:color w:val="365F91"/>
          <w:sz w:val="28"/>
          <w:szCs w:val="28"/>
          <w:lang w:val="en-US" w:eastAsia="ja-JP"/>
        </w:rPr>
      </w:pPr>
      <w:r w:rsidRPr="00910DBE">
        <w:rPr>
          <w:rFonts w:eastAsia="MS Gothic" w:cs="Arial"/>
          <w:b/>
          <w:bCs/>
          <w:color w:val="365F91"/>
          <w:sz w:val="28"/>
          <w:szCs w:val="28"/>
          <w:lang w:val="en-US" w:eastAsia="ja-JP"/>
        </w:rPr>
        <w:br w:type="page"/>
      </w:r>
      <w:r w:rsidR="000D01AC">
        <w:rPr>
          <w:rFonts w:eastAsia="MS Gothic" w:cs="Arial"/>
          <w:b/>
          <w:bCs/>
          <w:color w:val="365F91"/>
          <w:sz w:val="28"/>
          <w:szCs w:val="28"/>
          <w:lang w:val="en-US" w:eastAsia="ja-JP"/>
        </w:rPr>
        <w:lastRenderedPageBreak/>
        <w:t>Table of c</w:t>
      </w:r>
      <w:r w:rsidRPr="00910DBE">
        <w:rPr>
          <w:rFonts w:eastAsia="MS Gothic" w:cs="Arial"/>
          <w:b/>
          <w:bCs/>
          <w:color w:val="365F91"/>
          <w:sz w:val="28"/>
          <w:szCs w:val="28"/>
          <w:lang w:val="en-US" w:eastAsia="ja-JP"/>
        </w:rPr>
        <w:t>ontent</w:t>
      </w:r>
      <w:r w:rsidR="000D01AC">
        <w:rPr>
          <w:rFonts w:eastAsia="MS Gothic" w:cs="Arial"/>
          <w:b/>
          <w:bCs/>
          <w:color w:val="365F91"/>
          <w:sz w:val="28"/>
          <w:szCs w:val="28"/>
          <w:lang w:val="en-US" w:eastAsia="ja-JP"/>
        </w:rPr>
        <w:t>s</w:t>
      </w:r>
    </w:p>
    <w:p w14:paraId="42CC1C0A" w14:textId="77777777" w:rsidR="00DD066C" w:rsidRPr="00910DBE" w:rsidRDefault="00DD066C" w:rsidP="00DD066C">
      <w:pPr>
        <w:spacing w:after="200" w:line="276" w:lineRule="auto"/>
        <w:rPr>
          <w:rFonts w:eastAsia="Calibri" w:cs="Arial"/>
          <w:lang w:val="en-US" w:eastAsia="ja-JP"/>
        </w:rPr>
      </w:pPr>
    </w:p>
    <w:p w14:paraId="34130668" w14:textId="77777777" w:rsidR="00F97F9C" w:rsidRDefault="00DD066C">
      <w:pPr>
        <w:pStyle w:val="TOC1"/>
        <w:rPr>
          <w:rFonts w:asciiTheme="minorHAnsi" w:eastAsiaTheme="minorEastAsia" w:hAnsiTheme="minorHAnsi" w:cstheme="minorBidi"/>
          <w:b w:val="0"/>
          <w:noProof/>
          <w:sz w:val="22"/>
          <w:lang w:val="en-US" w:eastAsia="en-US"/>
        </w:rPr>
      </w:pPr>
      <w:r w:rsidRPr="00910DBE">
        <w:rPr>
          <w:rFonts w:cs="Arial"/>
          <w:sz w:val="26"/>
        </w:rPr>
        <w:fldChar w:fldCharType="begin"/>
      </w:r>
      <w:r w:rsidRPr="000A15ED">
        <w:rPr>
          <w:rFonts w:cs="Arial"/>
          <w:sz w:val="26"/>
        </w:rPr>
        <w:instrText xml:space="preserve"> TOC \o "1-3" \h \z \u </w:instrText>
      </w:r>
      <w:r w:rsidRPr="00910DBE">
        <w:rPr>
          <w:rFonts w:cs="Arial"/>
          <w:sz w:val="26"/>
        </w:rPr>
        <w:fldChar w:fldCharType="separate"/>
      </w:r>
      <w:hyperlink w:anchor="_Toc482201372" w:history="1">
        <w:r w:rsidR="00F97F9C" w:rsidRPr="005329E3">
          <w:rPr>
            <w:rStyle w:val="Hyperlink"/>
            <w:rFonts w:eastAsia="MS Gothic" w:cs="Arial"/>
            <w:bCs/>
            <w:noProof/>
            <w:lang w:val="en-US"/>
          </w:rPr>
          <w:t>1. Support to Youth Employment and Employability in the Republic of Serbia</w:t>
        </w:r>
        <w:r w:rsidR="00F97F9C">
          <w:rPr>
            <w:noProof/>
            <w:webHidden/>
          </w:rPr>
          <w:tab/>
        </w:r>
        <w:r w:rsidR="00F97F9C">
          <w:rPr>
            <w:noProof/>
            <w:webHidden/>
          </w:rPr>
          <w:fldChar w:fldCharType="begin"/>
        </w:r>
        <w:r w:rsidR="00F97F9C">
          <w:rPr>
            <w:noProof/>
            <w:webHidden/>
          </w:rPr>
          <w:instrText xml:space="preserve"> PAGEREF _Toc482201372 \h </w:instrText>
        </w:r>
        <w:r w:rsidR="00F97F9C">
          <w:rPr>
            <w:noProof/>
            <w:webHidden/>
          </w:rPr>
        </w:r>
        <w:r w:rsidR="00F97F9C">
          <w:rPr>
            <w:noProof/>
            <w:webHidden/>
          </w:rPr>
          <w:fldChar w:fldCharType="separate"/>
        </w:r>
        <w:r w:rsidR="00F97F9C">
          <w:rPr>
            <w:noProof/>
            <w:webHidden/>
          </w:rPr>
          <w:t>3</w:t>
        </w:r>
        <w:r w:rsidR="00F97F9C">
          <w:rPr>
            <w:noProof/>
            <w:webHidden/>
          </w:rPr>
          <w:fldChar w:fldCharType="end"/>
        </w:r>
      </w:hyperlink>
    </w:p>
    <w:p w14:paraId="58E98B43" w14:textId="77777777" w:rsidR="00F97F9C" w:rsidRDefault="00B06320">
      <w:pPr>
        <w:pStyle w:val="TOC2"/>
        <w:rPr>
          <w:rFonts w:asciiTheme="minorHAnsi" w:eastAsiaTheme="minorEastAsia" w:hAnsiTheme="minorHAnsi" w:cstheme="minorBidi"/>
          <w:noProof/>
          <w:szCs w:val="22"/>
          <w:lang w:val="en-US"/>
        </w:rPr>
      </w:pPr>
      <w:hyperlink w:anchor="_Toc482201373" w:history="1">
        <w:r w:rsidR="00F97F9C" w:rsidRPr="005329E3">
          <w:rPr>
            <w:rStyle w:val="Hyperlink"/>
            <w:rFonts w:eastAsia="MS Gothic" w:cs="Arial"/>
            <w:b/>
            <w:bCs/>
            <w:noProof/>
            <w:lang w:val="en-US"/>
          </w:rPr>
          <w:t>1.1. Key strategic (policy) documents at the national level</w:t>
        </w:r>
        <w:r w:rsidR="00F97F9C">
          <w:rPr>
            <w:noProof/>
            <w:webHidden/>
          </w:rPr>
          <w:tab/>
        </w:r>
        <w:r w:rsidR="00F97F9C">
          <w:rPr>
            <w:noProof/>
            <w:webHidden/>
          </w:rPr>
          <w:fldChar w:fldCharType="begin"/>
        </w:r>
        <w:r w:rsidR="00F97F9C">
          <w:rPr>
            <w:noProof/>
            <w:webHidden/>
          </w:rPr>
          <w:instrText xml:space="preserve"> PAGEREF _Toc482201373 \h </w:instrText>
        </w:r>
        <w:r w:rsidR="00F97F9C">
          <w:rPr>
            <w:noProof/>
            <w:webHidden/>
          </w:rPr>
        </w:r>
        <w:r w:rsidR="00F97F9C">
          <w:rPr>
            <w:noProof/>
            <w:webHidden/>
          </w:rPr>
          <w:fldChar w:fldCharType="separate"/>
        </w:r>
        <w:r w:rsidR="00F97F9C">
          <w:rPr>
            <w:noProof/>
            <w:webHidden/>
          </w:rPr>
          <w:t>3</w:t>
        </w:r>
        <w:r w:rsidR="00F97F9C">
          <w:rPr>
            <w:noProof/>
            <w:webHidden/>
          </w:rPr>
          <w:fldChar w:fldCharType="end"/>
        </w:r>
      </w:hyperlink>
    </w:p>
    <w:p w14:paraId="12906E1F" w14:textId="77777777" w:rsidR="00F97F9C" w:rsidRDefault="00B06320">
      <w:pPr>
        <w:pStyle w:val="TOC2"/>
        <w:rPr>
          <w:rFonts w:asciiTheme="minorHAnsi" w:eastAsiaTheme="minorEastAsia" w:hAnsiTheme="minorHAnsi" w:cstheme="minorBidi"/>
          <w:noProof/>
          <w:szCs w:val="22"/>
          <w:lang w:val="en-US"/>
        </w:rPr>
      </w:pPr>
      <w:hyperlink w:anchor="_Toc482201374" w:history="1">
        <w:r w:rsidR="00F97F9C" w:rsidRPr="005329E3">
          <w:rPr>
            <w:rStyle w:val="Hyperlink"/>
            <w:rFonts w:eastAsia="MS Gothic" w:cs="Arial"/>
            <w:b/>
            <w:bCs/>
            <w:noProof/>
            <w:lang w:val="en-US"/>
          </w:rPr>
          <w:t>1.2. Data on</w:t>
        </w:r>
        <w:r w:rsidR="00F97F9C" w:rsidRPr="005329E3">
          <w:rPr>
            <w:rStyle w:val="Hyperlink"/>
            <w:rFonts w:eastAsia="MS Gothic" w:cs="Arial"/>
            <w:b/>
            <w:bCs/>
            <w:noProof/>
            <w:lang w:val="sr-Cyrl-RS"/>
          </w:rPr>
          <w:t xml:space="preserve"> </w:t>
        </w:r>
        <w:r w:rsidR="00F97F9C" w:rsidRPr="005329E3">
          <w:rPr>
            <w:rStyle w:val="Hyperlink"/>
            <w:rFonts w:eastAsia="MS Gothic" w:cs="Arial"/>
            <w:b/>
            <w:bCs/>
            <w:noProof/>
            <w:lang w:val="en-US"/>
          </w:rPr>
          <w:t>youth employment and youth unemployment in Serbia</w:t>
        </w:r>
        <w:r w:rsidR="00F97F9C">
          <w:rPr>
            <w:noProof/>
            <w:webHidden/>
          </w:rPr>
          <w:tab/>
        </w:r>
        <w:r w:rsidR="00F97F9C">
          <w:rPr>
            <w:noProof/>
            <w:webHidden/>
          </w:rPr>
          <w:fldChar w:fldCharType="begin"/>
        </w:r>
        <w:r w:rsidR="00F97F9C">
          <w:rPr>
            <w:noProof/>
            <w:webHidden/>
          </w:rPr>
          <w:instrText xml:space="preserve"> PAGEREF _Toc482201374 \h </w:instrText>
        </w:r>
        <w:r w:rsidR="00F97F9C">
          <w:rPr>
            <w:noProof/>
            <w:webHidden/>
          </w:rPr>
        </w:r>
        <w:r w:rsidR="00F97F9C">
          <w:rPr>
            <w:noProof/>
            <w:webHidden/>
          </w:rPr>
          <w:fldChar w:fldCharType="separate"/>
        </w:r>
        <w:r w:rsidR="00F97F9C">
          <w:rPr>
            <w:noProof/>
            <w:webHidden/>
          </w:rPr>
          <w:t>4</w:t>
        </w:r>
        <w:r w:rsidR="00F97F9C">
          <w:rPr>
            <w:noProof/>
            <w:webHidden/>
          </w:rPr>
          <w:fldChar w:fldCharType="end"/>
        </w:r>
      </w:hyperlink>
    </w:p>
    <w:p w14:paraId="49DD5A80" w14:textId="77777777" w:rsidR="00F97F9C" w:rsidRDefault="00B06320">
      <w:pPr>
        <w:pStyle w:val="TOC2"/>
        <w:rPr>
          <w:rFonts w:asciiTheme="minorHAnsi" w:eastAsiaTheme="minorEastAsia" w:hAnsiTheme="minorHAnsi" w:cstheme="minorBidi"/>
          <w:noProof/>
          <w:szCs w:val="22"/>
          <w:lang w:val="en-US"/>
        </w:rPr>
      </w:pPr>
      <w:hyperlink w:anchor="_Toc482201375" w:history="1">
        <w:r w:rsidR="00F97F9C" w:rsidRPr="005329E3">
          <w:rPr>
            <w:rStyle w:val="Hyperlink"/>
            <w:rFonts w:eastAsia="MS Gothic" w:cs="Arial"/>
            <w:b/>
            <w:bCs/>
            <w:noProof/>
          </w:rPr>
          <w:t>1.3. Context and background of intervention</w:t>
        </w:r>
        <w:r w:rsidR="00F97F9C">
          <w:rPr>
            <w:noProof/>
            <w:webHidden/>
          </w:rPr>
          <w:tab/>
        </w:r>
        <w:r w:rsidR="00F97F9C">
          <w:rPr>
            <w:noProof/>
            <w:webHidden/>
          </w:rPr>
          <w:fldChar w:fldCharType="begin"/>
        </w:r>
        <w:r w:rsidR="00F97F9C">
          <w:rPr>
            <w:noProof/>
            <w:webHidden/>
          </w:rPr>
          <w:instrText xml:space="preserve"> PAGEREF _Toc482201375 \h </w:instrText>
        </w:r>
        <w:r w:rsidR="00F97F9C">
          <w:rPr>
            <w:noProof/>
            <w:webHidden/>
          </w:rPr>
        </w:r>
        <w:r w:rsidR="00F97F9C">
          <w:rPr>
            <w:noProof/>
            <w:webHidden/>
          </w:rPr>
          <w:fldChar w:fldCharType="separate"/>
        </w:r>
        <w:r w:rsidR="00F97F9C">
          <w:rPr>
            <w:noProof/>
            <w:webHidden/>
          </w:rPr>
          <w:t>5</w:t>
        </w:r>
        <w:r w:rsidR="00F97F9C">
          <w:rPr>
            <w:noProof/>
            <w:webHidden/>
          </w:rPr>
          <w:fldChar w:fldCharType="end"/>
        </w:r>
      </w:hyperlink>
    </w:p>
    <w:p w14:paraId="4BE5C607" w14:textId="77777777" w:rsidR="00F97F9C" w:rsidRDefault="00B06320">
      <w:pPr>
        <w:pStyle w:val="TOC1"/>
        <w:rPr>
          <w:rFonts w:asciiTheme="minorHAnsi" w:eastAsiaTheme="minorEastAsia" w:hAnsiTheme="minorHAnsi" w:cstheme="minorBidi"/>
          <w:b w:val="0"/>
          <w:noProof/>
          <w:sz w:val="22"/>
          <w:lang w:val="en-US" w:eastAsia="en-US"/>
        </w:rPr>
      </w:pPr>
      <w:hyperlink w:anchor="_Toc482201376" w:history="1">
        <w:r w:rsidR="00F97F9C" w:rsidRPr="005329E3">
          <w:rPr>
            <w:rStyle w:val="Hyperlink"/>
            <w:rFonts w:eastAsia="MS Gothic"/>
            <w:noProof/>
          </w:rPr>
          <w:t>2. Purpose of the Call</w:t>
        </w:r>
        <w:r w:rsidR="00F97F9C">
          <w:rPr>
            <w:noProof/>
            <w:webHidden/>
          </w:rPr>
          <w:tab/>
        </w:r>
        <w:r w:rsidR="00F97F9C">
          <w:rPr>
            <w:noProof/>
            <w:webHidden/>
          </w:rPr>
          <w:fldChar w:fldCharType="begin"/>
        </w:r>
        <w:r w:rsidR="00F97F9C">
          <w:rPr>
            <w:noProof/>
            <w:webHidden/>
          </w:rPr>
          <w:instrText xml:space="preserve"> PAGEREF _Toc482201376 \h </w:instrText>
        </w:r>
        <w:r w:rsidR="00F97F9C">
          <w:rPr>
            <w:noProof/>
            <w:webHidden/>
          </w:rPr>
        </w:r>
        <w:r w:rsidR="00F97F9C">
          <w:rPr>
            <w:noProof/>
            <w:webHidden/>
          </w:rPr>
          <w:fldChar w:fldCharType="separate"/>
        </w:r>
        <w:r w:rsidR="00F97F9C">
          <w:rPr>
            <w:noProof/>
            <w:webHidden/>
          </w:rPr>
          <w:t>6</w:t>
        </w:r>
        <w:r w:rsidR="00F97F9C">
          <w:rPr>
            <w:noProof/>
            <w:webHidden/>
          </w:rPr>
          <w:fldChar w:fldCharType="end"/>
        </w:r>
      </w:hyperlink>
    </w:p>
    <w:p w14:paraId="48EAD91A" w14:textId="77777777" w:rsidR="00F97F9C" w:rsidRDefault="00B06320">
      <w:pPr>
        <w:pStyle w:val="TOC2"/>
        <w:rPr>
          <w:rFonts w:asciiTheme="minorHAnsi" w:eastAsiaTheme="minorEastAsia" w:hAnsiTheme="minorHAnsi" w:cstheme="minorBidi"/>
          <w:noProof/>
          <w:szCs w:val="22"/>
          <w:lang w:val="en-US"/>
        </w:rPr>
      </w:pPr>
      <w:hyperlink w:anchor="_Toc482201377" w:history="1">
        <w:r w:rsidR="00F97F9C" w:rsidRPr="005329E3">
          <w:rPr>
            <w:rStyle w:val="Hyperlink"/>
            <w:rFonts w:eastAsia="MS Gothic" w:cs="Arial"/>
            <w:b/>
            <w:bCs/>
            <w:noProof/>
            <w:lang w:val="en-US"/>
          </w:rPr>
          <w:t>2.1. Why socially innovative approaches?</w:t>
        </w:r>
        <w:r w:rsidR="00F97F9C">
          <w:rPr>
            <w:noProof/>
            <w:webHidden/>
          </w:rPr>
          <w:tab/>
        </w:r>
        <w:r w:rsidR="00F97F9C">
          <w:rPr>
            <w:noProof/>
            <w:webHidden/>
          </w:rPr>
          <w:fldChar w:fldCharType="begin"/>
        </w:r>
        <w:r w:rsidR="00F97F9C">
          <w:rPr>
            <w:noProof/>
            <w:webHidden/>
          </w:rPr>
          <w:instrText xml:space="preserve"> PAGEREF _Toc482201377 \h </w:instrText>
        </w:r>
        <w:r w:rsidR="00F97F9C">
          <w:rPr>
            <w:noProof/>
            <w:webHidden/>
          </w:rPr>
        </w:r>
        <w:r w:rsidR="00F97F9C">
          <w:rPr>
            <w:noProof/>
            <w:webHidden/>
          </w:rPr>
          <w:fldChar w:fldCharType="separate"/>
        </w:r>
        <w:r w:rsidR="00F97F9C">
          <w:rPr>
            <w:noProof/>
            <w:webHidden/>
          </w:rPr>
          <w:t>6</w:t>
        </w:r>
        <w:r w:rsidR="00F97F9C">
          <w:rPr>
            <w:noProof/>
            <w:webHidden/>
          </w:rPr>
          <w:fldChar w:fldCharType="end"/>
        </w:r>
      </w:hyperlink>
    </w:p>
    <w:p w14:paraId="74979D1F" w14:textId="77777777" w:rsidR="00F97F9C" w:rsidRDefault="00B06320">
      <w:pPr>
        <w:pStyle w:val="TOC2"/>
        <w:rPr>
          <w:rFonts w:asciiTheme="minorHAnsi" w:eastAsiaTheme="minorEastAsia" w:hAnsiTheme="minorHAnsi" w:cstheme="minorBidi"/>
          <w:noProof/>
          <w:szCs w:val="22"/>
          <w:lang w:val="en-US"/>
        </w:rPr>
      </w:pPr>
      <w:hyperlink w:anchor="_Toc482201378" w:history="1">
        <w:r w:rsidR="00F97F9C" w:rsidRPr="005329E3">
          <w:rPr>
            <w:rStyle w:val="Hyperlink"/>
            <w:rFonts w:eastAsia="MS Gothic" w:cs="Arial"/>
            <w:b/>
            <w:bCs/>
            <w:noProof/>
            <w:lang w:val="en-US"/>
          </w:rPr>
          <w:t>2.2. Objective and priority areas of the Call</w:t>
        </w:r>
        <w:r w:rsidR="00F97F9C">
          <w:rPr>
            <w:noProof/>
            <w:webHidden/>
          </w:rPr>
          <w:tab/>
        </w:r>
        <w:r w:rsidR="00F97F9C">
          <w:rPr>
            <w:noProof/>
            <w:webHidden/>
          </w:rPr>
          <w:fldChar w:fldCharType="begin"/>
        </w:r>
        <w:r w:rsidR="00F97F9C">
          <w:rPr>
            <w:noProof/>
            <w:webHidden/>
          </w:rPr>
          <w:instrText xml:space="preserve"> PAGEREF _Toc482201378 \h </w:instrText>
        </w:r>
        <w:r w:rsidR="00F97F9C">
          <w:rPr>
            <w:noProof/>
            <w:webHidden/>
          </w:rPr>
        </w:r>
        <w:r w:rsidR="00F97F9C">
          <w:rPr>
            <w:noProof/>
            <w:webHidden/>
          </w:rPr>
          <w:fldChar w:fldCharType="separate"/>
        </w:r>
        <w:r w:rsidR="00F97F9C">
          <w:rPr>
            <w:noProof/>
            <w:webHidden/>
          </w:rPr>
          <w:t>7</w:t>
        </w:r>
        <w:r w:rsidR="00F97F9C">
          <w:rPr>
            <w:noProof/>
            <w:webHidden/>
          </w:rPr>
          <w:fldChar w:fldCharType="end"/>
        </w:r>
      </w:hyperlink>
    </w:p>
    <w:p w14:paraId="7773B6EE"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79" w:history="1">
        <w:r w:rsidR="00F97F9C" w:rsidRPr="005329E3">
          <w:rPr>
            <w:rStyle w:val="Hyperlink"/>
            <w:rFonts w:eastAsia="MS Gothic" w:cs="Arial"/>
            <w:b/>
            <w:noProof/>
          </w:rPr>
          <w:t>2.2.1. Overall and specific objectives of the Call</w:t>
        </w:r>
        <w:r w:rsidR="00F97F9C">
          <w:rPr>
            <w:noProof/>
            <w:webHidden/>
          </w:rPr>
          <w:tab/>
        </w:r>
        <w:r w:rsidR="00F97F9C">
          <w:rPr>
            <w:noProof/>
            <w:webHidden/>
          </w:rPr>
          <w:fldChar w:fldCharType="begin"/>
        </w:r>
        <w:r w:rsidR="00F97F9C">
          <w:rPr>
            <w:noProof/>
            <w:webHidden/>
          </w:rPr>
          <w:instrText xml:space="preserve"> PAGEREF _Toc482201379 \h </w:instrText>
        </w:r>
        <w:r w:rsidR="00F97F9C">
          <w:rPr>
            <w:noProof/>
            <w:webHidden/>
          </w:rPr>
        </w:r>
        <w:r w:rsidR="00F97F9C">
          <w:rPr>
            <w:noProof/>
            <w:webHidden/>
          </w:rPr>
          <w:fldChar w:fldCharType="separate"/>
        </w:r>
        <w:r w:rsidR="00F97F9C">
          <w:rPr>
            <w:noProof/>
            <w:webHidden/>
          </w:rPr>
          <w:t>7</w:t>
        </w:r>
        <w:r w:rsidR="00F97F9C">
          <w:rPr>
            <w:noProof/>
            <w:webHidden/>
          </w:rPr>
          <w:fldChar w:fldCharType="end"/>
        </w:r>
      </w:hyperlink>
    </w:p>
    <w:p w14:paraId="2D3DAE4A"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0" w:history="1">
        <w:r w:rsidR="00F97F9C" w:rsidRPr="005329E3">
          <w:rPr>
            <w:rStyle w:val="Hyperlink"/>
            <w:rFonts w:eastAsia="MS Gothic" w:cs="Arial"/>
            <w:b/>
            <w:noProof/>
          </w:rPr>
          <w:t>2.2.2. Priority areas</w:t>
        </w:r>
        <w:r w:rsidR="00F97F9C">
          <w:rPr>
            <w:noProof/>
            <w:webHidden/>
          </w:rPr>
          <w:tab/>
        </w:r>
        <w:r w:rsidR="00F97F9C">
          <w:rPr>
            <w:noProof/>
            <w:webHidden/>
          </w:rPr>
          <w:fldChar w:fldCharType="begin"/>
        </w:r>
        <w:r w:rsidR="00F97F9C">
          <w:rPr>
            <w:noProof/>
            <w:webHidden/>
          </w:rPr>
          <w:instrText xml:space="preserve"> PAGEREF _Toc482201380 \h </w:instrText>
        </w:r>
        <w:r w:rsidR="00F97F9C">
          <w:rPr>
            <w:noProof/>
            <w:webHidden/>
          </w:rPr>
        </w:r>
        <w:r w:rsidR="00F97F9C">
          <w:rPr>
            <w:noProof/>
            <w:webHidden/>
          </w:rPr>
          <w:fldChar w:fldCharType="separate"/>
        </w:r>
        <w:r w:rsidR="00F97F9C">
          <w:rPr>
            <w:noProof/>
            <w:webHidden/>
          </w:rPr>
          <w:t>7</w:t>
        </w:r>
        <w:r w:rsidR="00F97F9C">
          <w:rPr>
            <w:noProof/>
            <w:webHidden/>
          </w:rPr>
          <w:fldChar w:fldCharType="end"/>
        </w:r>
      </w:hyperlink>
    </w:p>
    <w:p w14:paraId="32542107"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1" w:history="1">
        <w:r w:rsidR="00F97F9C" w:rsidRPr="005329E3">
          <w:rPr>
            <w:rStyle w:val="Hyperlink"/>
            <w:rFonts w:eastAsia="MS Gothic" w:cs="Arial"/>
            <w:b/>
            <w:noProof/>
          </w:rPr>
          <w:t>2.2.3. Target groups and final beneficiaries</w:t>
        </w:r>
        <w:r w:rsidR="00F97F9C">
          <w:rPr>
            <w:noProof/>
            <w:webHidden/>
          </w:rPr>
          <w:tab/>
        </w:r>
        <w:r w:rsidR="00F97F9C">
          <w:rPr>
            <w:noProof/>
            <w:webHidden/>
          </w:rPr>
          <w:fldChar w:fldCharType="begin"/>
        </w:r>
        <w:r w:rsidR="00F97F9C">
          <w:rPr>
            <w:noProof/>
            <w:webHidden/>
          </w:rPr>
          <w:instrText xml:space="preserve"> PAGEREF _Toc482201381 \h </w:instrText>
        </w:r>
        <w:r w:rsidR="00F97F9C">
          <w:rPr>
            <w:noProof/>
            <w:webHidden/>
          </w:rPr>
        </w:r>
        <w:r w:rsidR="00F97F9C">
          <w:rPr>
            <w:noProof/>
            <w:webHidden/>
          </w:rPr>
          <w:fldChar w:fldCharType="separate"/>
        </w:r>
        <w:r w:rsidR="00F97F9C">
          <w:rPr>
            <w:noProof/>
            <w:webHidden/>
          </w:rPr>
          <w:t>8</w:t>
        </w:r>
        <w:r w:rsidR="00F97F9C">
          <w:rPr>
            <w:noProof/>
            <w:webHidden/>
          </w:rPr>
          <w:fldChar w:fldCharType="end"/>
        </w:r>
      </w:hyperlink>
    </w:p>
    <w:p w14:paraId="6083E2B5"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2" w:history="1">
        <w:r w:rsidR="00F97F9C" w:rsidRPr="005329E3">
          <w:rPr>
            <w:rStyle w:val="Hyperlink"/>
            <w:rFonts w:eastAsia="MS Gothic" w:cs="Arial"/>
            <w:b/>
            <w:noProof/>
          </w:rPr>
          <w:t>2.2.4. Location of action</w:t>
        </w:r>
        <w:r w:rsidR="00F97F9C">
          <w:rPr>
            <w:noProof/>
            <w:webHidden/>
          </w:rPr>
          <w:tab/>
        </w:r>
        <w:r w:rsidR="00F97F9C">
          <w:rPr>
            <w:noProof/>
            <w:webHidden/>
          </w:rPr>
          <w:fldChar w:fldCharType="begin"/>
        </w:r>
        <w:r w:rsidR="00F97F9C">
          <w:rPr>
            <w:noProof/>
            <w:webHidden/>
          </w:rPr>
          <w:instrText xml:space="preserve"> PAGEREF _Toc482201382 \h </w:instrText>
        </w:r>
        <w:r w:rsidR="00F97F9C">
          <w:rPr>
            <w:noProof/>
            <w:webHidden/>
          </w:rPr>
        </w:r>
        <w:r w:rsidR="00F97F9C">
          <w:rPr>
            <w:noProof/>
            <w:webHidden/>
          </w:rPr>
          <w:fldChar w:fldCharType="separate"/>
        </w:r>
        <w:r w:rsidR="00F97F9C">
          <w:rPr>
            <w:noProof/>
            <w:webHidden/>
          </w:rPr>
          <w:t>8</w:t>
        </w:r>
        <w:r w:rsidR="00F97F9C">
          <w:rPr>
            <w:noProof/>
            <w:webHidden/>
          </w:rPr>
          <w:fldChar w:fldCharType="end"/>
        </w:r>
      </w:hyperlink>
    </w:p>
    <w:p w14:paraId="3E9D1970" w14:textId="77777777" w:rsidR="00F97F9C" w:rsidRDefault="00B06320">
      <w:pPr>
        <w:pStyle w:val="TOC1"/>
        <w:rPr>
          <w:rFonts w:asciiTheme="minorHAnsi" w:eastAsiaTheme="minorEastAsia" w:hAnsiTheme="minorHAnsi" w:cstheme="minorBidi"/>
          <w:b w:val="0"/>
          <w:noProof/>
          <w:sz w:val="22"/>
          <w:lang w:val="en-US" w:eastAsia="en-US"/>
        </w:rPr>
      </w:pPr>
      <w:hyperlink w:anchor="_Toc482201383" w:history="1">
        <w:r w:rsidR="00F97F9C" w:rsidRPr="005329E3">
          <w:rPr>
            <w:rStyle w:val="Hyperlink"/>
            <w:rFonts w:eastAsia="MS Gothic" w:cs="Arial"/>
            <w:bCs/>
            <w:noProof/>
            <w:lang w:val="en-US"/>
          </w:rPr>
          <w:t>3. Rules for This Call for Proposals</w:t>
        </w:r>
        <w:r w:rsidR="00F97F9C">
          <w:rPr>
            <w:noProof/>
            <w:webHidden/>
          </w:rPr>
          <w:tab/>
        </w:r>
        <w:r w:rsidR="00F97F9C">
          <w:rPr>
            <w:noProof/>
            <w:webHidden/>
          </w:rPr>
          <w:fldChar w:fldCharType="begin"/>
        </w:r>
        <w:r w:rsidR="00F97F9C">
          <w:rPr>
            <w:noProof/>
            <w:webHidden/>
          </w:rPr>
          <w:instrText xml:space="preserve"> PAGEREF _Toc482201383 \h </w:instrText>
        </w:r>
        <w:r w:rsidR="00F97F9C">
          <w:rPr>
            <w:noProof/>
            <w:webHidden/>
          </w:rPr>
        </w:r>
        <w:r w:rsidR="00F97F9C">
          <w:rPr>
            <w:noProof/>
            <w:webHidden/>
          </w:rPr>
          <w:fldChar w:fldCharType="separate"/>
        </w:r>
        <w:r w:rsidR="00F97F9C">
          <w:rPr>
            <w:noProof/>
            <w:webHidden/>
          </w:rPr>
          <w:t>8</w:t>
        </w:r>
        <w:r w:rsidR="00F97F9C">
          <w:rPr>
            <w:noProof/>
            <w:webHidden/>
          </w:rPr>
          <w:fldChar w:fldCharType="end"/>
        </w:r>
      </w:hyperlink>
    </w:p>
    <w:p w14:paraId="2BE5B5CE" w14:textId="77777777" w:rsidR="00F97F9C" w:rsidRDefault="00B06320">
      <w:pPr>
        <w:pStyle w:val="TOC2"/>
        <w:rPr>
          <w:rFonts w:asciiTheme="minorHAnsi" w:eastAsiaTheme="minorEastAsia" w:hAnsiTheme="minorHAnsi" w:cstheme="minorBidi"/>
          <w:noProof/>
          <w:szCs w:val="22"/>
          <w:lang w:val="en-US"/>
        </w:rPr>
      </w:pPr>
      <w:hyperlink w:anchor="_Toc482201384" w:history="1">
        <w:r w:rsidR="00F97F9C" w:rsidRPr="005329E3">
          <w:rPr>
            <w:rStyle w:val="Hyperlink"/>
            <w:rFonts w:eastAsia="MS Gothic" w:cs="Arial"/>
            <w:b/>
            <w:bCs/>
            <w:noProof/>
            <w:lang w:val="en-US"/>
          </w:rPr>
          <w:t>3.1. Eligible applicants, partners and associates</w:t>
        </w:r>
        <w:r w:rsidR="00F97F9C">
          <w:rPr>
            <w:noProof/>
            <w:webHidden/>
          </w:rPr>
          <w:tab/>
        </w:r>
        <w:r w:rsidR="00F97F9C">
          <w:rPr>
            <w:noProof/>
            <w:webHidden/>
          </w:rPr>
          <w:fldChar w:fldCharType="begin"/>
        </w:r>
        <w:r w:rsidR="00F97F9C">
          <w:rPr>
            <w:noProof/>
            <w:webHidden/>
          </w:rPr>
          <w:instrText xml:space="preserve"> PAGEREF _Toc482201384 \h </w:instrText>
        </w:r>
        <w:r w:rsidR="00F97F9C">
          <w:rPr>
            <w:noProof/>
            <w:webHidden/>
          </w:rPr>
        </w:r>
        <w:r w:rsidR="00F97F9C">
          <w:rPr>
            <w:noProof/>
            <w:webHidden/>
          </w:rPr>
          <w:fldChar w:fldCharType="separate"/>
        </w:r>
        <w:r w:rsidR="00F97F9C">
          <w:rPr>
            <w:noProof/>
            <w:webHidden/>
          </w:rPr>
          <w:t>8</w:t>
        </w:r>
        <w:r w:rsidR="00F97F9C">
          <w:rPr>
            <w:noProof/>
            <w:webHidden/>
          </w:rPr>
          <w:fldChar w:fldCharType="end"/>
        </w:r>
      </w:hyperlink>
    </w:p>
    <w:p w14:paraId="267C6AB1"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5" w:history="1">
        <w:r w:rsidR="00F97F9C" w:rsidRPr="005329E3">
          <w:rPr>
            <w:rStyle w:val="Hyperlink"/>
            <w:rFonts w:eastAsia="MS Gothic" w:cs="Arial"/>
            <w:b/>
            <w:noProof/>
          </w:rPr>
          <w:t>3.1.1. Eligible lead applicants</w:t>
        </w:r>
        <w:r w:rsidR="00F97F9C">
          <w:rPr>
            <w:noProof/>
            <w:webHidden/>
          </w:rPr>
          <w:tab/>
        </w:r>
        <w:r w:rsidR="00F97F9C">
          <w:rPr>
            <w:noProof/>
            <w:webHidden/>
          </w:rPr>
          <w:fldChar w:fldCharType="begin"/>
        </w:r>
        <w:r w:rsidR="00F97F9C">
          <w:rPr>
            <w:noProof/>
            <w:webHidden/>
          </w:rPr>
          <w:instrText xml:space="preserve"> PAGEREF _Toc482201385 \h </w:instrText>
        </w:r>
        <w:r w:rsidR="00F97F9C">
          <w:rPr>
            <w:noProof/>
            <w:webHidden/>
          </w:rPr>
        </w:r>
        <w:r w:rsidR="00F97F9C">
          <w:rPr>
            <w:noProof/>
            <w:webHidden/>
          </w:rPr>
          <w:fldChar w:fldCharType="separate"/>
        </w:r>
        <w:r w:rsidR="00F97F9C">
          <w:rPr>
            <w:noProof/>
            <w:webHidden/>
          </w:rPr>
          <w:t>8</w:t>
        </w:r>
        <w:r w:rsidR="00F97F9C">
          <w:rPr>
            <w:noProof/>
            <w:webHidden/>
          </w:rPr>
          <w:fldChar w:fldCharType="end"/>
        </w:r>
      </w:hyperlink>
    </w:p>
    <w:p w14:paraId="0E15CD63"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6" w:history="1">
        <w:r w:rsidR="00F97F9C" w:rsidRPr="005329E3">
          <w:rPr>
            <w:rStyle w:val="Hyperlink"/>
            <w:rFonts w:eastAsia="MS Gothic" w:cs="Arial"/>
            <w:b/>
            <w:noProof/>
          </w:rPr>
          <w:t>3.1.2. Eligible partners</w:t>
        </w:r>
        <w:r w:rsidR="00F97F9C">
          <w:rPr>
            <w:noProof/>
            <w:webHidden/>
          </w:rPr>
          <w:tab/>
        </w:r>
        <w:r w:rsidR="00F97F9C">
          <w:rPr>
            <w:noProof/>
            <w:webHidden/>
          </w:rPr>
          <w:fldChar w:fldCharType="begin"/>
        </w:r>
        <w:r w:rsidR="00F97F9C">
          <w:rPr>
            <w:noProof/>
            <w:webHidden/>
          </w:rPr>
          <w:instrText xml:space="preserve"> PAGEREF _Toc482201386 \h </w:instrText>
        </w:r>
        <w:r w:rsidR="00F97F9C">
          <w:rPr>
            <w:noProof/>
            <w:webHidden/>
          </w:rPr>
        </w:r>
        <w:r w:rsidR="00F97F9C">
          <w:rPr>
            <w:noProof/>
            <w:webHidden/>
          </w:rPr>
          <w:fldChar w:fldCharType="separate"/>
        </w:r>
        <w:r w:rsidR="00F97F9C">
          <w:rPr>
            <w:noProof/>
            <w:webHidden/>
          </w:rPr>
          <w:t>9</w:t>
        </w:r>
        <w:r w:rsidR="00F97F9C">
          <w:rPr>
            <w:noProof/>
            <w:webHidden/>
          </w:rPr>
          <w:fldChar w:fldCharType="end"/>
        </w:r>
      </w:hyperlink>
    </w:p>
    <w:p w14:paraId="75751492"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7" w:history="1">
        <w:r w:rsidR="00F97F9C" w:rsidRPr="005329E3">
          <w:rPr>
            <w:rStyle w:val="Hyperlink"/>
            <w:rFonts w:eastAsia="MS Gothic" w:cs="Arial"/>
            <w:b/>
            <w:noProof/>
          </w:rPr>
          <w:t>3.1.3. Eligible associates</w:t>
        </w:r>
        <w:r w:rsidR="00F97F9C">
          <w:rPr>
            <w:noProof/>
            <w:webHidden/>
          </w:rPr>
          <w:tab/>
        </w:r>
        <w:r w:rsidR="00F97F9C">
          <w:rPr>
            <w:noProof/>
            <w:webHidden/>
          </w:rPr>
          <w:fldChar w:fldCharType="begin"/>
        </w:r>
        <w:r w:rsidR="00F97F9C">
          <w:rPr>
            <w:noProof/>
            <w:webHidden/>
          </w:rPr>
          <w:instrText xml:space="preserve"> PAGEREF _Toc482201387 \h </w:instrText>
        </w:r>
        <w:r w:rsidR="00F97F9C">
          <w:rPr>
            <w:noProof/>
            <w:webHidden/>
          </w:rPr>
        </w:r>
        <w:r w:rsidR="00F97F9C">
          <w:rPr>
            <w:noProof/>
            <w:webHidden/>
          </w:rPr>
          <w:fldChar w:fldCharType="separate"/>
        </w:r>
        <w:r w:rsidR="00F97F9C">
          <w:rPr>
            <w:noProof/>
            <w:webHidden/>
          </w:rPr>
          <w:t>9</w:t>
        </w:r>
        <w:r w:rsidR="00F97F9C">
          <w:rPr>
            <w:noProof/>
            <w:webHidden/>
          </w:rPr>
          <w:fldChar w:fldCharType="end"/>
        </w:r>
      </w:hyperlink>
    </w:p>
    <w:p w14:paraId="27A31B6D" w14:textId="77777777" w:rsidR="00F97F9C" w:rsidRDefault="00B06320">
      <w:pPr>
        <w:pStyle w:val="TOC2"/>
        <w:rPr>
          <w:rFonts w:asciiTheme="minorHAnsi" w:eastAsiaTheme="minorEastAsia" w:hAnsiTheme="minorHAnsi" w:cstheme="minorBidi"/>
          <w:noProof/>
          <w:szCs w:val="22"/>
          <w:lang w:val="en-US"/>
        </w:rPr>
      </w:pPr>
      <w:hyperlink w:anchor="_Toc482201388" w:history="1">
        <w:r w:rsidR="00F97F9C" w:rsidRPr="005329E3">
          <w:rPr>
            <w:rStyle w:val="Hyperlink"/>
            <w:rFonts w:eastAsia="MS Gothic" w:cs="Arial"/>
            <w:b/>
            <w:bCs/>
            <w:noProof/>
            <w:lang w:val="en-US"/>
          </w:rPr>
          <w:t>3.2. LOTs under the Call</w:t>
        </w:r>
        <w:r w:rsidR="00F97F9C">
          <w:rPr>
            <w:noProof/>
            <w:webHidden/>
          </w:rPr>
          <w:tab/>
        </w:r>
        <w:r w:rsidR="00F97F9C">
          <w:rPr>
            <w:noProof/>
            <w:webHidden/>
          </w:rPr>
          <w:fldChar w:fldCharType="begin"/>
        </w:r>
        <w:r w:rsidR="00F97F9C">
          <w:rPr>
            <w:noProof/>
            <w:webHidden/>
          </w:rPr>
          <w:instrText xml:space="preserve"> PAGEREF _Toc482201388 \h </w:instrText>
        </w:r>
        <w:r w:rsidR="00F97F9C">
          <w:rPr>
            <w:noProof/>
            <w:webHidden/>
          </w:rPr>
        </w:r>
        <w:r w:rsidR="00F97F9C">
          <w:rPr>
            <w:noProof/>
            <w:webHidden/>
          </w:rPr>
          <w:fldChar w:fldCharType="separate"/>
        </w:r>
        <w:r w:rsidR="00F97F9C">
          <w:rPr>
            <w:noProof/>
            <w:webHidden/>
          </w:rPr>
          <w:t>10</w:t>
        </w:r>
        <w:r w:rsidR="00F97F9C">
          <w:rPr>
            <w:noProof/>
            <w:webHidden/>
          </w:rPr>
          <w:fldChar w:fldCharType="end"/>
        </w:r>
      </w:hyperlink>
    </w:p>
    <w:p w14:paraId="375FFE23"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89" w:history="1">
        <w:r w:rsidR="00F97F9C" w:rsidRPr="005329E3">
          <w:rPr>
            <w:rStyle w:val="Hyperlink"/>
            <w:rFonts w:eastAsia="MS Gothic" w:cs="Arial"/>
            <w:b/>
            <w:noProof/>
          </w:rPr>
          <w:t>3.2.1. Number of LOTs</w:t>
        </w:r>
        <w:r w:rsidR="00F97F9C">
          <w:rPr>
            <w:noProof/>
            <w:webHidden/>
          </w:rPr>
          <w:tab/>
        </w:r>
        <w:r w:rsidR="00F97F9C">
          <w:rPr>
            <w:noProof/>
            <w:webHidden/>
          </w:rPr>
          <w:fldChar w:fldCharType="begin"/>
        </w:r>
        <w:r w:rsidR="00F97F9C">
          <w:rPr>
            <w:noProof/>
            <w:webHidden/>
          </w:rPr>
          <w:instrText xml:space="preserve"> PAGEREF _Toc482201389 \h </w:instrText>
        </w:r>
        <w:r w:rsidR="00F97F9C">
          <w:rPr>
            <w:noProof/>
            <w:webHidden/>
          </w:rPr>
        </w:r>
        <w:r w:rsidR="00F97F9C">
          <w:rPr>
            <w:noProof/>
            <w:webHidden/>
          </w:rPr>
          <w:fldChar w:fldCharType="separate"/>
        </w:r>
        <w:r w:rsidR="00F97F9C">
          <w:rPr>
            <w:noProof/>
            <w:webHidden/>
          </w:rPr>
          <w:t>10</w:t>
        </w:r>
        <w:r w:rsidR="00F97F9C">
          <w:rPr>
            <w:noProof/>
            <w:webHidden/>
          </w:rPr>
          <w:fldChar w:fldCharType="end"/>
        </w:r>
      </w:hyperlink>
    </w:p>
    <w:p w14:paraId="78A560E0"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0" w:history="1">
        <w:r w:rsidR="00F97F9C" w:rsidRPr="005329E3">
          <w:rPr>
            <w:rStyle w:val="Hyperlink"/>
            <w:rFonts w:eastAsia="MS Gothic" w:cs="Arial"/>
            <w:b/>
            <w:noProof/>
          </w:rPr>
          <w:t>3.2.2. Description of LOTs</w:t>
        </w:r>
        <w:r w:rsidR="00F97F9C">
          <w:rPr>
            <w:noProof/>
            <w:webHidden/>
          </w:rPr>
          <w:tab/>
        </w:r>
        <w:r w:rsidR="00F97F9C">
          <w:rPr>
            <w:noProof/>
            <w:webHidden/>
          </w:rPr>
          <w:fldChar w:fldCharType="begin"/>
        </w:r>
        <w:r w:rsidR="00F97F9C">
          <w:rPr>
            <w:noProof/>
            <w:webHidden/>
          </w:rPr>
          <w:instrText xml:space="preserve"> PAGEREF _Toc482201390 \h </w:instrText>
        </w:r>
        <w:r w:rsidR="00F97F9C">
          <w:rPr>
            <w:noProof/>
            <w:webHidden/>
          </w:rPr>
        </w:r>
        <w:r w:rsidR="00F97F9C">
          <w:rPr>
            <w:noProof/>
            <w:webHidden/>
          </w:rPr>
          <w:fldChar w:fldCharType="separate"/>
        </w:r>
        <w:r w:rsidR="00F97F9C">
          <w:rPr>
            <w:noProof/>
            <w:webHidden/>
          </w:rPr>
          <w:t>10</w:t>
        </w:r>
        <w:r w:rsidR="00F97F9C">
          <w:rPr>
            <w:noProof/>
            <w:webHidden/>
          </w:rPr>
          <w:fldChar w:fldCharType="end"/>
        </w:r>
      </w:hyperlink>
    </w:p>
    <w:p w14:paraId="7B825B3F" w14:textId="77777777" w:rsidR="00F97F9C" w:rsidRDefault="00B06320">
      <w:pPr>
        <w:pStyle w:val="TOC2"/>
        <w:rPr>
          <w:rFonts w:asciiTheme="minorHAnsi" w:eastAsiaTheme="minorEastAsia" w:hAnsiTheme="minorHAnsi" w:cstheme="minorBidi"/>
          <w:noProof/>
          <w:szCs w:val="22"/>
          <w:lang w:val="en-US"/>
        </w:rPr>
      </w:pPr>
      <w:hyperlink w:anchor="_Toc482201391" w:history="1">
        <w:r w:rsidR="00F97F9C" w:rsidRPr="005329E3">
          <w:rPr>
            <w:rStyle w:val="Hyperlink"/>
            <w:rFonts w:eastAsia="MS Gothic" w:cs="Arial"/>
            <w:b/>
            <w:bCs/>
            <w:noProof/>
            <w:lang w:val="en-US"/>
          </w:rPr>
          <w:t>3.3. What is considered a social innovation in the context of this grant scheme?</w:t>
        </w:r>
        <w:r w:rsidR="00F97F9C">
          <w:rPr>
            <w:noProof/>
            <w:webHidden/>
          </w:rPr>
          <w:tab/>
        </w:r>
        <w:r w:rsidR="00F97F9C">
          <w:rPr>
            <w:noProof/>
            <w:webHidden/>
          </w:rPr>
          <w:fldChar w:fldCharType="begin"/>
        </w:r>
        <w:r w:rsidR="00F97F9C">
          <w:rPr>
            <w:noProof/>
            <w:webHidden/>
          </w:rPr>
          <w:instrText xml:space="preserve"> PAGEREF _Toc482201391 \h </w:instrText>
        </w:r>
        <w:r w:rsidR="00F97F9C">
          <w:rPr>
            <w:noProof/>
            <w:webHidden/>
          </w:rPr>
        </w:r>
        <w:r w:rsidR="00F97F9C">
          <w:rPr>
            <w:noProof/>
            <w:webHidden/>
          </w:rPr>
          <w:fldChar w:fldCharType="separate"/>
        </w:r>
        <w:r w:rsidR="00F97F9C">
          <w:rPr>
            <w:noProof/>
            <w:webHidden/>
          </w:rPr>
          <w:t>12</w:t>
        </w:r>
        <w:r w:rsidR="00F97F9C">
          <w:rPr>
            <w:noProof/>
            <w:webHidden/>
          </w:rPr>
          <w:fldChar w:fldCharType="end"/>
        </w:r>
      </w:hyperlink>
    </w:p>
    <w:p w14:paraId="52F3730D"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2" w:history="1">
        <w:r w:rsidR="00F97F9C" w:rsidRPr="005329E3">
          <w:rPr>
            <w:rStyle w:val="Hyperlink"/>
            <w:rFonts w:eastAsia="MS Gothic" w:cs="Arial"/>
            <w:b/>
            <w:noProof/>
          </w:rPr>
          <w:t>3.3.1. What is a social innovation?</w:t>
        </w:r>
        <w:r w:rsidR="00F97F9C">
          <w:rPr>
            <w:noProof/>
            <w:webHidden/>
          </w:rPr>
          <w:tab/>
        </w:r>
        <w:r w:rsidR="00F97F9C">
          <w:rPr>
            <w:noProof/>
            <w:webHidden/>
          </w:rPr>
          <w:fldChar w:fldCharType="begin"/>
        </w:r>
        <w:r w:rsidR="00F97F9C">
          <w:rPr>
            <w:noProof/>
            <w:webHidden/>
          </w:rPr>
          <w:instrText xml:space="preserve"> PAGEREF _Toc482201392 \h </w:instrText>
        </w:r>
        <w:r w:rsidR="00F97F9C">
          <w:rPr>
            <w:noProof/>
            <w:webHidden/>
          </w:rPr>
        </w:r>
        <w:r w:rsidR="00F97F9C">
          <w:rPr>
            <w:noProof/>
            <w:webHidden/>
          </w:rPr>
          <w:fldChar w:fldCharType="separate"/>
        </w:r>
        <w:r w:rsidR="00F97F9C">
          <w:rPr>
            <w:noProof/>
            <w:webHidden/>
          </w:rPr>
          <w:t>12</w:t>
        </w:r>
        <w:r w:rsidR="00F97F9C">
          <w:rPr>
            <w:noProof/>
            <w:webHidden/>
          </w:rPr>
          <w:fldChar w:fldCharType="end"/>
        </w:r>
      </w:hyperlink>
    </w:p>
    <w:p w14:paraId="60919A9A"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3" w:history="1">
        <w:r w:rsidR="00F97F9C" w:rsidRPr="005329E3">
          <w:rPr>
            <w:rStyle w:val="Hyperlink"/>
            <w:rFonts w:eastAsia="MS Gothic" w:cs="Arial"/>
            <w:b/>
            <w:noProof/>
          </w:rPr>
          <w:t>3.3.2. Innovation criteria</w:t>
        </w:r>
        <w:r w:rsidR="00F97F9C">
          <w:rPr>
            <w:noProof/>
            <w:webHidden/>
          </w:rPr>
          <w:tab/>
        </w:r>
        <w:r w:rsidR="00F97F9C">
          <w:rPr>
            <w:noProof/>
            <w:webHidden/>
          </w:rPr>
          <w:fldChar w:fldCharType="begin"/>
        </w:r>
        <w:r w:rsidR="00F97F9C">
          <w:rPr>
            <w:noProof/>
            <w:webHidden/>
          </w:rPr>
          <w:instrText xml:space="preserve"> PAGEREF _Toc482201393 \h </w:instrText>
        </w:r>
        <w:r w:rsidR="00F97F9C">
          <w:rPr>
            <w:noProof/>
            <w:webHidden/>
          </w:rPr>
        </w:r>
        <w:r w:rsidR="00F97F9C">
          <w:rPr>
            <w:noProof/>
            <w:webHidden/>
          </w:rPr>
          <w:fldChar w:fldCharType="separate"/>
        </w:r>
        <w:r w:rsidR="00F97F9C">
          <w:rPr>
            <w:noProof/>
            <w:webHidden/>
          </w:rPr>
          <w:t>12</w:t>
        </w:r>
        <w:r w:rsidR="00F97F9C">
          <w:rPr>
            <w:noProof/>
            <w:webHidden/>
          </w:rPr>
          <w:fldChar w:fldCharType="end"/>
        </w:r>
      </w:hyperlink>
    </w:p>
    <w:p w14:paraId="4CE500D4" w14:textId="77777777" w:rsidR="00F97F9C" w:rsidRDefault="00B06320">
      <w:pPr>
        <w:pStyle w:val="TOC2"/>
        <w:rPr>
          <w:rFonts w:asciiTheme="minorHAnsi" w:eastAsiaTheme="minorEastAsia" w:hAnsiTheme="minorHAnsi" w:cstheme="minorBidi"/>
          <w:noProof/>
          <w:szCs w:val="22"/>
          <w:lang w:val="en-US"/>
        </w:rPr>
      </w:pPr>
      <w:hyperlink w:anchor="_Toc482201394" w:history="1">
        <w:r w:rsidR="00F97F9C" w:rsidRPr="005329E3">
          <w:rPr>
            <w:rStyle w:val="Hyperlink"/>
            <w:rFonts w:eastAsia="MS Gothic" w:cs="Arial"/>
            <w:b/>
            <w:bCs/>
            <w:noProof/>
            <w:lang w:val="en-US"/>
          </w:rPr>
          <w:t>3.4. How to apply and procedures to follow</w:t>
        </w:r>
        <w:r w:rsidR="00F97F9C">
          <w:rPr>
            <w:noProof/>
            <w:webHidden/>
          </w:rPr>
          <w:tab/>
        </w:r>
        <w:r w:rsidR="00F97F9C">
          <w:rPr>
            <w:noProof/>
            <w:webHidden/>
          </w:rPr>
          <w:fldChar w:fldCharType="begin"/>
        </w:r>
        <w:r w:rsidR="00F97F9C">
          <w:rPr>
            <w:noProof/>
            <w:webHidden/>
          </w:rPr>
          <w:instrText xml:space="preserve"> PAGEREF _Toc482201394 \h </w:instrText>
        </w:r>
        <w:r w:rsidR="00F97F9C">
          <w:rPr>
            <w:noProof/>
            <w:webHidden/>
          </w:rPr>
        </w:r>
        <w:r w:rsidR="00F97F9C">
          <w:rPr>
            <w:noProof/>
            <w:webHidden/>
          </w:rPr>
          <w:fldChar w:fldCharType="separate"/>
        </w:r>
        <w:r w:rsidR="00F97F9C">
          <w:rPr>
            <w:noProof/>
            <w:webHidden/>
          </w:rPr>
          <w:t>13</w:t>
        </w:r>
        <w:r w:rsidR="00F97F9C">
          <w:rPr>
            <w:noProof/>
            <w:webHidden/>
          </w:rPr>
          <w:fldChar w:fldCharType="end"/>
        </w:r>
      </w:hyperlink>
    </w:p>
    <w:p w14:paraId="085D9AAA"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5" w:history="1">
        <w:r w:rsidR="00F97F9C" w:rsidRPr="005329E3">
          <w:rPr>
            <w:rStyle w:val="Hyperlink"/>
            <w:rFonts w:eastAsia="MS Gothic" w:cs="Arial"/>
            <w:b/>
            <w:noProof/>
          </w:rPr>
          <w:t>3.4.1. How to choose the LOT?</w:t>
        </w:r>
        <w:r w:rsidR="00F97F9C">
          <w:rPr>
            <w:noProof/>
            <w:webHidden/>
          </w:rPr>
          <w:tab/>
        </w:r>
        <w:r w:rsidR="00F97F9C">
          <w:rPr>
            <w:noProof/>
            <w:webHidden/>
          </w:rPr>
          <w:fldChar w:fldCharType="begin"/>
        </w:r>
        <w:r w:rsidR="00F97F9C">
          <w:rPr>
            <w:noProof/>
            <w:webHidden/>
          </w:rPr>
          <w:instrText xml:space="preserve"> PAGEREF _Toc482201395 \h </w:instrText>
        </w:r>
        <w:r w:rsidR="00F97F9C">
          <w:rPr>
            <w:noProof/>
            <w:webHidden/>
          </w:rPr>
        </w:r>
        <w:r w:rsidR="00F97F9C">
          <w:rPr>
            <w:noProof/>
            <w:webHidden/>
          </w:rPr>
          <w:fldChar w:fldCharType="separate"/>
        </w:r>
        <w:r w:rsidR="00F97F9C">
          <w:rPr>
            <w:noProof/>
            <w:webHidden/>
          </w:rPr>
          <w:t>13</w:t>
        </w:r>
        <w:r w:rsidR="00F97F9C">
          <w:rPr>
            <w:noProof/>
            <w:webHidden/>
          </w:rPr>
          <w:fldChar w:fldCharType="end"/>
        </w:r>
      </w:hyperlink>
    </w:p>
    <w:p w14:paraId="0A03107A"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6" w:history="1">
        <w:r w:rsidR="00F97F9C" w:rsidRPr="005329E3">
          <w:rPr>
            <w:rStyle w:val="Hyperlink"/>
            <w:rFonts w:eastAsia="MS Gothic" w:cs="Arial"/>
            <w:b/>
            <w:noProof/>
          </w:rPr>
          <w:t>3.4.2. Total funds available</w:t>
        </w:r>
        <w:r w:rsidR="00F97F9C">
          <w:rPr>
            <w:noProof/>
            <w:webHidden/>
          </w:rPr>
          <w:tab/>
        </w:r>
        <w:r w:rsidR="00F97F9C">
          <w:rPr>
            <w:noProof/>
            <w:webHidden/>
          </w:rPr>
          <w:fldChar w:fldCharType="begin"/>
        </w:r>
        <w:r w:rsidR="00F97F9C">
          <w:rPr>
            <w:noProof/>
            <w:webHidden/>
          </w:rPr>
          <w:instrText xml:space="preserve"> PAGEREF _Toc482201396 \h </w:instrText>
        </w:r>
        <w:r w:rsidR="00F97F9C">
          <w:rPr>
            <w:noProof/>
            <w:webHidden/>
          </w:rPr>
        </w:r>
        <w:r w:rsidR="00F97F9C">
          <w:rPr>
            <w:noProof/>
            <w:webHidden/>
          </w:rPr>
          <w:fldChar w:fldCharType="separate"/>
        </w:r>
        <w:r w:rsidR="00F97F9C">
          <w:rPr>
            <w:noProof/>
            <w:webHidden/>
          </w:rPr>
          <w:t>15</w:t>
        </w:r>
        <w:r w:rsidR="00F97F9C">
          <w:rPr>
            <w:noProof/>
            <w:webHidden/>
          </w:rPr>
          <w:fldChar w:fldCharType="end"/>
        </w:r>
      </w:hyperlink>
    </w:p>
    <w:p w14:paraId="329BCBF2"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7" w:history="1">
        <w:r w:rsidR="00F97F9C" w:rsidRPr="005329E3">
          <w:rPr>
            <w:rStyle w:val="Hyperlink"/>
            <w:rFonts w:eastAsia="MS Gothic" w:cs="Arial"/>
            <w:b/>
            <w:noProof/>
          </w:rPr>
          <w:t>3.4.3. Grant amounts and project duration</w:t>
        </w:r>
        <w:r w:rsidR="00F97F9C">
          <w:rPr>
            <w:noProof/>
            <w:webHidden/>
          </w:rPr>
          <w:tab/>
        </w:r>
        <w:r w:rsidR="00F97F9C">
          <w:rPr>
            <w:noProof/>
            <w:webHidden/>
          </w:rPr>
          <w:fldChar w:fldCharType="begin"/>
        </w:r>
        <w:r w:rsidR="00F97F9C">
          <w:rPr>
            <w:noProof/>
            <w:webHidden/>
          </w:rPr>
          <w:instrText xml:space="preserve"> PAGEREF _Toc482201397 \h </w:instrText>
        </w:r>
        <w:r w:rsidR="00F97F9C">
          <w:rPr>
            <w:noProof/>
            <w:webHidden/>
          </w:rPr>
        </w:r>
        <w:r w:rsidR="00F97F9C">
          <w:rPr>
            <w:noProof/>
            <w:webHidden/>
          </w:rPr>
          <w:fldChar w:fldCharType="separate"/>
        </w:r>
        <w:r w:rsidR="00F97F9C">
          <w:rPr>
            <w:noProof/>
            <w:webHidden/>
          </w:rPr>
          <w:t>15</w:t>
        </w:r>
        <w:r w:rsidR="00F97F9C">
          <w:rPr>
            <w:noProof/>
            <w:webHidden/>
          </w:rPr>
          <w:fldChar w:fldCharType="end"/>
        </w:r>
      </w:hyperlink>
    </w:p>
    <w:p w14:paraId="1DEBE286"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8" w:history="1">
        <w:r w:rsidR="00F97F9C" w:rsidRPr="005329E3">
          <w:rPr>
            <w:rStyle w:val="Hyperlink"/>
            <w:rFonts w:eastAsia="MS Gothic" w:cs="Arial"/>
            <w:b/>
            <w:noProof/>
          </w:rPr>
          <w:t>3.4.4. Contribution rules</w:t>
        </w:r>
        <w:r w:rsidR="00F97F9C">
          <w:rPr>
            <w:noProof/>
            <w:webHidden/>
          </w:rPr>
          <w:tab/>
        </w:r>
        <w:r w:rsidR="00F97F9C">
          <w:rPr>
            <w:noProof/>
            <w:webHidden/>
          </w:rPr>
          <w:fldChar w:fldCharType="begin"/>
        </w:r>
        <w:r w:rsidR="00F97F9C">
          <w:rPr>
            <w:noProof/>
            <w:webHidden/>
          </w:rPr>
          <w:instrText xml:space="preserve"> PAGEREF _Toc482201398 \h </w:instrText>
        </w:r>
        <w:r w:rsidR="00F97F9C">
          <w:rPr>
            <w:noProof/>
            <w:webHidden/>
          </w:rPr>
        </w:r>
        <w:r w:rsidR="00F97F9C">
          <w:rPr>
            <w:noProof/>
            <w:webHidden/>
          </w:rPr>
          <w:fldChar w:fldCharType="separate"/>
        </w:r>
        <w:r w:rsidR="00F97F9C">
          <w:rPr>
            <w:noProof/>
            <w:webHidden/>
          </w:rPr>
          <w:t>15</w:t>
        </w:r>
        <w:r w:rsidR="00F97F9C">
          <w:rPr>
            <w:noProof/>
            <w:webHidden/>
          </w:rPr>
          <w:fldChar w:fldCharType="end"/>
        </w:r>
      </w:hyperlink>
    </w:p>
    <w:p w14:paraId="7D5DFFD3"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399" w:history="1">
        <w:r w:rsidR="00F97F9C" w:rsidRPr="005329E3">
          <w:rPr>
            <w:rStyle w:val="Hyperlink"/>
            <w:rFonts w:eastAsia="MS Gothic" w:cs="Arial"/>
            <w:b/>
            <w:noProof/>
          </w:rPr>
          <w:t>3.4.5. Budget and payment notes</w:t>
        </w:r>
        <w:r w:rsidR="00F97F9C">
          <w:rPr>
            <w:noProof/>
            <w:webHidden/>
          </w:rPr>
          <w:tab/>
        </w:r>
        <w:r w:rsidR="00F97F9C">
          <w:rPr>
            <w:noProof/>
            <w:webHidden/>
          </w:rPr>
          <w:fldChar w:fldCharType="begin"/>
        </w:r>
        <w:r w:rsidR="00F97F9C">
          <w:rPr>
            <w:noProof/>
            <w:webHidden/>
          </w:rPr>
          <w:instrText xml:space="preserve"> PAGEREF _Toc482201399 \h </w:instrText>
        </w:r>
        <w:r w:rsidR="00F97F9C">
          <w:rPr>
            <w:noProof/>
            <w:webHidden/>
          </w:rPr>
        </w:r>
        <w:r w:rsidR="00F97F9C">
          <w:rPr>
            <w:noProof/>
            <w:webHidden/>
          </w:rPr>
          <w:fldChar w:fldCharType="separate"/>
        </w:r>
        <w:r w:rsidR="00F97F9C">
          <w:rPr>
            <w:noProof/>
            <w:webHidden/>
          </w:rPr>
          <w:t>16</w:t>
        </w:r>
        <w:r w:rsidR="00F97F9C">
          <w:rPr>
            <w:noProof/>
            <w:webHidden/>
          </w:rPr>
          <w:fldChar w:fldCharType="end"/>
        </w:r>
      </w:hyperlink>
    </w:p>
    <w:p w14:paraId="1A2C36FE"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400" w:history="1">
        <w:r w:rsidR="00F97F9C" w:rsidRPr="005329E3">
          <w:rPr>
            <w:rStyle w:val="Hyperlink"/>
            <w:rFonts w:eastAsia="MS Gothic" w:cs="Arial"/>
            <w:b/>
            <w:noProof/>
          </w:rPr>
          <w:t>3.4.6. Application process, deadlines for submission</w:t>
        </w:r>
        <w:r w:rsidR="00F97F9C">
          <w:rPr>
            <w:noProof/>
            <w:webHidden/>
          </w:rPr>
          <w:tab/>
        </w:r>
        <w:r w:rsidR="00F97F9C">
          <w:rPr>
            <w:noProof/>
            <w:webHidden/>
          </w:rPr>
          <w:fldChar w:fldCharType="begin"/>
        </w:r>
        <w:r w:rsidR="00F97F9C">
          <w:rPr>
            <w:noProof/>
            <w:webHidden/>
          </w:rPr>
          <w:instrText xml:space="preserve"> PAGEREF _Toc482201400 \h </w:instrText>
        </w:r>
        <w:r w:rsidR="00F97F9C">
          <w:rPr>
            <w:noProof/>
            <w:webHidden/>
          </w:rPr>
        </w:r>
        <w:r w:rsidR="00F97F9C">
          <w:rPr>
            <w:noProof/>
            <w:webHidden/>
          </w:rPr>
          <w:fldChar w:fldCharType="separate"/>
        </w:r>
        <w:r w:rsidR="00F97F9C">
          <w:rPr>
            <w:noProof/>
            <w:webHidden/>
          </w:rPr>
          <w:t>17</w:t>
        </w:r>
        <w:r w:rsidR="00F97F9C">
          <w:rPr>
            <w:noProof/>
            <w:webHidden/>
          </w:rPr>
          <w:fldChar w:fldCharType="end"/>
        </w:r>
      </w:hyperlink>
    </w:p>
    <w:p w14:paraId="2D467322"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401" w:history="1">
        <w:r w:rsidR="00F97F9C" w:rsidRPr="005329E3">
          <w:rPr>
            <w:rStyle w:val="Hyperlink"/>
            <w:rFonts w:eastAsia="MS Gothic" w:cs="Arial"/>
            <w:b/>
            <w:noProof/>
          </w:rPr>
          <w:t>3.4.7. How to send applications</w:t>
        </w:r>
        <w:r w:rsidR="00F97F9C">
          <w:rPr>
            <w:noProof/>
            <w:webHidden/>
          </w:rPr>
          <w:tab/>
        </w:r>
        <w:r w:rsidR="00F97F9C">
          <w:rPr>
            <w:noProof/>
            <w:webHidden/>
          </w:rPr>
          <w:fldChar w:fldCharType="begin"/>
        </w:r>
        <w:r w:rsidR="00F97F9C">
          <w:rPr>
            <w:noProof/>
            <w:webHidden/>
          </w:rPr>
          <w:instrText xml:space="preserve"> PAGEREF _Toc482201401 \h </w:instrText>
        </w:r>
        <w:r w:rsidR="00F97F9C">
          <w:rPr>
            <w:noProof/>
            <w:webHidden/>
          </w:rPr>
        </w:r>
        <w:r w:rsidR="00F97F9C">
          <w:rPr>
            <w:noProof/>
            <w:webHidden/>
          </w:rPr>
          <w:fldChar w:fldCharType="separate"/>
        </w:r>
        <w:r w:rsidR="00F97F9C">
          <w:rPr>
            <w:noProof/>
            <w:webHidden/>
          </w:rPr>
          <w:t>18</w:t>
        </w:r>
        <w:r w:rsidR="00F97F9C">
          <w:rPr>
            <w:noProof/>
            <w:webHidden/>
          </w:rPr>
          <w:fldChar w:fldCharType="end"/>
        </w:r>
      </w:hyperlink>
    </w:p>
    <w:p w14:paraId="02BBB66C"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402" w:history="1">
        <w:r w:rsidR="00F97F9C" w:rsidRPr="005329E3">
          <w:rPr>
            <w:rStyle w:val="Hyperlink"/>
            <w:rFonts w:eastAsia="MS Gothic" w:cs="Arial"/>
            <w:b/>
            <w:noProof/>
          </w:rPr>
          <w:t>3.4.8. Contact details and deadlines for the submission of applications</w:t>
        </w:r>
        <w:r w:rsidR="00F97F9C">
          <w:rPr>
            <w:noProof/>
            <w:webHidden/>
          </w:rPr>
          <w:tab/>
        </w:r>
        <w:r w:rsidR="00F97F9C">
          <w:rPr>
            <w:noProof/>
            <w:webHidden/>
          </w:rPr>
          <w:fldChar w:fldCharType="begin"/>
        </w:r>
        <w:r w:rsidR="00F97F9C">
          <w:rPr>
            <w:noProof/>
            <w:webHidden/>
          </w:rPr>
          <w:instrText xml:space="preserve"> PAGEREF _Toc482201402 \h </w:instrText>
        </w:r>
        <w:r w:rsidR="00F97F9C">
          <w:rPr>
            <w:noProof/>
            <w:webHidden/>
          </w:rPr>
        </w:r>
        <w:r w:rsidR="00F97F9C">
          <w:rPr>
            <w:noProof/>
            <w:webHidden/>
          </w:rPr>
          <w:fldChar w:fldCharType="separate"/>
        </w:r>
        <w:r w:rsidR="00F97F9C">
          <w:rPr>
            <w:noProof/>
            <w:webHidden/>
          </w:rPr>
          <w:t>19</w:t>
        </w:r>
        <w:r w:rsidR="00F97F9C">
          <w:rPr>
            <w:noProof/>
            <w:webHidden/>
          </w:rPr>
          <w:fldChar w:fldCharType="end"/>
        </w:r>
      </w:hyperlink>
    </w:p>
    <w:p w14:paraId="76520341" w14:textId="77777777" w:rsidR="00F97F9C" w:rsidRDefault="00B06320">
      <w:pPr>
        <w:pStyle w:val="TOC2"/>
        <w:rPr>
          <w:rFonts w:asciiTheme="minorHAnsi" w:eastAsiaTheme="minorEastAsia" w:hAnsiTheme="minorHAnsi" w:cstheme="minorBidi"/>
          <w:noProof/>
          <w:szCs w:val="22"/>
          <w:lang w:val="en-US"/>
        </w:rPr>
      </w:pPr>
      <w:hyperlink w:anchor="_Toc482201403" w:history="1">
        <w:r w:rsidR="00F97F9C" w:rsidRPr="005329E3">
          <w:rPr>
            <w:rStyle w:val="Hyperlink"/>
            <w:rFonts w:eastAsia="MS Gothic" w:cs="Arial"/>
            <w:b/>
            <w:bCs/>
            <w:noProof/>
            <w:lang w:val="en-US" w:eastAsia="uz-Cyrl-UZ" w:bidi="th-TH"/>
          </w:rPr>
          <w:t>3.5. Selection and evaluation process</w:t>
        </w:r>
        <w:r w:rsidR="00F97F9C">
          <w:rPr>
            <w:noProof/>
            <w:webHidden/>
          </w:rPr>
          <w:tab/>
        </w:r>
        <w:r w:rsidR="00F97F9C">
          <w:rPr>
            <w:noProof/>
            <w:webHidden/>
          </w:rPr>
          <w:fldChar w:fldCharType="begin"/>
        </w:r>
        <w:r w:rsidR="00F97F9C">
          <w:rPr>
            <w:noProof/>
            <w:webHidden/>
          </w:rPr>
          <w:instrText xml:space="preserve"> PAGEREF _Toc482201403 \h </w:instrText>
        </w:r>
        <w:r w:rsidR="00F97F9C">
          <w:rPr>
            <w:noProof/>
            <w:webHidden/>
          </w:rPr>
        </w:r>
        <w:r w:rsidR="00F97F9C">
          <w:rPr>
            <w:noProof/>
            <w:webHidden/>
          </w:rPr>
          <w:fldChar w:fldCharType="separate"/>
        </w:r>
        <w:r w:rsidR="00F97F9C">
          <w:rPr>
            <w:noProof/>
            <w:webHidden/>
          </w:rPr>
          <w:t>19</w:t>
        </w:r>
        <w:r w:rsidR="00F97F9C">
          <w:rPr>
            <w:noProof/>
            <w:webHidden/>
          </w:rPr>
          <w:fldChar w:fldCharType="end"/>
        </w:r>
      </w:hyperlink>
    </w:p>
    <w:p w14:paraId="4353D365"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404" w:history="1">
        <w:r w:rsidR="00F97F9C" w:rsidRPr="005329E3">
          <w:rPr>
            <w:rStyle w:val="Hyperlink"/>
            <w:rFonts w:eastAsia="MS Gothic" w:cs="Arial"/>
            <w:b/>
            <w:noProof/>
          </w:rPr>
          <w:t>3.5.1. Evaluation Panel members</w:t>
        </w:r>
        <w:r w:rsidR="00F97F9C">
          <w:rPr>
            <w:noProof/>
            <w:webHidden/>
          </w:rPr>
          <w:tab/>
        </w:r>
        <w:r w:rsidR="00F97F9C">
          <w:rPr>
            <w:noProof/>
            <w:webHidden/>
          </w:rPr>
          <w:fldChar w:fldCharType="begin"/>
        </w:r>
        <w:r w:rsidR="00F97F9C">
          <w:rPr>
            <w:noProof/>
            <w:webHidden/>
          </w:rPr>
          <w:instrText xml:space="preserve"> PAGEREF _Toc482201404 \h </w:instrText>
        </w:r>
        <w:r w:rsidR="00F97F9C">
          <w:rPr>
            <w:noProof/>
            <w:webHidden/>
          </w:rPr>
        </w:r>
        <w:r w:rsidR="00F97F9C">
          <w:rPr>
            <w:noProof/>
            <w:webHidden/>
          </w:rPr>
          <w:fldChar w:fldCharType="separate"/>
        </w:r>
        <w:r w:rsidR="00F97F9C">
          <w:rPr>
            <w:noProof/>
            <w:webHidden/>
          </w:rPr>
          <w:t>20</w:t>
        </w:r>
        <w:r w:rsidR="00F97F9C">
          <w:rPr>
            <w:noProof/>
            <w:webHidden/>
          </w:rPr>
          <w:fldChar w:fldCharType="end"/>
        </w:r>
      </w:hyperlink>
    </w:p>
    <w:p w14:paraId="01E1A123"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405" w:history="1">
        <w:r w:rsidR="00F97F9C" w:rsidRPr="005329E3">
          <w:rPr>
            <w:rStyle w:val="Hyperlink"/>
            <w:rFonts w:eastAsia="MS Gothic" w:cs="Arial"/>
            <w:b/>
            <w:noProof/>
          </w:rPr>
          <w:t>3.5.2. Evaluation criteria and scoring</w:t>
        </w:r>
        <w:r w:rsidR="00F97F9C">
          <w:rPr>
            <w:noProof/>
            <w:webHidden/>
          </w:rPr>
          <w:tab/>
        </w:r>
        <w:r w:rsidR="00F97F9C">
          <w:rPr>
            <w:noProof/>
            <w:webHidden/>
          </w:rPr>
          <w:fldChar w:fldCharType="begin"/>
        </w:r>
        <w:r w:rsidR="00F97F9C">
          <w:rPr>
            <w:noProof/>
            <w:webHidden/>
          </w:rPr>
          <w:instrText xml:space="preserve"> PAGEREF _Toc482201405 \h </w:instrText>
        </w:r>
        <w:r w:rsidR="00F97F9C">
          <w:rPr>
            <w:noProof/>
            <w:webHidden/>
          </w:rPr>
        </w:r>
        <w:r w:rsidR="00F97F9C">
          <w:rPr>
            <w:noProof/>
            <w:webHidden/>
          </w:rPr>
          <w:fldChar w:fldCharType="separate"/>
        </w:r>
        <w:r w:rsidR="00F97F9C">
          <w:rPr>
            <w:noProof/>
            <w:webHidden/>
          </w:rPr>
          <w:t>20</w:t>
        </w:r>
        <w:r w:rsidR="00F97F9C">
          <w:rPr>
            <w:noProof/>
            <w:webHidden/>
          </w:rPr>
          <w:fldChar w:fldCharType="end"/>
        </w:r>
      </w:hyperlink>
    </w:p>
    <w:p w14:paraId="47EF6E37" w14:textId="77777777" w:rsidR="00F97F9C" w:rsidRDefault="00B06320">
      <w:pPr>
        <w:pStyle w:val="TOC3"/>
        <w:rPr>
          <w:rFonts w:asciiTheme="minorHAnsi" w:eastAsiaTheme="minorEastAsia" w:hAnsiTheme="minorHAnsi" w:cstheme="minorBidi"/>
          <w:bCs w:val="0"/>
          <w:iCs w:val="0"/>
          <w:noProof/>
          <w:sz w:val="22"/>
          <w:szCs w:val="22"/>
          <w:lang w:eastAsia="en-US" w:bidi="ar-SA"/>
        </w:rPr>
      </w:pPr>
      <w:hyperlink w:anchor="_Toc482201406" w:history="1">
        <w:r w:rsidR="00F97F9C" w:rsidRPr="005329E3">
          <w:rPr>
            <w:rStyle w:val="Hyperlink"/>
            <w:rFonts w:eastAsia="MS Gothic" w:cs="Arial"/>
            <w:b/>
            <w:noProof/>
          </w:rPr>
          <w:t>3.5.3. Final selection of proposals for grant award</w:t>
        </w:r>
        <w:r w:rsidR="00F97F9C">
          <w:rPr>
            <w:noProof/>
            <w:webHidden/>
          </w:rPr>
          <w:tab/>
        </w:r>
        <w:r w:rsidR="00F97F9C">
          <w:rPr>
            <w:noProof/>
            <w:webHidden/>
          </w:rPr>
          <w:fldChar w:fldCharType="begin"/>
        </w:r>
        <w:r w:rsidR="00F97F9C">
          <w:rPr>
            <w:noProof/>
            <w:webHidden/>
          </w:rPr>
          <w:instrText xml:space="preserve"> PAGEREF _Toc482201406 \h </w:instrText>
        </w:r>
        <w:r w:rsidR="00F97F9C">
          <w:rPr>
            <w:noProof/>
            <w:webHidden/>
          </w:rPr>
        </w:r>
        <w:r w:rsidR="00F97F9C">
          <w:rPr>
            <w:noProof/>
            <w:webHidden/>
          </w:rPr>
          <w:fldChar w:fldCharType="separate"/>
        </w:r>
        <w:r w:rsidR="00F97F9C">
          <w:rPr>
            <w:noProof/>
            <w:webHidden/>
          </w:rPr>
          <w:t>24</w:t>
        </w:r>
        <w:r w:rsidR="00F97F9C">
          <w:rPr>
            <w:noProof/>
            <w:webHidden/>
          </w:rPr>
          <w:fldChar w:fldCharType="end"/>
        </w:r>
      </w:hyperlink>
    </w:p>
    <w:p w14:paraId="47641E28" w14:textId="77777777" w:rsidR="00F97F9C" w:rsidRDefault="00B06320">
      <w:pPr>
        <w:pStyle w:val="TOC1"/>
        <w:rPr>
          <w:rFonts w:asciiTheme="minorHAnsi" w:eastAsiaTheme="minorEastAsia" w:hAnsiTheme="minorHAnsi" w:cstheme="minorBidi"/>
          <w:b w:val="0"/>
          <w:noProof/>
          <w:sz w:val="22"/>
          <w:lang w:val="en-US" w:eastAsia="en-US"/>
        </w:rPr>
      </w:pPr>
      <w:hyperlink w:anchor="_Toc482201407" w:history="1">
        <w:r w:rsidR="00F97F9C" w:rsidRPr="005329E3">
          <w:rPr>
            <w:rStyle w:val="Hyperlink"/>
            <w:rFonts w:eastAsia="MS Gothic" w:cs="Arial"/>
            <w:bCs/>
            <w:noProof/>
            <w:lang w:val="en-US"/>
          </w:rPr>
          <w:t>4. Reporting Requirements</w:t>
        </w:r>
        <w:r w:rsidR="00F97F9C">
          <w:rPr>
            <w:noProof/>
            <w:webHidden/>
          </w:rPr>
          <w:tab/>
        </w:r>
        <w:r w:rsidR="00F97F9C">
          <w:rPr>
            <w:noProof/>
            <w:webHidden/>
          </w:rPr>
          <w:fldChar w:fldCharType="begin"/>
        </w:r>
        <w:r w:rsidR="00F97F9C">
          <w:rPr>
            <w:noProof/>
            <w:webHidden/>
          </w:rPr>
          <w:instrText xml:space="preserve"> PAGEREF _Toc482201407 \h </w:instrText>
        </w:r>
        <w:r w:rsidR="00F97F9C">
          <w:rPr>
            <w:noProof/>
            <w:webHidden/>
          </w:rPr>
        </w:r>
        <w:r w:rsidR="00F97F9C">
          <w:rPr>
            <w:noProof/>
            <w:webHidden/>
          </w:rPr>
          <w:fldChar w:fldCharType="separate"/>
        </w:r>
        <w:r w:rsidR="00F97F9C">
          <w:rPr>
            <w:noProof/>
            <w:webHidden/>
          </w:rPr>
          <w:t>25</w:t>
        </w:r>
        <w:r w:rsidR="00F97F9C">
          <w:rPr>
            <w:noProof/>
            <w:webHidden/>
          </w:rPr>
          <w:fldChar w:fldCharType="end"/>
        </w:r>
      </w:hyperlink>
    </w:p>
    <w:p w14:paraId="06DAA902" w14:textId="5FC1B594" w:rsidR="00DD066C" w:rsidRPr="00910DBE" w:rsidRDefault="00DD066C" w:rsidP="00DD066C">
      <w:pPr>
        <w:spacing w:after="200" w:line="276" w:lineRule="auto"/>
        <w:rPr>
          <w:rFonts w:eastAsia="MS Gothic" w:cs="Arial"/>
          <w:b/>
          <w:bCs/>
          <w:color w:val="365F91"/>
          <w:sz w:val="24"/>
          <w:szCs w:val="28"/>
          <w:lang w:val="en-US"/>
        </w:rPr>
      </w:pPr>
      <w:r w:rsidRPr="00910DBE">
        <w:rPr>
          <w:rFonts w:eastAsia="Calibri" w:cs="Arial"/>
          <w:b/>
          <w:sz w:val="26"/>
          <w:lang w:val="en-US"/>
        </w:rPr>
        <w:fldChar w:fldCharType="end"/>
      </w:r>
      <w:r w:rsidRPr="00910DBE">
        <w:rPr>
          <w:rFonts w:eastAsia="Calibri" w:cs="Arial"/>
          <w:sz w:val="20"/>
          <w:lang w:val="en-US"/>
        </w:rPr>
        <w:br w:type="page"/>
      </w:r>
    </w:p>
    <w:p w14:paraId="0D92631C" w14:textId="66764CF4" w:rsidR="00DD066C" w:rsidRPr="00910DBE" w:rsidRDefault="000D01AC" w:rsidP="003C50EA">
      <w:pPr>
        <w:keepNext/>
        <w:keepLines/>
        <w:spacing w:before="480" w:after="0" w:line="276" w:lineRule="auto"/>
        <w:outlineLvl w:val="0"/>
        <w:rPr>
          <w:rFonts w:eastAsia="MS Gothic" w:cs="Arial"/>
          <w:b/>
          <w:bCs/>
          <w:color w:val="365F91"/>
          <w:sz w:val="28"/>
          <w:szCs w:val="28"/>
          <w:lang w:val="en-US"/>
        </w:rPr>
      </w:pPr>
      <w:bookmarkStart w:id="0" w:name="_Toc482201372"/>
      <w:r>
        <w:rPr>
          <w:rFonts w:eastAsia="MS Gothic" w:cs="Arial"/>
          <w:b/>
          <w:bCs/>
          <w:color w:val="365F91"/>
          <w:sz w:val="28"/>
          <w:szCs w:val="28"/>
          <w:lang w:val="en-US"/>
        </w:rPr>
        <w:lastRenderedPageBreak/>
        <w:t xml:space="preserve">1. </w:t>
      </w:r>
      <w:r w:rsidR="00DD066C" w:rsidRPr="00910DBE">
        <w:rPr>
          <w:rFonts w:eastAsia="MS Gothic" w:cs="Arial"/>
          <w:b/>
          <w:bCs/>
          <w:color w:val="365F91"/>
          <w:sz w:val="28"/>
          <w:szCs w:val="28"/>
          <w:lang w:val="en-US"/>
        </w:rPr>
        <w:t xml:space="preserve">Support to </w:t>
      </w:r>
      <w:r>
        <w:rPr>
          <w:rFonts w:eastAsia="MS Gothic" w:cs="Arial"/>
          <w:b/>
          <w:bCs/>
          <w:color w:val="365F91"/>
          <w:sz w:val="28"/>
          <w:szCs w:val="28"/>
          <w:lang w:val="en-US"/>
        </w:rPr>
        <w:t>Y</w:t>
      </w:r>
      <w:r w:rsidR="00DD066C" w:rsidRPr="00910DBE">
        <w:rPr>
          <w:rFonts w:eastAsia="MS Gothic" w:cs="Arial"/>
          <w:b/>
          <w:bCs/>
          <w:color w:val="365F91"/>
          <w:sz w:val="28"/>
          <w:szCs w:val="28"/>
          <w:lang w:val="en-US"/>
        </w:rPr>
        <w:t xml:space="preserve">outh </w:t>
      </w:r>
      <w:r>
        <w:rPr>
          <w:rFonts w:eastAsia="MS Gothic" w:cs="Arial"/>
          <w:b/>
          <w:bCs/>
          <w:color w:val="365F91"/>
          <w:sz w:val="28"/>
          <w:szCs w:val="28"/>
          <w:lang w:val="en-US"/>
        </w:rPr>
        <w:t>E</w:t>
      </w:r>
      <w:r w:rsidR="00DD066C" w:rsidRPr="00910DBE">
        <w:rPr>
          <w:rFonts w:eastAsia="MS Gothic" w:cs="Arial"/>
          <w:b/>
          <w:bCs/>
          <w:color w:val="365F91"/>
          <w:sz w:val="28"/>
          <w:szCs w:val="28"/>
          <w:lang w:val="en-US"/>
        </w:rPr>
        <w:t xml:space="preserve">mployment and </w:t>
      </w:r>
      <w:r>
        <w:rPr>
          <w:rFonts w:eastAsia="MS Gothic" w:cs="Arial"/>
          <w:b/>
          <w:bCs/>
          <w:color w:val="365F91"/>
          <w:sz w:val="28"/>
          <w:szCs w:val="28"/>
          <w:lang w:val="en-US"/>
        </w:rPr>
        <w:t>E</w:t>
      </w:r>
      <w:r w:rsidR="00DD066C" w:rsidRPr="00910DBE">
        <w:rPr>
          <w:rFonts w:eastAsia="MS Gothic" w:cs="Arial"/>
          <w:b/>
          <w:bCs/>
          <w:color w:val="365F91"/>
          <w:sz w:val="28"/>
          <w:szCs w:val="28"/>
          <w:lang w:val="en-US"/>
        </w:rPr>
        <w:t xml:space="preserve">mployability in </w:t>
      </w:r>
      <w:r>
        <w:rPr>
          <w:rFonts w:eastAsia="MS Gothic" w:cs="Arial"/>
          <w:b/>
          <w:bCs/>
          <w:color w:val="365F91"/>
          <w:sz w:val="28"/>
          <w:szCs w:val="28"/>
          <w:lang w:val="en-US"/>
        </w:rPr>
        <w:t xml:space="preserve">the </w:t>
      </w:r>
      <w:r w:rsidR="00DD066C" w:rsidRPr="00910DBE">
        <w:rPr>
          <w:rFonts w:eastAsia="MS Gothic" w:cs="Arial"/>
          <w:b/>
          <w:bCs/>
          <w:color w:val="365F91"/>
          <w:sz w:val="28"/>
          <w:szCs w:val="28"/>
          <w:lang w:val="en-US"/>
        </w:rPr>
        <w:t>Republic of Serbia</w:t>
      </w:r>
      <w:bookmarkEnd w:id="0"/>
    </w:p>
    <w:p w14:paraId="43F0D12F" w14:textId="77777777" w:rsidR="00DD066C" w:rsidRPr="00910DBE" w:rsidRDefault="00DD066C" w:rsidP="003C50EA">
      <w:pPr>
        <w:spacing w:after="200" w:line="276" w:lineRule="auto"/>
        <w:rPr>
          <w:rFonts w:eastAsia="Calibri" w:cs="Arial"/>
          <w:lang w:val="en-US"/>
        </w:rPr>
      </w:pPr>
    </w:p>
    <w:p w14:paraId="0895D1C4" w14:textId="77777777" w:rsidR="00DD066C" w:rsidRPr="00910DBE" w:rsidRDefault="00DD066C" w:rsidP="003C50EA">
      <w:pPr>
        <w:keepNext/>
        <w:keepLines/>
        <w:spacing w:before="200" w:after="0" w:line="276" w:lineRule="auto"/>
        <w:outlineLvl w:val="1"/>
        <w:rPr>
          <w:rFonts w:eastAsia="MS Gothic" w:cs="Arial"/>
          <w:b/>
          <w:bCs/>
          <w:color w:val="4F81BD"/>
          <w:sz w:val="26"/>
          <w:szCs w:val="26"/>
          <w:lang w:val="en-US"/>
        </w:rPr>
      </w:pPr>
      <w:bookmarkStart w:id="1" w:name="_Toc482201373"/>
      <w:r w:rsidRPr="00910DBE">
        <w:rPr>
          <w:rFonts w:eastAsia="MS Gothic" w:cs="Arial"/>
          <w:b/>
          <w:bCs/>
          <w:color w:val="4F81BD"/>
          <w:sz w:val="26"/>
          <w:szCs w:val="26"/>
          <w:lang w:val="en-US"/>
        </w:rPr>
        <w:t>1.1. Key strategic (policy) documents at the national level</w:t>
      </w:r>
      <w:bookmarkEnd w:id="1"/>
      <w:r w:rsidRPr="00910DBE">
        <w:rPr>
          <w:rFonts w:eastAsia="MS Gothic" w:cs="Arial"/>
          <w:b/>
          <w:bCs/>
          <w:color w:val="4F81BD"/>
          <w:sz w:val="26"/>
          <w:szCs w:val="26"/>
          <w:lang w:val="en-US"/>
        </w:rPr>
        <w:t xml:space="preserve"> </w:t>
      </w:r>
    </w:p>
    <w:p w14:paraId="682A53AB" w14:textId="77777777" w:rsidR="00E2019E" w:rsidRPr="00910DBE" w:rsidRDefault="00E2019E" w:rsidP="003C50EA">
      <w:pPr>
        <w:shd w:val="clear" w:color="auto" w:fill="FFFFFF"/>
        <w:tabs>
          <w:tab w:val="left" w:pos="-1080"/>
          <w:tab w:val="left" w:pos="1701"/>
          <w:tab w:val="left" w:pos="2552"/>
          <w:tab w:val="left" w:pos="3402"/>
        </w:tabs>
        <w:spacing w:beforeLines="60" w:before="144" w:afterLines="60" w:after="144"/>
        <w:rPr>
          <w:rFonts w:eastAsia="Times New Roman" w:cs="Arial"/>
          <w:szCs w:val="20"/>
          <w:lang w:val="en-US"/>
        </w:rPr>
      </w:pPr>
    </w:p>
    <w:p w14:paraId="769D0FEF" w14:textId="03E305EB" w:rsidR="00DD066C" w:rsidRDefault="00DD066C" w:rsidP="003C50EA">
      <w:pPr>
        <w:shd w:val="clear" w:color="auto" w:fill="FFFFFF"/>
        <w:tabs>
          <w:tab w:val="left" w:pos="-1080"/>
          <w:tab w:val="left" w:pos="1701"/>
          <w:tab w:val="left" w:pos="2552"/>
          <w:tab w:val="left" w:pos="3402"/>
        </w:tabs>
        <w:spacing w:beforeLines="60" w:before="144" w:afterLines="60" w:after="144"/>
        <w:rPr>
          <w:rFonts w:eastAsia="Times New Roman" w:cs="Arial"/>
          <w:szCs w:val="20"/>
          <w:lang w:val="en-US"/>
        </w:rPr>
      </w:pPr>
      <w:r w:rsidRPr="00910DBE">
        <w:rPr>
          <w:rFonts w:eastAsia="Times New Roman" w:cs="Arial"/>
          <w:szCs w:val="20"/>
          <w:lang w:val="en-US"/>
        </w:rPr>
        <w:t xml:space="preserve">A number of strategic documents of the Republic of Serbia adopted </w:t>
      </w:r>
      <w:r w:rsidR="000D01AC">
        <w:rPr>
          <w:rFonts w:eastAsia="Times New Roman" w:cs="Arial"/>
          <w:szCs w:val="20"/>
          <w:lang w:val="en-US"/>
        </w:rPr>
        <w:t xml:space="preserve">in recent </w:t>
      </w:r>
      <w:r w:rsidRPr="00910DBE">
        <w:rPr>
          <w:rFonts w:eastAsia="Times New Roman" w:cs="Arial"/>
          <w:szCs w:val="20"/>
          <w:lang w:val="en-US"/>
        </w:rPr>
        <w:t>years have recognized the issue of youth</w:t>
      </w:r>
      <w:r w:rsidR="00B015A0" w:rsidRPr="00910DBE">
        <w:rPr>
          <w:rFonts w:eastAsia="Times New Roman" w:cs="Arial"/>
          <w:szCs w:val="20"/>
          <w:vertAlign w:val="superscript"/>
          <w:lang w:val="en-US"/>
        </w:rPr>
        <w:footnoteReference w:id="1"/>
      </w:r>
      <w:r w:rsidRPr="00910DBE">
        <w:rPr>
          <w:rFonts w:eastAsia="Times New Roman" w:cs="Arial"/>
          <w:szCs w:val="20"/>
          <w:lang w:val="en-US"/>
        </w:rPr>
        <w:t xml:space="preserve"> employment and employability and envisage measures and activities to overcome the issue. </w:t>
      </w:r>
    </w:p>
    <w:p w14:paraId="696B735C" w14:textId="602030D6" w:rsidR="00B015A0" w:rsidRPr="00910DBE" w:rsidRDefault="00B015A0" w:rsidP="00B015A0">
      <w:pPr>
        <w:pStyle w:val="ListParagraph"/>
        <w:ind w:left="0"/>
        <w:rPr>
          <w:rFonts w:eastAsia="Times New Roman" w:cs="Arial"/>
          <w:bCs/>
        </w:rPr>
      </w:pPr>
      <w:r w:rsidRPr="004E1ED2">
        <w:rPr>
          <w:rFonts w:eastAsia="Times New Roman" w:cs="Arial"/>
          <w:bCs/>
        </w:rPr>
        <w:t xml:space="preserve">Within the European integration process and having priorities until 2020 in mind, the Government of the Republic of Serbia prepared and adopted </w:t>
      </w:r>
      <w:r w:rsidRPr="004E1ED2">
        <w:rPr>
          <w:rFonts w:eastAsia="Times New Roman" w:cs="Arial"/>
          <w:b/>
          <w:bCs/>
        </w:rPr>
        <w:t xml:space="preserve">the Employment and Social Reform Programme (ESRP) </w:t>
      </w:r>
      <w:r w:rsidRPr="004E1ED2">
        <w:rPr>
          <w:rFonts w:eastAsia="Times New Roman" w:cs="Arial"/>
          <w:bCs/>
        </w:rPr>
        <w:t>in May 2016</w:t>
      </w:r>
      <w:r>
        <w:rPr>
          <w:rStyle w:val="FootnoteReference"/>
          <w:rFonts w:eastAsia="Times New Roman"/>
          <w:bCs/>
        </w:rPr>
        <w:footnoteReference w:id="2"/>
      </w:r>
      <w:r w:rsidRPr="004E1ED2">
        <w:rPr>
          <w:rFonts w:eastAsia="Times New Roman" w:cs="Arial"/>
          <w:bCs/>
        </w:rPr>
        <w:t xml:space="preserve">. The ESRP primarily covers labour market and employment, human capital and skills, social inclusion and social protection as well as the challenges in the pension system and health care. </w:t>
      </w:r>
      <w:r w:rsidRPr="00910DBE">
        <w:rPr>
          <w:rFonts w:eastAsia="Times New Roman" w:cs="Arial"/>
          <w:bCs/>
        </w:rPr>
        <w:t xml:space="preserve">The document focuses specifically on the enhancement of the status of youth in the </w:t>
      </w:r>
      <w:r>
        <w:rPr>
          <w:rFonts w:eastAsia="Times New Roman" w:cs="Arial"/>
          <w:bCs/>
        </w:rPr>
        <w:t>labour</w:t>
      </w:r>
      <w:r w:rsidRPr="00910DBE">
        <w:rPr>
          <w:rFonts w:eastAsia="Times New Roman" w:cs="Arial"/>
          <w:bCs/>
        </w:rPr>
        <w:t xml:space="preserve"> market. </w:t>
      </w:r>
    </w:p>
    <w:p w14:paraId="025E84D8" w14:textId="6017FE2A" w:rsidR="00DD066C" w:rsidRPr="00910DBE" w:rsidRDefault="00DD066C" w:rsidP="00DD066C">
      <w:pPr>
        <w:shd w:val="clear" w:color="auto" w:fill="FFFFFF"/>
        <w:tabs>
          <w:tab w:val="left" w:pos="-1080"/>
          <w:tab w:val="left" w:pos="1701"/>
          <w:tab w:val="left" w:pos="2552"/>
          <w:tab w:val="left" w:pos="3402"/>
        </w:tabs>
        <w:spacing w:beforeLines="60" w:before="144" w:afterLines="60" w:after="144"/>
        <w:rPr>
          <w:rFonts w:eastAsia="Times New Roman" w:cs="Arial"/>
          <w:color w:val="000000"/>
          <w:szCs w:val="20"/>
          <w:lang w:val="en-US" w:eastAsia="uz-Cyrl-UZ" w:bidi="th-TH"/>
        </w:rPr>
      </w:pPr>
      <w:r w:rsidRPr="00910DBE">
        <w:rPr>
          <w:rFonts w:eastAsia="Times New Roman" w:cs="Arial"/>
          <w:b/>
          <w:bCs/>
          <w:color w:val="000000"/>
          <w:szCs w:val="20"/>
          <w:lang w:val="en-US" w:eastAsia="uz-Cyrl-UZ" w:bidi="th-TH"/>
        </w:rPr>
        <w:t>The National Employment Action Plan 2017</w:t>
      </w:r>
      <w:r w:rsidR="00B015A0">
        <w:rPr>
          <w:rStyle w:val="FootnoteReference"/>
          <w:rFonts w:eastAsia="Times New Roman"/>
          <w:b/>
          <w:bCs/>
          <w:color w:val="000000"/>
          <w:szCs w:val="20"/>
          <w:lang w:val="en-US" w:eastAsia="uz-Cyrl-UZ" w:bidi="th-TH"/>
        </w:rPr>
        <w:footnoteReference w:id="3"/>
      </w:r>
      <w:r w:rsidR="004C069D">
        <w:rPr>
          <w:rFonts w:eastAsia="Times New Roman" w:cs="Arial"/>
          <w:szCs w:val="20"/>
          <w:lang w:val="en-US"/>
        </w:rPr>
        <w:t>,</w:t>
      </w:r>
      <w:r w:rsidR="00B015A0">
        <w:rPr>
          <w:rFonts w:eastAsia="Times New Roman" w:cs="Arial"/>
          <w:szCs w:val="20"/>
          <w:lang w:val="sr-Cyrl-RS"/>
        </w:rPr>
        <w:t>(</w:t>
      </w:r>
      <w:r w:rsidR="00076E78">
        <w:rPr>
          <w:rFonts w:eastAsia="Times New Roman" w:cs="Arial"/>
          <w:color w:val="000000"/>
          <w:szCs w:val="20"/>
          <w:lang w:val="en-US" w:eastAsia="uz-Cyrl-UZ" w:bidi="th-TH"/>
        </w:rPr>
        <w:t xml:space="preserve"> </w:t>
      </w:r>
      <w:r w:rsidRPr="00910DBE">
        <w:rPr>
          <w:rFonts w:eastAsia="Times New Roman" w:cs="Arial"/>
          <w:color w:val="000000"/>
          <w:szCs w:val="20"/>
          <w:lang w:val="en-US" w:eastAsia="uz-Cyrl-UZ" w:bidi="th-TH"/>
        </w:rPr>
        <w:t>recognizes the unfavorable status of various categories of youth in the labo</w:t>
      </w:r>
      <w:r w:rsidR="00076E78">
        <w:rPr>
          <w:rFonts w:eastAsia="Times New Roman" w:cs="Arial"/>
          <w:color w:val="000000"/>
          <w:szCs w:val="20"/>
          <w:lang w:val="en-US" w:eastAsia="uz-Cyrl-UZ" w:bidi="th-TH"/>
        </w:rPr>
        <w:t>u</w:t>
      </w:r>
      <w:r w:rsidRPr="00910DBE">
        <w:rPr>
          <w:rFonts w:eastAsia="Times New Roman" w:cs="Arial"/>
          <w:color w:val="000000"/>
          <w:szCs w:val="20"/>
          <w:lang w:val="en-US" w:eastAsia="uz-Cyrl-UZ" w:bidi="th-TH"/>
        </w:rPr>
        <w:t xml:space="preserve">r market. A priority of the action plan is to “stimulate employment and involve hard-to-employ persons in the </w:t>
      </w:r>
      <w:r w:rsidR="004E57AE">
        <w:rPr>
          <w:rFonts w:eastAsia="Times New Roman" w:cs="Arial"/>
          <w:color w:val="000000"/>
          <w:szCs w:val="20"/>
          <w:lang w:val="en-US" w:eastAsia="uz-Cyrl-UZ" w:bidi="th-TH"/>
        </w:rPr>
        <w:t>labour</w:t>
      </w:r>
      <w:r w:rsidRPr="00910DBE">
        <w:rPr>
          <w:rFonts w:eastAsia="Times New Roman" w:cs="Arial"/>
          <w:color w:val="000000"/>
          <w:szCs w:val="20"/>
          <w:lang w:val="en-US" w:eastAsia="uz-Cyrl-UZ" w:bidi="th-TH"/>
        </w:rPr>
        <w:t xml:space="preserve"> market and provide support to the regional and local employment policy”, including youth. Furthermore, the document envisages specific apprenticeship and traineeship program</w:t>
      </w:r>
      <w:r w:rsidR="00D733FA">
        <w:rPr>
          <w:rFonts w:eastAsia="Times New Roman" w:cs="Arial"/>
          <w:color w:val="000000"/>
          <w:szCs w:val="20"/>
          <w:lang w:val="en-US" w:eastAsia="uz-Cyrl-UZ" w:bidi="th-TH"/>
        </w:rPr>
        <w:t>me</w:t>
      </w:r>
      <w:r w:rsidRPr="00910DBE">
        <w:rPr>
          <w:rFonts w:eastAsia="Times New Roman" w:cs="Arial"/>
          <w:color w:val="000000"/>
          <w:szCs w:val="20"/>
          <w:lang w:val="en-US" w:eastAsia="uz-Cyrl-UZ" w:bidi="th-TH"/>
        </w:rPr>
        <w:t>s, as well as focus on entrepreneurship.</w:t>
      </w:r>
    </w:p>
    <w:p w14:paraId="613FE542" w14:textId="6B4B0C69" w:rsidR="00C70210" w:rsidRDefault="00C70210" w:rsidP="00DD066C">
      <w:pPr>
        <w:shd w:val="clear" w:color="auto" w:fill="FFFFFF"/>
        <w:tabs>
          <w:tab w:val="left" w:pos="-1080"/>
          <w:tab w:val="left" w:pos="1701"/>
          <w:tab w:val="left" w:pos="2552"/>
          <w:tab w:val="left" w:pos="3402"/>
        </w:tabs>
        <w:spacing w:beforeLines="60" w:before="144" w:afterLines="60" w:after="144"/>
        <w:rPr>
          <w:rFonts w:eastAsia="Times New Roman" w:cs="Arial"/>
          <w:b/>
          <w:lang w:val="en-US"/>
        </w:rPr>
      </w:pPr>
      <w:r w:rsidRPr="007F2DF6">
        <w:rPr>
          <w:rFonts w:cs="Arial"/>
        </w:rPr>
        <w:t xml:space="preserve">In the </w:t>
      </w:r>
      <w:r w:rsidRPr="00AA7A7C">
        <w:rPr>
          <w:rFonts w:cs="Arial"/>
          <w:b/>
        </w:rPr>
        <w:t>National Employment Strategy</w:t>
      </w:r>
      <w:r w:rsidRPr="007F2DF6">
        <w:rPr>
          <w:rFonts w:cs="Arial"/>
        </w:rPr>
        <w:t xml:space="preserve"> </w:t>
      </w:r>
      <w:r>
        <w:rPr>
          <w:rFonts w:cs="Arial"/>
        </w:rPr>
        <w:t xml:space="preserve">for the period </w:t>
      </w:r>
      <w:r w:rsidRPr="007F2DF6">
        <w:rPr>
          <w:rFonts w:cs="Arial"/>
        </w:rPr>
        <w:t>2011-2020</w:t>
      </w:r>
      <w:r>
        <w:rPr>
          <w:rStyle w:val="FootnoteReference"/>
        </w:rPr>
        <w:footnoteReference w:id="4"/>
      </w:r>
      <w:r>
        <w:rPr>
          <w:rFonts w:cs="Arial"/>
        </w:rPr>
        <w:t xml:space="preserve"> </w:t>
      </w:r>
      <w:r w:rsidRPr="005645D3">
        <w:rPr>
          <w:rFonts w:cs="Arial"/>
          <w:bCs/>
        </w:rPr>
        <w:t>(</w:t>
      </w:r>
      <w:r w:rsidRPr="00DA2851">
        <w:rPr>
          <w:rFonts w:cs="Arial"/>
        </w:rPr>
        <w:t>Official Gazette of the Republic of Serbia No. 37/11</w:t>
      </w:r>
      <w:r w:rsidRPr="005645D3">
        <w:rPr>
          <w:rFonts w:cs="Arial"/>
        </w:rPr>
        <w:t>)</w:t>
      </w:r>
      <w:r w:rsidRPr="007F2DF6">
        <w:rPr>
          <w:rFonts w:cs="Arial"/>
        </w:rPr>
        <w:t xml:space="preserve">, which is the main strategic policy document in Serbia for employment policy development, young people are identified as a category of hard-to-employ persons that has priority for inclusion in active employment </w:t>
      </w:r>
      <w:r>
        <w:rPr>
          <w:rFonts w:cs="Arial"/>
        </w:rPr>
        <w:t xml:space="preserve">policy </w:t>
      </w:r>
      <w:r w:rsidRPr="007F2DF6">
        <w:rPr>
          <w:rFonts w:cs="Arial"/>
        </w:rPr>
        <w:t>measures. The Strategy is made operational by passing and implementing the National Employment Action Plans on an annual basis.</w:t>
      </w:r>
    </w:p>
    <w:p w14:paraId="7F1B05DE" w14:textId="5EFB4DEC" w:rsidR="00DD066C" w:rsidRPr="00910DBE" w:rsidRDefault="00DD066C" w:rsidP="00DD066C">
      <w:pPr>
        <w:shd w:val="clear" w:color="auto" w:fill="FFFFFF"/>
        <w:tabs>
          <w:tab w:val="left" w:pos="-1080"/>
          <w:tab w:val="left" w:pos="1701"/>
          <w:tab w:val="left" w:pos="2552"/>
          <w:tab w:val="left" w:pos="3402"/>
        </w:tabs>
        <w:spacing w:beforeLines="60" w:before="144" w:afterLines="60" w:after="144"/>
        <w:rPr>
          <w:rFonts w:eastAsia="Times New Roman" w:cs="Arial"/>
          <w:b/>
          <w:lang w:val="en-US"/>
        </w:rPr>
      </w:pPr>
      <w:r w:rsidRPr="00910DBE">
        <w:rPr>
          <w:rFonts w:eastAsia="Times New Roman" w:cs="Arial"/>
          <w:b/>
          <w:lang w:val="en-US"/>
        </w:rPr>
        <w:t>The National Youth Strategy 2015-2025</w:t>
      </w:r>
      <w:r w:rsidRPr="00910DBE">
        <w:rPr>
          <w:rFonts w:eastAsia="Times New Roman" w:cs="Arial"/>
          <w:b/>
          <w:vertAlign w:val="superscript"/>
          <w:lang w:val="en-US"/>
        </w:rPr>
        <w:footnoteReference w:id="5"/>
      </w:r>
      <w:r w:rsidRPr="00910DBE">
        <w:rPr>
          <w:rFonts w:eastAsia="Times New Roman" w:cs="Arial"/>
          <w:b/>
          <w:lang w:val="en-US"/>
        </w:rPr>
        <w:t xml:space="preserve"> </w:t>
      </w:r>
      <w:r w:rsidRPr="00910DBE">
        <w:rPr>
          <w:rFonts w:eastAsia="Times New Roman" w:cs="Arial"/>
          <w:lang w:val="en-US"/>
        </w:rPr>
        <w:t xml:space="preserve">identifies the following strategic objectives: “Enhanced employment and employability of young women and men” and “Enhanced quality and opportunities for acquiring qualifications and the development of competencies and </w:t>
      </w:r>
      <w:r w:rsidRPr="00910DBE">
        <w:rPr>
          <w:rFonts w:eastAsia="Times New Roman" w:cs="Arial"/>
          <w:lang w:val="en-US"/>
        </w:rPr>
        <w:lastRenderedPageBreak/>
        <w:t>innovation among youth”</w:t>
      </w:r>
      <w:r w:rsidRPr="00910DBE">
        <w:rPr>
          <w:rFonts w:eastAsia="Times New Roman" w:cs="Arial"/>
          <w:bCs/>
          <w:lang w:val="en-US"/>
        </w:rPr>
        <w:t xml:space="preserve">, operationalized through the </w:t>
      </w:r>
      <w:r w:rsidRPr="00910DBE">
        <w:rPr>
          <w:rFonts w:eastAsia="Times New Roman" w:cs="Arial"/>
          <w:b/>
          <w:bCs/>
          <w:lang w:val="en-US"/>
        </w:rPr>
        <w:t xml:space="preserve">Action Plan for the Implementation of the National Youth Strategy </w:t>
      </w:r>
      <w:r w:rsidRPr="00910DBE">
        <w:rPr>
          <w:rFonts w:eastAsia="Times New Roman" w:cs="Arial"/>
          <w:b/>
          <w:lang w:val="en-US"/>
        </w:rPr>
        <w:t>2015-2017</w:t>
      </w:r>
      <w:r w:rsidRPr="00910DBE">
        <w:rPr>
          <w:rFonts w:eastAsia="Times New Roman" w:cs="Arial"/>
          <w:b/>
          <w:vertAlign w:val="superscript"/>
          <w:lang w:val="en-US"/>
        </w:rPr>
        <w:footnoteReference w:id="6"/>
      </w:r>
      <w:r w:rsidRPr="00910DBE">
        <w:rPr>
          <w:rFonts w:eastAsia="Times New Roman" w:cs="Arial"/>
          <w:b/>
          <w:lang w:val="en-US"/>
        </w:rPr>
        <w:t>.</w:t>
      </w:r>
    </w:p>
    <w:p w14:paraId="4ABD1DB7" w14:textId="36EA102C" w:rsidR="00DD066C" w:rsidRPr="00910DBE" w:rsidRDefault="00DD066C" w:rsidP="00DD066C">
      <w:pPr>
        <w:shd w:val="clear" w:color="auto" w:fill="FFFFFF"/>
        <w:tabs>
          <w:tab w:val="left" w:pos="-1080"/>
          <w:tab w:val="left" w:pos="1701"/>
          <w:tab w:val="left" w:pos="2552"/>
          <w:tab w:val="left" w:pos="3402"/>
        </w:tabs>
        <w:spacing w:beforeLines="60" w:before="144" w:afterLines="60" w:after="144"/>
        <w:rPr>
          <w:rFonts w:eastAsia="Times New Roman" w:cs="Arial"/>
          <w:bCs/>
          <w:lang w:val="en-US"/>
        </w:rPr>
      </w:pPr>
      <w:r w:rsidRPr="00910DBE">
        <w:rPr>
          <w:rFonts w:eastAsia="Times New Roman" w:cs="Arial"/>
          <w:b/>
          <w:lang w:val="en-US"/>
        </w:rPr>
        <w:t xml:space="preserve">The National Education Development Strategy in Serbia </w:t>
      </w:r>
      <w:r w:rsidR="00076E78">
        <w:rPr>
          <w:rFonts w:eastAsia="Times New Roman" w:cs="Arial"/>
          <w:b/>
          <w:lang w:val="en-US"/>
        </w:rPr>
        <w:t>until</w:t>
      </w:r>
      <w:r w:rsidR="00076E78" w:rsidRPr="00910DBE">
        <w:rPr>
          <w:rFonts w:eastAsia="Times New Roman" w:cs="Arial"/>
          <w:b/>
          <w:lang w:val="en-US"/>
        </w:rPr>
        <w:t xml:space="preserve"> </w:t>
      </w:r>
      <w:r w:rsidRPr="00910DBE">
        <w:rPr>
          <w:rFonts w:eastAsia="Times New Roman" w:cs="Arial"/>
          <w:b/>
          <w:lang w:val="en-US"/>
        </w:rPr>
        <w:t>2020 and its Action Plan</w:t>
      </w:r>
      <w:r w:rsidRPr="00910DBE">
        <w:rPr>
          <w:rFonts w:eastAsia="Times New Roman" w:cs="Arial"/>
          <w:bCs/>
          <w:vertAlign w:val="superscript"/>
          <w:lang w:val="en-US"/>
        </w:rPr>
        <w:footnoteReference w:id="7"/>
      </w:r>
      <w:r w:rsidRPr="00910DBE">
        <w:rPr>
          <w:rFonts w:eastAsia="Times New Roman" w:cs="Arial"/>
          <w:bCs/>
          <w:lang w:val="en-US"/>
        </w:rPr>
        <w:t xml:space="preserve"> envisage a set of measures aimed at stimulating entrepreneurial and lifelong learning and the development of entrepreneurial thinking in education, as well as the </w:t>
      </w:r>
      <w:r w:rsidR="00076E78">
        <w:rPr>
          <w:rFonts w:eastAsia="Times New Roman" w:cs="Arial"/>
          <w:bCs/>
          <w:lang w:val="en-US"/>
        </w:rPr>
        <w:t>alignment</w:t>
      </w:r>
      <w:r w:rsidR="00076E78" w:rsidRPr="00910DBE">
        <w:rPr>
          <w:rFonts w:eastAsia="Times New Roman" w:cs="Arial"/>
          <w:bCs/>
          <w:lang w:val="en-US"/>
        </w:rPr>
        <w:t xml:space="preserve"> </w:t>
      </w:r>
      <w:r w:rsidRPr="00910DBE">
        <w:rPr>
          <w:rFonts w:eastAsia="Times New Roman" w:cs="Arial"/>
          <w:bCs/>
          <w:lang w:val="en-US"/>
        </w:rPr>
        <w:t>with economic needs.</w:t>
      </w:r>
    </w:p>
    <w:p w14:paraId="7996B90F" w14:textId="414AE5DD" w:rsidR="00DD066C" w:rsidRDefault="00B015A0" w:rsidP="00DD066C">
      <w:pPr>
        <w:shd w:val="clear" w:color="auto" w:fill="FFFFFF"/>
        <w:tabs>
          <w:tab w:val="left" w:pos="-1080"/>
          <w:tab w:val="left" w:pos="1701"/>
          <w:tab w:val="left" w:pos="2552"/>
          <w:tab w:val="left" w:pos="3402"/>
        </w:tabs>
        <w:spacing w:beforeLines="60" w:before="144" w:afterLines="60" w:after="144"/>
        <w:rPr>
          <w:rFonts w:eastAsia="Times New Roman" w:cs="Arial"/>
          <w:bCs/>
          <w:szCs w:val="20"/>
          <w:lang w:val="en-US"/>
        </w:rPr>
      </w:pPr>
      <w:r w:rsidRPr="00910DBE">
        <w:rPr>
          <w:rFonts w:eastAsia="Times New Roman" w:cs="Arial"/>
          <w:szCs w:val="20"/>
          <w:lang w:val="en-US"/>
        </w:rPr>
        <w:t xml:space="preserve">The </w:t>
      </w:r>
      <w:r w:rsidRPr="00910DBE">
        <w:rPr>
          <w:rFonts w:eastAsia="Times New Roman" w:cs="Arial"/>
          <w:b/>
          <w:szCs w:val="20"/>
          <w:lang w:val="en-US"/>
        </w:rPr>
        <w:t xml:space="preserve">Needs Assessment Document 2014-2017 with Projections </w:t>
      </w:r>
      <w:r>
        <w:rPr>
          <w:rFonts w:eastAsia="Times New Roman" w:cs="Arial"/>
          <w:b/>
          <w:szCs w:val="20"/>
          <w:lang w:val="en-US"/>
        </w:rPr>
        <w:t>until</w:t>
      </w:r>
      <w:r w:rsidRPr="00910DBE">
        <w:rPr>
          <w:rFonts w:eastAsia="Times New Roman" w:cs="Arial"/>
          <w:b/>
          <w:bCs/>
          <w:szCs w:val="20"/>
          <w:lang w:val="en-US"/>
        </w:rPr>
        <w:t xml:space="preserve"> 2020</w:t>
      </w:r>
      <w:r w:rsidRPr="00910DBE">
        <w:rPr>
          <w:rFonts w:eastAsia="Times New Roman" w:cs="Arial"/>
          <w:szCs w:val="20"/>
          <w:vertAlign w:val="superscript"/>
          <w:lang w:val="en-US"/>
        </w:rPr>
        <w:footnoteReference w:id="8"/>
      </w:r>
      <w:r w:rsidRPr="00910DBE">
        <w:rPr>
          <w:rFonts w:eastAsia="Times New Roman" w:cs="Arial"/>
          <w:b/>
          <w:bCs/>
          <w:szCs w:val="20"/>
          <w:lang w:val="en-US"/>
        </w:rPr>
        <w:t xml:space="preserve"> </w:t>
      </w:r>
      <w:r w:rsidRPr="00910DBE">
        <w:rPr>
          <w:rFonts w:eastAsia="Times New Roman" w:cs="Arial"/>
          <w:szCs w:val="20"/>
          <w:lang w:val="en-US"/>
        </w:rPr>
        <w:t>contains Measure 1.4: Enhancing youth employability and facilitating their access to the labour market</w:t>
      </w:r>
      <w:r w:rsidRPr="00910DBE">
        <w:rPr>
          <w:rFonts w:eastAsia="Times New Roman" w:cs="Arial"/>
          <w:bCs/>
          <w:szCs w:val="20"/>
          <w:lang w:val="en-US"/>
        </w:rPr>
        <w:t>.</w:t>
      </w:r>
      <w:r w:rsidRPr="00910DBE">
        <w:rPr>
          <w:rFonts w:eastAsia="Times New Roman" w:cs="Arial"/>
          <w:b/>
          <w:bCs/>
          <w:szCs w:val="20"/>
          <w:lang w:val="en-US"/>
        </w:rPr>
        <w:t xml:space="preserve"> </w:t>
      </w:r>
      <w:r w:rsidRPr="00910DBE">
        <w:rPr>
          <w:rFonts w:eastAsia="Times New Roman" w:cs="Arial"/>
          <w:bCs/>
          <w:szCs w:val="20"/>
          <w:lang w:val="en-US"/>
        </w:rPr>
        <w:t xml:space="preserve">The measure envisages the provision of opportunities for </w:t>
      </w:r>
      <w:r>
        <w:rPr>
          <w:rFonts w:eastAsia="Times New Roman" w:cs="Arial"/>
          <w:bCs/>
          <w:szCs w:val="20"/>
          <w:lang w:val="en-US"/>
        </w:rPr>
        <w:t>vocational</w:t>
      </w:r>
      <w:r w:rsidRPr="00910DBE">
        <w:rPr>
          <w:rFonts w:eastAsia="Times New Roman" w:cs="Arial"/>
          <w:bCs/>
          <w:szCs w:val="20"/>
          <w:lang w:val="en-US"/>
        </w:rPr>
        <w:t xml:space="preserve"> training, retraining or active labour market measures for youth, especially those who are unemployed or do not attend some form of education or training, including persons who leave school </w:t>
      </w:r>
      <w:r>
        <w:rPr>
          <w:rFonts w:eastAsia="Times New Roman" w:cs="Arial"/>
          <w:bCs/>
          <w:szCs w:val="20"/>
          <w:lang w:val="en-US"/>
        </w:rPr>
        <w:t>early</w:t>
      </w:r>
      <w:r w:rsidRPr="00910DBE">
        <w:rPr>
          <w:rFonts w:eastAsia="Times New Roman" w:cs="Arial"/>
          <w:bCs/>
          <w:szCs w:val="20"/>
          <w:lang w:val="en-US"/>
        </w:rPr>
        <w:t>.</w:t>
      </w:r>
    </w:p>
    <w:p w14:paraId="0E5D0F4E" w14:textId="77777777" w:rsidR="00B015A0" w:rsidRPr="00910DBE" w:rsidRDefault="00B015A0" w:rsidP="00DD066C">
      <w:pPr>
        <w:shd w:val="clear" w:color="auto" w:fill="FFFFFF"/>
        <w:tabs>
          <w:tab w:val="left" w:pos="-1080"/>
          <w:tab w:val="left" w:pos="1701"/>
          <w:tab w:val="left" w:pos="2552"/>
          <w:tab w:val="left" w:pos="3402"/>
        </w:tabs>
        <w:spacing w:beforeLines="60" w:before="144" w:afterLines="60" w:after="144"/>
        <w:rPr>
          <w:rFonts w:eastAsia="Times New Roman" w:cs="Arial"/>
          <w:bCs/>
          <w:lang w:val="en-US"/>
        </w:rPr>
      </w:pPr>
    </w:p>
    <w:p w14:paraId="26467554" w14:textId="2DB1C6C7" w:rsidR="00DD066C" w:rsidRDefault="00DD066C" w:rsidP="003C50EA">
      <w:pPr>
        <w:keepNext/>
        <w:keepLines/>
        <w:spacing w:before="200" w:after="0" w:line="276" w:lineRule="auto"/>
        <w:outlineLvl w:val="1"/>
        <w:rPr>
          <w:rFonts w:eastAsia="MS Gothic" w:cs="Arial"/>
          <w:b/>
          <w:bCs/>
          <w:color w:val="4F81BD"/>
          <w:sz w:val="26"/>
          <w:szCs w:val="26"/>
          <w:lang w:val="en-US"/>
        </w:rPr>
      </w:pPr>
      <w:bookmarkStart w:id="2" w:name="_Toc482201374"/>
      <w:r w:rsidRPr="00910DBE">
        <w:rPr>
          <w:rFonts w:eastAsia="MS Gothic" w:cs="Arial"/>
          <w:b/>
          <w:bCs/>
          <w:color w:val="4F81BD"/>
          <w:sz w:val="26"/>
          <w:szCs w:val="26"/>
          <w:lang w:val="en-US"/>
        </w:rPr>
        <w:t>1.2. Data on</w:t>
      </w:r>
      <w:r w:rsidR="00B015A0">
        <w:rPr>
          <w:rFonts w:eastAsia="MS Gothic" w:cs="Arial"/>
          <w:b/>
          <w:bCs/>
          <w:color w:val="4F81BD"/>
          <w:sz w:val="26"/>
          <w:szCs w:val="26"/>
          <w:lang w:val="sr-Cyrl-RS"/>
        </w:rPr>
        <w:t xml:space="preserve"> </w:t>
      </w:r>
      <w:r w:rsidR="00B015A0">
        <w:rPr>
          <w:rFonts w:eastAsia="MS Gothic" w:cs="Arial"/>
          <w:b/>
          <w:bCs/>
          <w:color w:val="4F81BD"/>
          <w:sz w:val="26"/>
          <w:szCs w:val="26"/>
          <w:lang w:val="en-US"/>
        </w:rPr>
        <w:t>youth</w:t>
      </w:r>
      <w:r w:rsidRPr="00910DBE">
        <w:rPr>
          <w:rFonts w:eastAsia="MS Gothic" w:cs="Arial"/>
          <w:b/>
          <w:bCs/>
          <w:color w:val="4F81BD"/>
          <w:sz w:val="26"/>
          <w:szCs w:val="26"/>
          <w:lang w:val="en-US"/>
        </w:rPr>
        <w:t xml:space="preserve"> employment and </w:t>
      </w:r>
      <w:r w:rsidR="004B3F2F">
        <w:rPr>
          <w:rFonts w:eastAsia="MS Gothic" w:cs="Arial"/>
          <w:b/>
          <w:bCs/>
          <w:color w:val="4F81BD"/>
          <w:sz w:val="26"/>
          <w:szCs w:val="26"/>
          <w:lang w:val="en-US"/>
        </w:rPr>
        <w:t xml:space="preserve">youth </w:t>
      </w:r>
      <w:r w:rsidRPr="00910DBE">
        <w:rPr>
          <w:rFonts w:eastAsia="MS Gothic" w:cs="Arial"/>
          <w:b/>
          <w:bCs/>
          <w:color w:val="4F81BD"/>
          <w:sz w:val="26"/>
          <w:szCs w:val="26"/>
          <w:lang w:val="en-US"/>
        </w:rPr>
        <w:t>unemployment in Serbia</w:t>
      </w:r>
      <w:bookmarkEnd w:id="2"/>
      <w:r w:rsidRPr="00910DBE">
        <w:rPr>
          <w:rFonts w:eastAsia="MS Gothic" w:cs="Arial"/>
          <w:b/>
          <w:bCs/>
          <w:color w:val="4F81BD"/>
          <w:sz w:val="26"/>
          <w:szCs w:val="26"/>
          <w:lang w:val="en-US"/>
        </w:rPr>
        <w:t xml:space="preserve"> </w:t>
      </w:r>
    </w:p>
    <w:p w14:paraId="73D68327" w14:textId="77777777" w:rsidR="00B015A0" w:rsidRDefault="00B015A0" w:rsidP="0017347D">
      <w:pPr>
        <w:rPr>
          <w:lang w:val="en-US"/>
        </w:rPr>
      </w:pPr>
    </w:p>
    <w:p w14:paraId="7105F734" w14:textId="33FC332F" w:rsidR="00B015A0" w:rsidRDefault="00F037EB" w:rsidP="00B015A0">
      <w:pPr>
        <w:pStyle w:val="NormalWeb"/>
        <w:spacing w:before="0" w:beforeAutospacing="0" w:after="0" w:afterAutospacing="0"/>
        <w:rPr>
          <w:rFonts w:ascii="Arial" w:hAnsi="Arial" w:cs="Arial"/>
          <w:bCs/>
          <w:sz w:val="22"/>
          <w:szCs w:val="22"/>
        </w:rPr>
      </w:pPr>
      <w:r>
        <w:rPr>
          <w:rFonts w:ascii="Arial" w:hAnsi="Arial" w:cs="Arial"/>
          <w:bCs/>
          <w:sz w:val="22"/>
          <w:szCs w:val="22"/>
        </w:rPr>
        <w:t>The y</w:t>
      </w:r>
      <w:r w:rsidR="00B015A0" w:rsidRPr="00041D10">
        <w:rPr>
          <w:rFonts w:ascii="Arial" w:hAnsi="Arial" w:cs="Arial"/>
          <w:bCs/>
          <w:sz w:val="22"/>
          <w:szCs w:val="22"/>
        </w:rPr>
        <w:t>outh inactivity</w:t>
      </w:r>
      <w:r>
        <w:rPr>
          <w:rFonts w:ascii="Arial" w:hAnsi="Arial" w:cs="Arial"/>
          <w:bCs/>
          <w:sz w:val="22"/>
          <w:szCs w:val="22"/>
        </w:rPr>
        <w:t xml:space="preserve"> rate</w:t>
      </w:r>
      <w:r w:rsidR="00B015A0" w:rsidRPr="00041D10">
        <w:rPr>
          <w:rFonts w:ascii="Arial" w:hAnsi="Arial" w:cs="Arial"/>
          <w:bCs/>
          <w:sz w:val="22"/>
          <w:szCs w:val="22"/>
        </w:rPr>
        <w:t xml:space="preserve"> (15-24) increased continually from 66.2% in 2008 to 70</w:t>
      </w:r>
      <w:r>
        <w:rPr>
          <w:rFonts w:ascii="Arial" w:hAnsi="Arial" w:cs="Arial"/>
          <w:bCs/>
          <w:sz w:val="22"/>
          <w:szCs w:val="22"/>
        </w:rPr>
        <w:t>.</w:t>
      </w:r>
      <w:r w:rsidR="00B015A0" w:rsidRPr="00041D10">
        <w:rPr>
          <w:rFonts w:ascii="Arial" w:hAnsi="Arial" w:cs="Arial"/>
          <w:bCs/>
          <w:sz w:val="22"/>
          <w:szCs w:val="22"/>
        </w:rPr>
        <w:t>8% in 2015 and reach</w:t>
      </w:r>
      <w:r>
        <w:rPr>
          <w:rFonts w:ascii="Arial" w:hAnsi="Arial" w:cs="Arial"/>
          <w:bCs/>
          <w:sz w:val="22"/>
          <w:szCs w:val="22"/>
        </w:rPr>
        <w:t xml:space="preserve">ed </w:t>
      </w:r>
      <w:r w:rsidR="00B015A0" w:rsidRPr="00041D10">
        <w:rPr>
          <w:rFonts w:ascii="Arial" w:hAnsi="Arial" w:cs="Arial"/>
          <w:bCs/>
          <w:sz w:val="22"/>
          <w:szCs w:val="22"/>
        </w:rPr>
        <w:t>69</w:t>
      </w:r>
      <w:r>
        <w:rPr>
          <w:rFonts w:ascii="Arial" w:hAnsi="Arial" w:cs="Arial"/>
          <w:bCs/>
          <w:sz w:val="22"/>
          <w:szCs w:val="22"/>
        </w:rPr>
        <w:t>.</w:t>
      </w:r>
      <w:r w:rsidR="00B015A0" w:rsidRPr="00041D10">
        <w:rPr>
          <w:rFonts w:ascii="Arial" w:hAnsi="Arial" w:cs="Arial"/>
          <w:bCs/>
          <w:sz w:val="22"/>
          <w:szCs w:val="22"/>
        </w:rPr>
        <w:t>7</w:t>
      </w:r>
      <w:r w:rsidR="00B015A0">
        <w:rPr>
          <w:rFonts w:ascii="Arial" w:hAnsi="Arial" w:cs="Arial"/>
          <w:bCs/>
          <w:sz w:val="22"/>
          <w:szCs w:val="22"/>
        </w:rPr>
        <w:t>%</w:t>
      </w:r>
      <w:r w:rsidR="00B015A0" w:rsidRPr="00041D10">
        <w:rPr>
          <w:rFonts w:ascii="Arial" w:hAnsi="Arial" w:cs="Arial"/>
          <w:bCs/>
          <w:sz w:val="22"/>
          <w:szCs w:val="22"/>
        </w:rPr>
        <w:t xml:space="preserve"> in 2016</w:t>
      </w:r>
      <w:r w:rsidR="00B015A0">
        <w:rPr>
          <w:rStyle w:val="FootnoteReference"/>
          <w:rFonts w:ascii="Arial" w:hAnsi="Arial"/>
          <w:bCs/>
          <w:sz w:val="22"/>
          <w:szCs w:val="22"/>
        </w:rPr>
        <w:footnoteReference w:id="9"/>
      </w:r>
      <w:r w:rsidR="00B015A0" w:rsidRPr="00041D10">
        <w:rPr>
          <w:rFonts w:ascii="Arial" w:hAnsi="Arial" w:cs="Arial"/>
          <w:bCs/>
          <w:sz w:val="22"/>
          <w:szCs w:val="22"/>
        </w:rPr>
        <w:t>. One of the major concern</w:t>
      </w:r>
      <w:r>
        <w:rPr>
          <w:rFonts w:ascii="Arial" w:hAnsi="Arial" w:cs="Arial"/>
          <w:bCs/>
          <w:sz w:val="22"/>
          <w:szCs w:val="22"/>
        </w:rPr>
        <w:t>s</w:t>
      </w:r>
      <w:r w:rsidR="00B015A0" w:rsidRPr="00041D10">
        <w:rPr>
          <w:rFonts w:ascii="Arial" w:hAnsi="Arial" w:cs="Arial"/>
          <w:bCs/>
          <w:sz w:val="22"/>
          <w:szCs w:val="22"/>
        </w:rPr>
        <w:t xml:space="preserve"> is the proportion of unemployed youth who are, at the same time, not in education, employment or training (NEET), which was 19.9% in 2015 but dropped to 17</w:t>
      </w:r>
      <w:r>
        <w:rPr>
          <w:rFonts w:ascii="Arial" w:hAnsi="Arial" w:cs="Arial"/>
          <w:bCs/>
          <w:sz w:val="22"/>
          <w:szCs w:val="22"/>
        </w:rPr>
        <w:t>.</w:t>
      </w:r>
      <w:r w:rsidR="00B015A0" w:rsidRPr="00041D10">
        <w:rPr>
          <w:rFonts w:ascii="Arial" w:hAnsi="Arial" w:cs="Arial"/>
          <w:bCs/>
          <w:sz w:val="22"/>
          <w:szCs w:val="22"/>
        </w:rPr>
        <w:t>7% in 2016. Many inactive young people have neither work experience nor practical skills and being trapped in long-term unemployment further diminishes their prospect</w:t>
      </w:r>
      <w:r>
        <w:rPr>
          <w:rFonts w:ascii="Arial" w:hAnsi="Arial" w:cs="Arial"/>
          <w:bCs/>
          <w:sz w:val="22"/>
          <w:szCs w:val="22"/>
        </w:rPr>
        <w:t>s</w:t>
      </w:r>
      <w:r w:rsidR="00B015A0" w:rsidRPr="00041D10">
        <w:rPr>
          <w:rFonts w:ascii="Arial" w:hAnsi="Arial" w:cs="Arial"/>
          <w:bCs/>
          <w:sz w:val="22"/>
          <w:szCs w:val="22"/>
        </w:rPr>
        <w:t xml:space="preserve"> of activation and employment. </w:t>
      </w:r>
      <w:r>
        <w:rPr>
          <w:rFonts w:ascii="Arial" w:hAnsi="Arial" w:cs="Arial"/>
          <w:bCs/>
          <w:sz w:val="22"/>
          <w:szCs w:val="22"/>
        </w:rPr>
        <w:t>The y</w:t>
      </w:r>
      <w:r w:rsidR="00B015A0">
        <w:rPr>
          <w:rFonts w:ascii="Arial" w:hAnsi="Arial" w:cs="Arial"/>
          <w:bCs/>
          <w:sz w:val="22"/>
          <w:szCs w:val="22"/>
        </w:rPr>
        <w:t xml:space="preserve">outh employment rate </w:t>
      </w:r>
      <w:r w:rsidR="00B015A0" w:rsidRPr="00041D10">
        <w:rPr>
          <w:rFonts w:ascii="Arial" w:hAnsi="Arial" w:cs="Arial"/>
          <w:bCs/>
          <w:sz w:val="22"/>
          <w:szCs w:val="22"/>
        </w:rPr>
        <w:t>(15-24)</w:t>
      </w:r>
      <w:r w:rsidR="00B015A0">
        <w:rPr>
          <w:rFonts w:ascii="Arial" w:hAnsi="Arial" w:cs="Arial"/>
          <w:bCs/>
          <w:sz w:val="22"/>
          <w:szCs w:val="22"/>
        </w:rPr>
        <w:t xml:space="preserve"> increased from 16</w:t>
      </w:r>
      <w:r>
        <w:rPr>
          <w:rFonts w:ascii="Arial" w:hAnsi="Arial" w:cs="Arial"/>
          <w:bCs/>
          <w:sz w:val="22"/>
          <w:szCs w:val="22"/>
        </w:rPr>
        <w:t>.</w:t>
      </w:r>
      <w:r w:rsidR="00B015A0">
        <w:rPr>
          <w:rFonts w:ascii="Arial" w:hAnsi="Arial" w:cs="Arial"/>
          <w:bCs/>
          <w:sz w:val="22"/>
          <w:szCs w:val="22"/>
        </w:rPr>
        <w:t>6% (2015) to 19</w:t>
      </w:r>
      <w:r>
        <w:rPr>
          <w:rFonts w:ascii="Arial" w:hAnsi="Arial" w:cs="Arial"/>
          <w:bCs/>
          <w:sz w:val="22"/>
          <w:szCs w:val="22"/>
        </w:rPr>
        <w:t>.</w:t>
      </w:r>
      <w:r w:rsidR="00B015A0">
        <w:rPr>
          <w:rFonts w:ascii="Arial" w:hAnsi="Arial" w:cs="Arial"/>
          <w:bCs/>
          <w:sz w:val="22"/>
          <w:szCs w:val="22"/>
        </w:rPr>
        <w:t>7% in 2016 and for the age group 15–30 from 32</w:t>
      </w:r>
      <w:r>
        <w:rPr>
          <w:rFonts w:ascii="Arial" w:hAnsi="Arial" w:cs="Arial"/>
          <w:bCs/>
          <w:sz w:val="22"/>
          <w:szCs w:val="22"/>
        </w:rPr>
        <w:t>.</w:t>
      </w:r>
      <w:r w:rsidR="00B015A0">
        <w:rPr>
          <w:rFonts w:ascii="Arial" w:hAnsi="Arial" w:cs="Arial"/>
          <w:bCs/>
          <w:sz w:val="22"/>
          <w:szCs w:val="22"/>
        </w:rPr>
        <w:t>34 to 35</w:t>
      </w:r>
      <w:r>
        <w:rPr>
          <w:rFonts w:ascii="Arial" w:hAnsi="Arial" w:cs="Arial"/>
          <w:bCs/>
          <w:sz w:val="22"/>
          <w:szCs w:val="22"/>
        </w:rPr>
        <w:t>.</w:t>
      </w:r>
      <w:r w:rsidR="00B015A0">
        <w:rPr>
          <w:rFonts w:ascii="Arial" w:hAnsi="Arial" w:cs="Arial"/>
          <w:bCs/>
          <w:sz w:val="22"/>
          <w:szCs w:val="22"/>
        </w:rPr>
        <w:t xml:space="preserve">6% in 2016. Also, </w:t>
      </w:r>
      <w:r>
        <w:rPr>
          <w:rFonts w:ascii="Arial" w:hAnsi="Arial" w:cs="Arial"/>
          <w:bCs/>
          <w:sz w:val="22"/>
          <w:szCs w:val="22"/>
        </w:rPr>
        <w:t xml:space="preserve">the </w:t>
      </w:r>
      <w:r w:rsidR="00B015A0">
        <w:rPr>
          <w:rFonts w:ascii="Arial" w:hAnsi="Arial" w:cs="Arial"/>
          <w:bCs/>
          <w:sz w:val="22"/>
          <w:szCs w:val="22"/>
        </w:rPr>
        <w:t xml:space="preserve">youth unemployment rate </w:t>
      </w:r>
      <w:r w:rsidR="00B015A0" w:rsidRPr="00041D10">
        <w:rPr>
          <w:rFonts w:ascii="Arial" w:hAnsi="Arial" w:cs="Arial"/>
          <w:bCs/>
          <w:sz w:val="22"/>
          <w:szCs w:val="22"/>
        </w:rPr>
        <w:t>(15-24)</w:t>
      </w:r>
      <w:r w:rsidR="00B015A0">
        <w:rPr>
          <w:rFonts w:ascii="Arial" w:hAnsi="Arial" w:cs="Arial"/>
          <w:bCs/>
          <w:sz w:val="22"/>
          <w:szCs w:val="22"/>
        </w:rPr>
        <w:t xml:space="preserve"> dropped from 43</w:t>
      </w:r>
      <w:r>
        <w:rPr>
          <w:rFonts w:ascii="Arial" w:hAnsi="Arial" w:cs="Arial"/>
          <w:bCs/>
          <w:sz w:val="22"/>
          <w:szCs w:val="22"/>
        </w:rPr>
        <w:t>.</w:t>
      </w:r>
      <w:r w:rsidR="00B015A0">
        <w:rPr>
          <w:rFonts w:ascii="Arial" w:hAnsi="Arial" w:cs="Arial"/>
          <w:bCs/>
          <w:sz w:val="22"/>
          <w:szCs w:val="22"/>
        </w:rPr>
        <w:t>2% (2015) to 34</w:t>
      </w:r>
      <w:r>
        <w:rPr>
          <w:rFonts w:ascii="Arial" w:hAnsi="Arial" w:cs="Arial"/>
          <w:bCs/>
          <w:sz w:val="22"/>
          <w:szCs w:val="22"/>
        </w:rPr>
        <w:t>.</w:t>
      </w:r>
      <w:r w:rsidR="00B015A0">
        <w:rPr>
          <w:rFonts w:ascii="Arial" w:hAnsi="Arial" w:cs="Arial"/>
          <w:bCs/>
          <w:sz w:val="22"/>
          <w:szCs w:val="22"/>
        </w:rPr>
        <w:t>9% in 2016 and for the age group 15–30 from 33</w:t>
      </w:r>
      <w:r>
        <w:rPr>
          <w:rFonts w:ascii="Arial" w:hAnsi="Arial" w:cs="Arial"/>
          <w:bCs/>
          <w:sz w:val="22"/>
          <w:szCs w:val="22"/>
        </w:rPr>
        <w:t>.</w:t>
      </w:r>
      <w:r w:rsidR="00B015A0">
        <w:rPr>
          <w:rFonts w:ascii="Arial" w:hAnsi="Arial" w:cs="Arial"/>
          <w:bCs/>
          <w:sz w:val="22"/>
          <w:szCs w:val="22"/>
        </w:rPr>
        <w:t>3% to 28</w:t>
      </w:r>
      <w:r>
        <w:rPr>
          <w:rFonts w:ascii="Arial" w:hAnsi="Arial" w:cs="Arial"/>
          <w:bCs/>
          <w:sz w:val="22"/>
          <w:szCs w:val="22"/>
        </w:rPr>
        <w:t>.</w:t>
      </w:r>
      <w:r w:rsidR="00B015A0">
        <w:rPr>
          <w:rFonts w:ascii="Arial" w:hAnsi="Arial" w:cs="Arial"/>
          <w:bCs/>
          <w:sz w:val="22"/>
          <w:szCs w:val="22"/>
        </w:rPr>
        <w:t>5% in 2016.</w:t>
      </w:r>
    </w:p>
    <w:p w14:paraId="0CE96EB8" w14:textId="77777777" w:rsidR="00B015A0" w:rsidRDefault="00B015A0" w:rsidP="00B015A0">
      <w:pPr>
        <w:pStyle w:val="NormalWeb"/>
        <w:spacing w:before="0" w:beforeAutospacing="0" w:after="0" w:afterAutospacing="0"/>
        <w:rPr>
          <w:rFonts w:ascii="Arial" w:hAnsi="Arial" w:cs="Arial"/>
          <w:bCs/>
          <w:sz w:val="22"/>
          <w:szCs w:val="22"/>
        </w:rPr>
      </w:pPr>
    </w:p>
    <w:p w14:paraId="724940D0" w14:textId="6D44573B" w:rsidR="00B015A0" w:rsidRDefault="00B015A0" w:rsidP="00B015A0">
      <w:pPr>
        <w:pStyle w:val="NormalWeb"/>
        <w:spacing w:before="0" w:beforeAutospacing="0" w:after="0" w:afterAutospacing="0"/>
        <w:rPr>
          <w:rFonts w:ascii="Arial" w:hAnsi="Arial" w:cs="Arial"/>
          <w:bCs/>
          <w:sz w:val="22"/>
          <w:szCs w:val="22"/>
        </w:rPr>
      </w:pPr>
      <w:r w:rsidRPr="00041D10">
        <w:rPr>
          <w:rFonts w:ascii="Arial" w:hAnsi="Arial" w:cs="Arial"/>
          <w:bCs/>
          <w:sz w:val="22"/>
          <w:szCs w:val="22"/>
        </w:rPr>
        <w:t>Of particular concern is the long-term nature of youth unemployment, given that 44.3% of registered unemployed young people at the National Employment Service have been looking for work longer than one year. As a result</w:t>
      </w:r>
      <w:r w:rsidR="00F037EB">
        <w:rPr>
          <w:rFonts w:ascii="Arial" w:hAnsi="Arial" w:cs="Arial"/>
          <w:bCs/>
          <w:sz w:val="22"/>
          <w:szCs w:val="22"/>
        </w:rPr>
        <w:t>,</w:t>
      </w:r>
      <w:r w:rsidRPr="00041D10">
        <w:rPr>
          <w:rFonts w:ascii="Arial" w:hAnsi="Arial" w:cs="Arial"/>
          <w:bCs/>
          <w:sz w:val="22"/>
          <w:szCs w:val="22"/>
        </w:rPr>
        <w:t xml:space="preserve"> the likelihood of becoming employed decreases proportionally to the length of unemployment, which could potentially lead to their permanent exclusion from the labour market. </w:t>
      </w:r>
    </w:p>
    <w:p w14:paraId="7F485FB3" w14:textId="77777777" w:rsidR="00B015A0" w:rsidRDefault="00B015A0" w:rsidP="00B015A0">
      <w:pPr>
        <w:pStyle w:val="NormalWeb"/>
        <w:spacing w:before="0" w:beforeAutospacing="0" w:after="0" w:afterAutospacing="0"/>
        <w:rPr>
          <w:rFonts w:ascii="Arial" w:hAnsi="Arial" w:cs="Arial"/>
          <w:bCs/>
          <w:sz w:val="22"/>
          <w:szCs w:val="22"/>
        </w:rPr>
      </w:pPr>
    </w:p>
    <w:p w14:paraId="168C44D9" w14:textId="486F6F06" w:rsidR="00B015A0" w:rsidRDefault="00B015A0" w:rsidP="00B015A0">
      <w:pPr>
        <w:pStyle w:val="NormalWeb"/>
        <w:spacing w:before="0" w:beforeAutospacing="0" w:after="0" w:afterAutospacing="0"/>
        <w:rPr>
          <w:rFonts w:ascii="Arial" w:hAnsi="Arial" w:cs="Arial"/>
          <w:bCs/>
          <w:sz w:val="22"/>
          <w:szCs w:val="22"/>
        </w:rPr>
      </w:pPr>
      <w:r w:rsidRPr="00041D10">
        <w:rPr>
          <w:rFonts w:ascii="Arial" w:hAnsi="Arial" w:cs="Arial"/>
          <w:bCs/>
          <w:sz w:val="22"/>
          <w:szCs w:val="22"/>
        </w:rPr>
        <w:t>Also, youth (18-24) are one of the categor</w:t>
      </w:r>
      <w:r w:rsidR="00F037EB">
        <w:rPr>
          <w:rFonts w:ascii="Arial" w:hAnsi="Arial" w:cs="Arial"/>
          <w:bCs/>
          <w:sz w:val="22"/>
          <w:szCs w:val="22"/>
        </w:rPr>
        <w:t>ies</w:t>
      </w:r>
      <w:r w:rsidRPr="00041D10">
        <w:rPr>
          <w:rFonts w:ascii="Arial" w:hAnsi="Arial" w:cs="Arial"/>
          <w:bCs/>
          <w:sz w:val="22"/>
          <w:szCs w:val="22"/>
        </w:rPr>
        <w:t xml:space="preserve"> at an above-average risk of </w:t>
      </w:r>
      <w:r w:rsidRPr="0003374D">
        <w:rPr>
          <w:rFonts w:ascii="Arial" w:hAnsi="Arial" w:cs="Arial"/>
          <w:bCs/>
          <w:sz w:val="22"/>
          <w:szCs w:val="22"/>
        </w:rPr>
        <w:t>poverty (30</w:t>
      </w:r>
      <w:r w:rsidR="00F037EB">
        <w:rPr>
          <w:rFonts w:ascii="Arial" w:hAnsi="Arial" w:cs="Arial"/>
          <w:bCs/>
          <w:sz w:val="22"/>
          <w:szCs w:val="22"/>
        </w:rPr>
        <w:t>.</w:t>
      </w:r>
      <w:r w:rsidRPr="0003374D">
        <w:rPr>
          <w:rFonts w:ascii="Arial" w:hAnsi="Arial" w:cs="Arial"/>
          <w:bCs/>
          <w:sz w:val="22"/>
          <w:szCs w:val="22"/>
        </w:rPr>
        <w:t>2%)</w:t>
      </w:r>
      <w:r w:rsidRPr="0003374D">
        <w:rPr>
          <w:rStyle w:val="FootnoteReference"/>
          <w:rFonts w:ascii="Arial" w:hAnsi="Arial"/>
          <w:bCs/>
          <w:sz w:val="22"/>
          <w:szCs w:val="22"/>
        </w:rPr>
        <w:footnoteReference w:id="10"/>
      </w:r>
      <w:r w:rsidRPr="0003374D">
        <w:rPr>
          <w:rFonts w:ascii="Arial" w:hAnsi="Arial" w:cs="Arial"/>
          <w:bCs/>
          <w:sz w:val="22"/>
          <w:szCs w:val="22"/>
        </w:rPr>
        <w:t xml:space="preserve"> which</w:t>
      </w:r>
      <w:r w:rsidRPr="00041D10">
        <w:rPr>
          <w:rFonts w:ascii="Arial" w:hAnsi="Arial" w:cs="Arial"/>
          <w:bCs/>
          <w:sz w:val="22"/>
          <w:szCs w:val="22"/>
        </w:rPr>
        <w:t xml:space="preserve"> is, amongst other things, a result of the high youth unemployment rate or the large number of youth not in employment, education or training (NEET). Informal youth employment is significant indicator of </w:t>
      </w:r>
      <w:r w:rsidR="004B3F2F" w:rsidRPr="00041D10">
        <w:rPr>
          <w:rFonts w:ascii="Arial" w:hAnsi="Arial" w:cs="Arial"/>
          <w:bCs/>
          <w:sz w:val="22"/>
          <w:szCs w:val="22"/>
        </w:rPr>
        <w:t>unfavorable</w:t>
      </w:r>
      <w:r w:rsidRPr="00041D10">
        <w:rPr>
          <w:rFonts w:ascii="Arial" w:hAnsi="Arial" w:cs="Arial"/>
          <w:bCs/>
          <w:sz w:val="22"/>
          <w:szCs w:val="22"/>
        </w:rPr>
        <w:t xml:space="preserve"> situation of young people on the labour market, too. Out of </w:t>
      </w:r>
      <w:r w:rsidR="00F037EB">
        <w:rPr>
          <w:rFonts w:ascii="Arial" w:hAnsi="Arial" w:cs="Arial"/>
          <w:bCs/>
          <w:sz w:val="22"/>
          <w:szCs w:val="22"/>
        </w:rPr>
        <w:t xml:space="preserve">the </w:t>
      </w:r>
      <w:r w:rsidRPr="00041D10">
        <w:rPr>
          <w:rFonts w:ascii="Arial" w:hAnsi="Arial" w:cs="Arial"/>
          <w:bCs/>
          <w:sz w:val="22"/>
          <w:szCs w:val="22"/>
        </w:rPr>
        <w:t>total number of employed young people under 24 years, over 30% is in informal employment</w:t>
      </w:r>
      <w:r w:rsidR="00F037EB">
        <w:rPr>
          <w:rFonts w:ascii="Arial" w:hAnsi="Arial" w:cs="Arial"/>
          <w:bCs/>
          <w:sz w:val="22"/>
          <w:szCs w:val="22"/>
        </w:rPr>
        <w:t>,</w:t>
      </w:r>
      <w:r w:rsidRPr="00041D10">
        <w:rPr>
          <w:rFonts w:ascii="Arial" w:hAnsi="Arial" w:cs="Arial"/>
          <w:bCs/>
          <w:sz w:val="22"/>
          <w:szCs w:val="22"/>
        </w:rPr>
        <w:t xml:space="preserve"> compared to 21</w:t>
      </w:r>
      <w:r w:rsidR="00F037EB">
        <w:rPr>
          <w:rFonts w:ascii="Arial" w:hAnsi="Arial" w:cs="Arial"/>
          <w:bCs/>
          <w:sz w:val="22"/>
          <w:szCs w:val="22"/>
        </w:rPr>
        <w:t>.</w:t>
      </w:r>
      <w:r w:rsidRPr="00041D10">
        <w:rPr>
          <w:rFonts w:ascii="Arial" w:hAnsi="Arial" w:cs="Arial"/>
          <w:bCs/>
          <w:sz w:val="22"/>
          <w:szCs w:val="22"/>
        </w:rPr>
        <w:t xml:space="preserve">1% </w:t>
      </w:r>
      <w:r w:rsidR="00F037EB">
        <w:rPr>
          <w:rFonts w:ascii="Arial" w:hAnsi="Arial" w:cs="Arial"/>
          <w:bCs/>
          <w:sz w:val="22"/>
          <w:szCs w:val="22"/>
        </w:rPr>
        <w:t xml:space="preserve">of those </w:t>
      </w:r>
      <w:r w:rsidRPr="00041D10">
        <w:rPr>
          <w:rFonts w:ascii="Arial" w:hAnsi="Arial" w:cs="Arial"/>
          <w:bCs/>
          <w:sz w:val="22"/>
          <w:szCs w:val="22"/>
        </w:rPr>
        <w:t>under 30 years</w:t>
      </w:r>
      <w:r>
        <w:rPr>
          <w:rStyle w:val="FootnoteReference"/>
          <w:rFonts w:ascii="Arial" w:hAnsi="Arial"/>
          <w:bCs/>
          <w:sz w:val="22"/>
          <w:szCs w:val="22"/>
        </w:rPr>
        <w:footnoteReference w:id="11"/>
      </w:r>
      <w:r w:rsidRPr="00041D10">
        <w:rPr>
          <w:rFonts w:ascii="Arial" w:hAnsi="Arial" w:cs="Arial"/>
          <w:bCs/>
          <w:sz w:val="22"/>
          <w:szCs w:val="22"/>
        </w:rPr>
        <w:t>.</w:t>
      </w:r>
    </w:p>
    <w:p w14:paraId="1E3A0530" w14:textId="77777777" w:rsidR="00B015A0" w:rsidRDefault="00B015A0" w:rsidP="00B015A0">
      <w:pPr>
        <w:pStyle w:val="NormalWeb"/>
        <w:spacing w:before="0" w:beforeAutospacing="0" w:after="0" w:afterAutospacing="0"/>
        <w:rPr>
          <w:rFonts w:ascii="Arial" w:hAnsi="Arial" w:cs="Arial"/>
          <w:bCs/>
          <w:sz w:val="22"/>
          <w:szCs w:val="22"/>
        </w:rPr>
      </w:pPr>
    </w:p>
    <w:p w14:paraId="32E5B970" w14:textId="5EE5F00F" w:rsidR="00B015A0" w:rsidRPr="004C26C6" w:rsidRDefault="00B015A0" w:rsidP="00B015A0">
      <w:pPr>
        <w:pStyle w:val="paragraph0"/>
        <w:spacing w:beforeLines="60" w:before="144" w:afterLines="60" w:after="144"/>
        <w:ind w:left="0"/>
        <w:rPr>
          <w:rFonts w:ascii="Arial" w:hAnsi="Arial" w:cs="Arial"/>
          <w:bCs/>
          <w:szCs w:val="22"/>
          <w:lang w:val="en-US"/>
        </w:rPr>
      </w:pPr>
      <w:r>
        <w:rPr>
          <w:rFonts w:ascii="Arial" w:hAnsi="Arial" w:cs="Arial"/>
          <w:bCs/>
          <w:szCs w:val="22"/>
        </w:rPr>
        <w:lastRenderedPageBreak/>
        <w:t xml:space="preserve">In this Call, </w:t>
      </w:r>
      <w:r w:rsidR="00F037EB">
        <w:rPr>
          <w:rFonts w:ascii="Arial" w:hAnsi="Arial" w:cs="Arial"/>
          <w:bCs/>
          <w:szCs w:val="22"/>
        </w:rPr>
        <w:t xml:space="preserve">the </w:t>
      </w:r>
      <w:r>
        <w:rPr>
          <w:rFonts w:ascii="Arial" w:hAnsi="Arial" w:cs="Arial"/>
          <w:bCs/>
          <w:szCs w:val="22"/>
        </w:rPr>
        <w:t xml:space="preserve">focus will be on </w:t>
      </w:r>
      <w:r w:rsidR="00F037EB">
        <w:rPr>
          <w:rFonts w:ascii="Arial" w:hAnsi="Arial" w:cs="Arial"/>
          <w:bCs/>
          <w:szCs w:val="22"/>
        </w:rPr>
        <w:t xml:space="preserve">the </w:t>
      </w:r>
      <w:r>
        <w:rPr>
          <w:rFonts w:ascii="Arial" w:hAnsi="Arial" w:cs="Arial"/>
          <w:bCs/>
          <w:szCs w:val="22"/>
        </w:rPr>
        <w:t>vulnerable youth population which belong</w:t>
      </w:r>
      <w:r w:rsidR="00F037EB">
        <w:rPr>
          <w:rFonts w:ascii="Arial" w:hAnsi="Arial" w:cs="Arial"/>
          <w:bCs/>
          <w:szCs w:val="22"/>
        </w:rPr>
        <w:t>s</w:t>
      </w:r>
      <w:r>
        <w:rPr>
          <w:rFonts w:ascii="Arial" w:hAnsi="Arial" w:cs="Arial"/>
          <w:bCs/>
          <w:szCs w:val="22"/>
        </w:rPr>
        <w:t xml:space="preserve"> to two or more categories of hard-to-employ groups identified in the priorities of the </w:t>
      </w:r>
      <w:r w:rsidRPr="004C26C6">
        <w:rPr>
          <w:rFonts w:ascii="Arial" w:hAnsi="Arial" w:cs="Arial"/>
          <w:bCs/>
          <w:szCs w:val="22"/>
          <w:lang w:val="en-US"/>
        </w:rPr>
        <w:t>National Employment Action Plan for 2017</w:t>
      </w:r>
      <w:r>
        <w:rPr>
          <w:rFonts w:ascii="Arial" w:hAnsi="Arial" w:cs="Arial"/>
          <w:bCs/>
          <w:szCs w:val="22"/>
          <w:lang w:val="en-US"/>
        </w:rPr>
        <w:t xml:space="preserve">.  </w:t>
      </w:r>
    </w:p>
    <w:p w14:paraId="62B647AF" w14:textId="77777777" w:rsidR="0017347D" w:rsidRDefault="00DD066C" w:rsidP="001F1A69">
      <w:pPr>
        <w:keepNext/>
        <w:keepLines/>
        <w:spacing w:before="200" w:after="0" w:line="276" w:lineRule="auto"/>
        <w:outlineLvl w:val="1"/>
        <w:rPr>
          <w:rFonts w:eastAsia="MS Gothic" w:cs="Arial"/>
          <w:b/>
          <w:bCs/>
          <w:color w:val="4F81BD"/>
          <w:sz w:val="26"/>
          <w:szCs w:val="26"/>
        </w:rPr>
      </w:pPr>
      <w:bookmarkStart w:id="3" w:name="_Toc482201375"/>
      <w:r w:rsidRPr="00910DBE">
        <w:rPr>
          <w:rFonts w:eastAsia="MS Gothic" w:cs="Arial"/>
          <w:b/>
          <w:bCs/>
          <w:color w:val="4F81BD"/>
          <w:sz w:val="26"/>
          <w:szCs w:val="26"/>
        </w:rPr>
        <w:t>1.3. Context and background of intervention</w:t>
      </w:r>
      <w:bookmarkEnd w:id="3"/>
      <w:r w:rsidR="001F1A69">
        <w:rPr>
          <w:rFonts w:eastAsia="MS Gothic" w:cs="Arial"/>
          <w:b/>
          <w:bCs/>
          <w:color w:val="4F81BD"/>
          <w:sz w:val="26"/>
          <w:szCs w:val="26"/>
        </w:rPr>
        <w:t xml:space="preserve"> </w:t>
      </w:r>
    </w:p>
    <w:p w14:paraId="213C2366" w14:textId="363764F0" w:rsidR="00E2019E" w:rsidRPr="001F1A69" w:rsidRDefault="001F1A69" w:rsidP="0017347D">
      <w:r w:rsidRPr="001F1A69">
        <w:t>This Call for proposal is published under the program “From Education to Employment (E2E): Youth Skills Development and Private-Public Partnership in Serbia” aiming to increase youth employment and employability in Serbia in a socially inclusive and sustainable way. The Swiss Agency for Development and Cooperation (SDC) provides financial support for cross-sector partnerships for youth employment and employability, focusing on innovative solutions and connecting actors on the national and local level. The E2E program contribute</w:t>
      </w:r>
      <w:r w:rsidR="00F037EB">
        <w:t>s</w:t>
      </w:r>
      <w:r w:rsidRPr="001F1A69">
        <w:t xml:space="preserve"> to the implementation of the Employment and Social Reform Program (ESRP) as well as to upcoming IPA II funds in the field of youth employment and employability.</w:t>
      </w:r>
    </w:p>
    <w:p w14:paraId="0C3BAC88" w14:textId="7603108B" w:rsidR="00DD066C" w:rsidRPr="00910DBE" w:rsidRDefault="004B3F2F" w:rsidP="003C50EA">
      <w:pPr>
        <w:tabs>
          <w:tab w:val="left" w:pos="851"/>
          <w:tab w:val="left" w:pos="1701"/>
        </w:tabs>
        <w:spacing w:beforeLines="60" w:before="144" w:afterLines="60" w:after="144"/>
        <w:rPr>
          <w:rFonts w:eastAsia="Times New Roman" w:cs="Arial"/>
        </w:rPr>
      </w:pPr>
      <w:r>
        <w:rPr>
          <w:rFonts w:eastAsia="Times New Roman" w:cs="Arial"/>
        </w:rPr>
        <w:t xml:space="preserve">Within the E2E Program, Project </w:t>
      </w:r>
      <w:r w:rsidRPr="00910DBE">
        <w:rPr>
          <w:rFonts w:eastAsia="Times New Roman" w:cs="Arial"/>
        </w:rPr>
        <w:t>“Support to the Implementation of the Employment and Social Reform Programme in Serbia focusing on Youth Employment and Employability Policies</w:t>
      </w:r>
      <w:r w:rsidRPr="00910DBE">
        <w:rPr>
          <w:rFonts w:eastAsia="Times New Roman" w:cs="Arial"/>
          <w:lang w:val="uz-Cyrl-UZ"/>
        </w:rPr>
        <w:t xml:space="preserve"> </w:t>
      </w:r>
      <w:r>
        <w:rPr>
          <w:rFonts w:eastAsia="Times New Roman" w:cs="Arial"/>
        </w:rPr>
        <w:t>–</w:t>
      </w:r>
      <w:r w:rsidRPr="00910DBE">
        <w:rPr>
          <w:rFonts w:eastAsia="Times New Roman" w:cs="Arial"/>
        </w:rPr>
        <w:t xml:space="preserve"> main phase“</w:t>
      </w:r>
      <w:r>
        <w:rPr>
          <w:rFonts w:eastAsia="Times New Roman" w:cs="Arial"/>
        </w:rPr>
        <w:t xml:space="preserve"> is implemented by </w:t>
      </w:r>
      <w:r w:rsidR="00F037EB">
        <w:rPr>
          <w:rFonts w:eastAsia="Times New Roman" w:cs="Arial"/>
        </w:rPr>
        <w:t>t</w:t>
      </w:r>
      <w:r w:rsidR="00076E78">
        <w:rPr>
          <w:rFonts w:eastAsia="Times New Roman" w:cs="Arial"/>
        </w:rPr>
        <w:t xml:space="preserve">he </w:t>
      </w:r>
      <w:r w:rsidR="00DD066C" w:rsidRPr="00910DBE">
        <w:rPr>
          <w:rFonts w:eastAsia="Times New Roman" w:cs="Arial"/>
        </w:rPr>
        <w:t xml:space="preserve">Social </w:t>
      </w:r>
      <w:r w:rsidR="00076E78">
        <w:rPr>
          <w:rFonts w:eastAsia="Times New Roman" w:cs="Arial"/>
        </w:rPr>
        <w:t>I</w:t>
      </w:r>
      <w:r w:rsidR="00DD066C" w:rsidRPr="00910DBE">
        <w:rPr>
          <w:rFonts w:eastAsia="Times New Roman" w:cs="Arial"/>
        </w:rPr>
        <w:t xml:space="preserve">nclusion and </w:t>
      </w:r>
      <w:r w:rsidR="00076E78">
        <w:rPr>
          <w:rFonts w:eastAsia="Times New Roman" w:cs="Arial"/>
        </w:rPr>
        <w:t>P</w:t>
      </w:r>
      <w:r w:rsidR="00DD066C" w:rsidRPr="00910DBE">
        <w:rPr>
          <w:rFonts w:eastAsia="Times New Roman" w:cs="Arial"/>
        </w:rPr>
        <w:t xml:space="preserve">overty </w:t>
      </w:r>
      <w:r w:rsidR="00076E78">
        <w:rPr>
          <w:rFonts w:eastAsia="Times New Roman" w:cs="Arial"/>
        </w:rPr>
        <w:t>R</w:t>
      </w:r>
      <w:r w:rsidR="00DD066C" w:rsidRPr="00910DBE">
        <w:rPr>
          <w:rFonts w:eastAsia="Times New Roman" w:cs="Arial"/>
        </w:rPr>
        <w:t xml:space="preserve">eduction </w:t>
      </w:r>
      <w:r w:rsidR="00076E78">
        <w:rPr>
          <w:rFonts w:eastAsia="Times New Roman" w:cs="Arial"/>
        </w:rPr>
        <w:t>U</w:t>
      </w:r>
      <w:r w:rsidR="00DD066C" w:rsidRPr="00910DBE">
        <w:rPr>
          <w:rFonts w:eastAsia="Times New Roman" w:cs="Arial"/>
        </w:rPr>
        <w:t>nit (</w:t>
      </w:r>
      <w:r w:rsidR="00076E78">
        <w:rPr>
          <w:rFonts w:eastAsia="Times New Roman" w:cs="Arial"/>
        </w:rPr>
        <w:t>hereinafter</w:t>
      </w:r>
      <w:r w:rsidR="00240BDA">
        <w:rPr>
          <w:rFonts w:eastAsia="Times New Roman" w:cs="Arial"/>
        </w:rPr>
        <w:t>:</w:t>
      </w:r>
      <w:r w:rsidR="00DD066C" w:rsidRPr="00910DBE">
        <w:rPr>
          <w:rFonts w:eastAsia="Times New Roman" w:cs="Arial"/>
        </w:rPr>
        <w:t xml:space="preserve"> SIPRU)</w:t>
      </w:r>
      <w:r w:rsidR="001F1A69">
        <w:rPr>
          <w:rFonts w:eastAsia="Times New Roman" w:cs="Arial"/>
        </w:rPr>
        <w:t xml:space="preserve"> of Government of Serbia</w:t>
      </w:r>
      <w:r>
        <w:rPr>
          <w:rFonts w:eastAsia="Times New Roman" w:cs="Arial"/>
        </w:rPr>
        <w:t>.</w:t>
      </w:r>
      <w:r w:rsidR="00DD066C" w:rsidRPr="00910DBE">
        <w:rPr>
          <w:rFonts w:eastAsia="Times New Roman" w:cs="Arial"/>
        </w:rPr>
        <w:t xml:space="preserve"> </w:t>
      </w:r>
      <w:r w:rsidR="00240BDA">
        <w:rPr>
          <w:rFonts w:eastAsia="Times New Roman" w:cs="Arial"/>
        </w:rPr>
        <w:t xml:space="preserve">The </w:t>
      </w:r>
      <w:r w:rsidR="00DD066C" w:rsidRPr="00910DBE">
        <w:rPr>
          <w:rFonts w:eastAsia="Times New Roman" w:cs="Arial"/>
        </w:rPr>
        <w:t xml:space="preserve">Project is implemented in </w:t>
      </w:r>
      <w:r>
        <w:rPr>
          <w:rFonts w:eastAsia="Times New Roman" w:cs="Arial"/>
        </w:rPr>
        <w:t>cooperation</w:t>
      </w:r>
      <w:r w:rsidR="00DD066C" w:rsidRPr="00910DBE">
        <w:rPr>
          <w:rFonts w:eastAsia="Times New Roman" w:cs="Arial"/>
        </w:rPr>
        <w:t xml:space="preserve"> with </w:t>
      </w:r>
      <w:r w:rsidR="00240BDA">
        <w:rPr>
          <w:rFonts w:eastAsia="Times New Roman" w:cs="Arial"/>
        </w:rPr>
        <w:t xml:space="preserve">the </w:t>
      </w:r>
      <w:r w:rsidR="00DD066C" w:rsidRPr="00910DBE">
        <w:rPr>
          <w:rFonts w:eastAsia="Times New Roman" w:cs="Arial"/>
        </w:rPr>
        <w:t xml:space="preserve">following ministries: the Ministry of Labour, Employment, Veteran and Social Affairs (MoLEVSA), the Ministry of Education, Science and Technological Development (MoESTD) and the Ministry of Youth and Sports (MoYS). The project </w:t>
      </w:r>
      <w:r w:rsidR="00240BDA">
        <w:rPr>
          <w:rFonts w:eastAsia="Times New Roman" w:cs="Arial"/>
        </w:rPr>
        <w:t xml:space="preserve">entails </w:t>
      </w:r>
      <w:r w:rsidR="00DD066C" w:rsidRPr="00910DBE">
        <w:rPr>
          <w:rFonts w:eastAsia="Times New Roman" w:cs="Arial"/>
        </w:rPr>
        <w:t>two outcomes:</w:t>
      </w:r>
    </w:p>
    <w:p w14:paraId="68569B4B" w14:textId="36D37A49" w:rsidR="00DD066C" w:rsidRPr="00910DBE" w:rsidRDefault="00DD066C" w:rsidP="003C50EA">
      <w:pPr>
        <w:numPr>
          <w:ilvl w:val="0"/>
          <w:numId w:val="28"/>
        </w:numPr>
        <w:tabs>
          <w:tab w:val="left" w:pos="-960"/>
          <w:tab w:val="left" w:pos="720"/>
        </w:tabs>
        <w:spacing w:beforeLines="60" w:before="144" w:afterLines="60" w:after="144"/>
        <w:ind w:left="720"/>
        <w:rPr>
          <w:rFonts w:eastAsia="Times New Roman" w:cs="Arial"/>
        </w:rPr>
      </w:pPr>
      <w:r w:rsidRPr="00910DBE">
        <w:rPr>
          <w:rFonts w:eastAsia="Times New Roman" w:cs="Arial"/>
        </w:rPr>
        <w:t xml:space="preserve">Outcome 1 </w:t>
      </w:r>
      <w:r w:rsidR="00061B2B">
        <w:rPr>
          <w:rFonts w:eastAsia="Times New Roman" w:cs="Arial"/>
        </w:rPr>
        <w:t>–</w:t>
      </w:r>
      <w:r w:rsidRPr="00910DBE">
        <w:rPr>
          <w:rFonts w:eastAsia="Times New Roman" w:cs="Arial"/>
        </w:rPr>
        <w:t xml:space="preserve"> Relevant </w:t>
      </w:r>
      <w:r w:rsidR="00061B2B">
        <w:rPr>
          <w:rFonts w:eastAsia="Times New Roman" w:cs="Arial"/>
        </w:rPr>
        <w:t>l</w:t>
      </w:r>
      <w:r w:rsidRPr="00910DBE">
        <w:rPr>
          <w:rFonts w:eastAsia="Times New Roman" w:cs="Arial"/>
        </w:rPr>
        <w:t xml:space="preserve">ine </w:t>
      </w:r>
      <w:r w:rsidR="00061B2B">
        <w:rPr>
          <w:rFonts w:eastAsia="Times New Roman" w:cs="Arial"/>
        </w:rPr>
        <w:t>m</w:t>
      </w:r>
      <w:r w:rsidRPr="00910DBE">
        <w:rPr>
          <w:rFonts w:eastAsia="Times New Roman" w:cs="Arial"/>
        </w:rPr>
        <w:t>inistries develop improved national youth employment and employability policy framework</w:t>
      </w:r>
      <w:r w:rsidR="00061B2B">
        <w:rPr>
          <w:rFonts w:eastAsia="Times New Roman" w:cs="Arial"/>
        </w:rPr>
        <w:t>;</w:t>
      </w:r>
      <w:r w:rsidRPr="00910DBE">
        <w:rPr>
          <w:rFonts w:eastAsia="Times New Roman" w:cs="Arial"/>
        </w:rPr>
        <w:t xml:space="preserve"> </w:t>
      </w:r>
    </w:p>
    <w:p w14:paraId="5D908DCC" w14:textId="6A071636" w:rsidR="00DD066C" w:rsidRPr="00910DBE" w:rsidRDefault="00DD066C" w:rsidP="003C50EA">
      <w:pPr>
        <w:numPr>
          <w:ilvl w:val="0"/>
          <w:numId w:val="28"/>
        </w:numPr>
        <w:tabs>
          <w:tab w:val="left" w:pos="-960"/>
          <w:tab w:val="left" w:pos="720"/>
        </w:tabs>
        <w:spacing w:beforeLines="60" w:before="144" w:afterLines="60" w:after="144"/>
        <w:ind w:left="720"/>
        <w:rPr>
          <w:rFonts w:eastAsia="Times New Roman" w:cs="Arial"/>
        </w:rPr>
      </w:pPr>
      <w:r w:rsidRPr="00910DBE">
        <w:rPr>
          <w:rFonts w:eastAsia="Times New Roman" w:cs="Arial"/>
        </w:rPr>
        <w:t xml:space="preserve">Outcome 2 </w:t>
      </w:r>
      <w:r w:rsidR="00061B2B">
        <w:rPr>
          <w:rFonts w:eastAsia="Times New Roman" w:cs="Arial"/>
        </w:rPr>
        <w:t>–</w:t>
      </w:r>
      <w:r w:rsidRPr="00910DBE">
        <w:rPr>
          <w:rFonts w:eastAsia="Times New Roman" w:cs="Arial"/>
        </w:rPr>
        <w:t xml:space="preserve"> Young unemployed people benefit from the</w:t>
      </w:r>
      <w:r w:rsidRPr="00910DBE">
        <w:rPr>
          <w:rFonts w:eastAsia="Times New Roman" w:cs="Arial"/>
          <w:b/>
          <w:sz w:val="20"/>
          <w:szCs w:val="20"/>
        </w:rPr>
        <w:t xml:space="preserve"> </w:t>
      </w:r>
      <w:r w:rsidRPr="00910DBE">
        <w:rPr>
          <w:rFonts w:eastAsia="Times New Roman" w:cs="Arial"/>
        </w:rPr>
        <w:t>innovative solutions and models for increasing youth employment and employability</w:t>
      </w:r>
      <w:r w:rsidR="00061B2B">
        <w:rPr>
          <w:rFonts w:eastAsia="Times New Roman" w:cs="Arial"/>
        </w:rPr>
        <w:t>.</w:t>
      </w:r>
    </w:p>
    <w:p w14:paraId="0D9CA720" w14:textId="2CEC11B3" w:rsidR="00DD066C" w:rsidRPr="00910DBE" w:rsidRDefault="00DD066C" w:rsidP="003C50EA">
      <w:pPr>
        <w:tabs>
          <w:tab w:val="left" w:pos="851"/>
          <w:tab w:val="left" w:pos="1701"/>
        </w:tabs>
        <w:spacing w:beforeLines="60" w:before="144" w:afterLines="60" w:after="144"/>
        <w:rPr>
          <w:rFonts w:eastAsia="Times New Roman" w:cs="Arial"/>
        </w:rPr>
      </w:pPr>
      <w:r w:rsidRPr="00910DBE">
        <w:rPr>
          <w:rFonts w:eastAsia="Times New Roman" w:cs="Arial"/>
        </w:rPr>
        <w:t xml:space="preserve">The Youth Employment Initiative (YEI) is designed with </w:t>
      </w:r>
      <w:r w:rsidR="006A6C74">
        <w:rPr>
          <w:rFonts w:eastAsia="Times New Roman" w:cs="Arial"/>
        </w:rPr>
        <w:t xml:space="preserve">the </w:t>
      </w:r>
      <w:r w:rsidRPr="00910DBE">
        <w:rPr>
          <w:rFonts w:eastAsia="Times New Roman" w:cs="Arial"/>
        </w:rPr>
        <w:t xml:space="preserve">aim to contribute to the resolution of </w:t>
      </w:r>
      <w:r w:rsidR="006A6C74">
        <w:rPr>
          <w:rFonts w:eastAsia="Times New Roman" w:cs="Arial"/>
        </w:rPr>
        <w:t xml:space="preserve">the </w:t>
      </w:r>
      <w:r w:rsidRPr="00910DBE">
        <w:rPr>
          <w:rFonts w:eastAsia="Times New Roman" w:cs="Arial"/>
        </w:rPr>
        <w:t xml:space="preserve">identified problems related to youth employment and employability in the Republic of Serbia. This will be achieved by means of innovative and comprehensive approaches from different sectors tackling the issue of youth unemployment, thus putting </w:t>
      </w:r>
      <w:r w:rsidR="006A6C74">
        <w:rPr>
          <w:rFonts w:eastAsia="Times New Roman" w:cs="Arial"/>
        </w:rPr>
        <w:t xml:space="preserve">the </w:t>
      </w:r>
      <w:r w:rsidRPr="00910DBE">
        <w:rPr>
          <w:rFonts w:eastAsia="Times New Roman" w:cs="Arial"/>
        </w:rPr>
        <w:t>relevant strategic documents in action</w:t>
      </w:r>
      <w:r w:rsidR="006A6C74">
        <w:rPr>
          <w:rFonts w:eastAsia="Times New Roman" w:cs="Arial"/>
        </w:rPr>
        <w:t>,</w:t>
      </w:r>
      <w:r w:rsidRPr="00910DBE">
        <w:rPr>
          <w:rFonts w:eastAsia="Times New Roman" w:cs="Arial"/>
        </w:rPr>
        <w:t xml:space="preserve"> in particular the Employment and Social Reform Programme </w:t>
      </w:r>
      <w:r w:rsidR="006A6C74">
        <w:rPr>
          <w:rFonts w:eastAsia="Times New Roman" w:cs="Arial"/>
        </w:rPr>
        <w:t>–</w:t>
      </w:r>
      <w:r w:rsidRPr="00910DBE">
        <w:rPr>
          <w:rFonts w:eastAsia="Times New Roman" w:cs="Arial"/>
        </w:rPr>
        <w:t xml:space="preserve"> ESRP. </w:t>
      </w:r>
    </w:p>
    <w:p w14:paraId="4DC42C33" w14:textId="46867DB3" w:rsidR="00DD066C" w:rsidRPr="00910DBE" w:rsidRDefault="00DD066C" w:rsidP="00DD066C">
      <w:pPr>
        <w:tabs>
          <w:tab w:val="left" w:pos="851"/>
          <w:tab w:val="left" w:pos="1701"/>
        </w:tabs>
        <w:spacing w:beforeLines="60" w:before="144" w:afterLines="60" w:after="144"/>
        <w:rPr>
          <w:rFonts w:eastAsia="Times New Roman" w:cs="Arial"/>
        </w:rPr>
      </w:pPr>
      <w:r w:rsidRPr="00910DBE">
        <w:rPr>
          <w:rFonts w:eastAsia="Times New Roman" w:cs="Arial"/>
        </w:rPr>
        <w:t xml:space="preserve">Therefore, this Call for Proposals should be </w:t>
      </w:r>
      <w:r w:rsidR="006A6C74">
        <w:rPr>
          <w:rFonts w:eastAsia="Times New Roman" w:cs="Arial"/>
        </w:rPr>
        <w:t xml:space="preserve">viewed </w:t>
      </w:r>
      <w:r w:rsidRPr="00910DBE">
        <w:rPr>
          <w:rFonts w:eastAsia="Times New Roman" w:cs="Arial"/>
        </w:rPr>
        <w:t xml:space="preserve">in the light of developing and testing innovative models and services </w:t>
      </w:r>
      <w:r w:rsidR="006A6C74">
        <w:rPr>
          <w:rFonts w:eastAsia="Times New Roman" w:cs="Arial"/>
        </w:rPr>
        <w:t xml:space="preserve">to </w:t>
      </w:r>
      <w:r w:rsidRPr="00910DBE">
        <w:rPr>
          <w:rFonts w:eastAsia="Times New Roman" w:cs="Arial"/>
        </w:rPr>
        <w:t>tackl</w:t>
      </w:r>
      <w:r w:rsidR="006A6C74">
        <w:rPr>
          <w:rFonts w:eastAsia="Times New Roman" w:cs="Arial"/>
        </w:rPr>
        <w:t xml:space="preserve">e the </w:t>
      </w:r>
      <w:r w:rsidRPr="00910DBE">
        <w:rPr>
          <w:rFonts w:eastAsia="Times New Roman" w:cs="Arial"/>
        </w:rPr>
        <w:t>youth employment problem</w:t>
      </w:r>
      <w:r w:rsidR="006A6C74">
        <w:rPr>
          <w:rFonts w:eastAsia="Times New Roman" w:cs="Arial"/>
        </w:rPr>
        <w:t>,</w:t>
      </w:r>
      <w:r w:rsidRPr="00910DBE">
        <w:rPr>
          <w:rFonts w:eastAsia="Times New Roman" w:cs="Arial"/>
        </w:rPr>
        <w:t xml:space="preserve"> whose results should be fed in</w:t>
      </w:r>
      <w:r w:rsidR="006A6C74">
        <w:rPr>
          <w:rFonts w:eastAsia="Times New Roman" w:cs="Arial"/>
        </w:rPr>
        <w:t>to</w:t>
      </w:r>
      <w:r w:rsidRPr="00910DBE">
        <w:rPr>
          <w:rFonts w:eastAsia="Times New Roman" w:cs="Arial"/>
        </w:rPr>
        <w:t xml:space="preserve"> the future policy cycle(s).</w:t>
      </w:r>
    </w:p>
    <w:p w14:paraId="79E0757E" w14:textId="30911797" w:rsidR="00DD066C" w:rsidRDefault="006A6C74" w:rsidP="00DD066C">
      <w:pPr>
        <w:tabs>
          <w:tab w:val="left" w:pos="851"/>
          <w:tab w:val="left" w:pos="1701"/>
        </w:tabs>
        <w:spacing w:beforeLines="60" w:before="144" w:afterLines="60" w:after="144"/>
        <w:rPr>
          <w:rFonts w:eastAsia="Times New Roman" w:cs="Arial"/>
        </w:rPr>
      </w:pPr>
      <w:r>
        <w:rPr>
          <w:rFonts w:eastAsia="Times New Roman" w:cs="Arial"/>
        </w:rPr>
        <w:t>A s</w:t>
      </w:r>
      <w:r w:rsidR="00DD066C" w:rsidRPr="00910DBE">
        <w:rPr>
          <w:rFonts w:eastAsia="Times New Roman" w:cs="Arial"/>
        </w:rPr>
        <w:t xml:space="preserve">imilar Call for Proposals was launched in 2016 by </w:t>
      </w:r>
      <w:r>
        <w:rPr>
          <w:rFonts w:eastAsia="Times New Roman" w:cs="Arial"/>
        </w:rPr>
        <w:t xml:space="preserve">the </w:t>
      </w:r>
      <w:r w:rsidR="00DD066C" w:rsidRPr="00910DBE">
        <w:rPr>
          <w:rFonts w:eastAsia="Times New Roman" w:cs="Arial"/>
        </w:rPr>
        <w:t xml:space="preserve">SIPRU as part of the pilot phase of the YEI Project and this is the continuation of </w:t>
      </w:r>
      <w:r>
        <w:rPr>
          <w:rFonts w:eastAsia="Times New Roman" w:cs="Arial"/>
        </w:rPr>
        <w:t xml:space="preserve">the </w:t>
      </w:r>
      <w:r w:rsidR="00DD066C" w:rsidRPr="00910DBE">
        <w:rPr>
          <w:rFonts w:eastAsia="Times New Roman" w:cs="Arial"/>
        </w:rPr>
        <w:t>started efforts. For more information and experience on that CfP</w:t>
      </w:r>
      <w:r>
        <w:rPr>
          <w:rFonts w:eastAsia="Times New Roman" w:cs="Arial"/>
        </w:rPr>
        <w:t>,</w:t>
      </w:r>
      <w:r w:rsidR="00DD066C" w:rsidRPr="00910DBE">
        <w:rPr>
          <w:rFonts w:eastAsia="Times New Roman" w:cs="Arial"/>
        </w:rPr>
        <w:t xml:space="preserve"> visit </w:t>
      </w:r>
      <w:r>
        <w:rPr>
          <w:rFonts w:eastAsia="Times New Roman" w:cs="Arial"/>
        </w:rPr>
        <w:t xml:space="preserve">the </w:t>
      </w:r>
      <w:r w:rsidR="00DD066C" w:rsidRPr="00910DBE">
        <w:rPr>
          <w:rFonts w:eastAsia="Times New Roman" w:cs="Arial"/>
        </w:rPr>
        <w:t>SIPRU website</w:t>
      </w:r>
      <w:r w:rsidR="00DD066C" w:rsidRPr="00910DBE">
        <w:rPr>
          <w:rFonts w:eastAsia="Times New Roman" w:cs="Arial"/>
          <w:vertAlign w:val="superscript"/>
        </w:rPr>
        <w:footnoteReference w:id="12"/>
      </w:r>
      <w:r w:rsidR="00DD066C" w:rsidRPr="00910DBE">
        <w:rPr>
          <w:rFonts w:eastAsia="Times New Roman" w:cs="Arial"/>
        </w:rPr>
        <w:t xml:space="preserve">. </w:t>
      </w:r>
    </w:p>
    <w:p w14:paraId="4D0F1C80" w14:textId="57C52E0B" w:rsidR="0017347D" w:rsidRDefault="0017347D">
      <w:pPr>
        <w:spacing w:before="0" w:after="160" w:line="259" w:lineRule="auto"/>
        <w:jc w:val="left"/>
        <w:rPr>
          <w:rFonts w:eastAsia="Times New Roman" w:cs="Arial"/>
        </w:rPr>
      </w:pPr>
      <w:r>
        <w:rPr>
          <w:rFonts w:eastAsia="Times New Roman" w:cs="Arial"/>
        </w:rPr>
        <w:br w:type="page"/>
      </w:r>
    </w:p>
    <w:p w14:paraId="70F90B2B" w14:textId="77777777" w:rsidR="00DD066C" w:rsidRPr="00910DBE" w:rsidRDefault="00DD066C" w:rsidP="00F037EB">
      <w:pPr>
        <w:pStyle w:val="Heading1"/>
      </w:pPr>
      <w:bookmarkStart w:id="4" w:name="_Toc482201376"/>
      <w:r w:rsidRPr="00910DBE">
        <w:lastRenderedPageBreak/>
        <w:t>2. Purpose of the Call</w:t>
      </w:r>
      <w:bookmarkEnd w:id="4"/>
    </w:p>
    <w:p w14:paraId="1D2E7493" w14:textId="77777777" w:rsidR="00DD066C" w:rsidRPr="00910DBE" w:rsidRDefault="00DD066C" w:rsidP="003C50EA">
      <w:pPr>
        <w:spacing w:after="200" w:line="276" w:lineRule="auto"/>
        <w:rPr>
          <w:rFonts w:eastAsia="Calibri" w:cs="Arial"/>
          <w:lang w:val="en-US"/>
        </w:rPr>
      </w:pPr>
    </w:p>
    <w:p w14:paraId="1A3AD9EF" w14:textId="77777777" w:rsidR="00DD066C" w:rsidRPr="00910DBE" w:rsidRDefault="00DD066C" w:rsidP="003C50EA">
      <w:pPr>
        <w:keepNext/>
        <w:keepLines/>
        <w:spacing w:before="200" w:after="0" w:line="276" w:lineRule="auto"/>
        <w:outlineLvl w:val="1"/>
        <w:rPr>
          <w:rFonts w:eastAsia="MS Gothic" w:cs="Arial"/>
          <w:b/>
          <w:bCs/>
          <w:color w:val="4F81BD"/>
          <w:sz w:val="26"/>
          <w:szCs w:val="26"/>
          <w:lang w:val="en-US"/>
        </w:rPr>
      </w:pPr>
      <w:bookmarkStart w:id="5" w:name="_Toc482201377"/>
      <w:r w:rsidRPr="00910DBE">
        <w:rPr>
          <w:rFonts w:eastAsia="MS Gothic" w:cs="Arial"/>
          <w:b/>
          <w:bCs/>
          <w:color w:val="4F81BD"/>
          <w:sz w:val="26"/>
          <w:szCs w:val="26"/>
          <w:lang w:val="en-US"/>
        </w:rPr>
        <w:t>2.1. Why socially innovative approaches?</w:t>
      </w:r>
      <w:bookmarkEnd w:id="5"/>
    </w:p>
    <w:p w14:paraId="5EC777F2" w14:textId="77777777" w:rsidR="00DD066C" w:rsidRPr="00910DBE" w:rsidRDefault="00DD066C" w:rsidP="003C50EA">
      <w:pPr>
        <w:spacing w:after="200"/>
        <w:rPr>
          <w:rFonts w:eastAsia="Calibri" w:cs="Arial"/>
          <w:sz w:val="24"/>
          <w:szCs w:val="24"/>
          <w:highlight w:val="yellow"/>
        </w:rPr>
      </w:pPr>
    </w:p>
    <w:p w14:paraId="69394509" w14:textId="2D071E01" w:rsidR="00DD066C" w:rsidRPr="00910DBE" w:rsidRDefault="00DD066C" w:rsidP="003C50EA">
      <w:pPr>
        <w:spacing w:after="200"/>
        <w:rPr>
          <w:rFonts w:eastAsia="Calibri" w:cs="Arial"/>
          <w:b/>
        </w:rPr>
      </w:pPr>
      <w:r w:rsidRPr="000A15ED">
        <w:rPr>
          <w:rFonts w:eastAsia="Calibri" w:cs="Arial"/>
        </w:rPr>
        <w:t xml:space="preserve">New approaches that clearly define the problem or part of the problem in the area of youth employment at </w:t>
      </w:r>
      <w:r w:rsidR="006A6C74" w:rsidRPr="000A15ED">
        <w:rPr>
          <w:rFonts w:eastAsia="Calibri" w:cs="Arial"/>
        </w:rPr>
        <w:t xml:space="preserve">the </w:t>
      </w:r>
      <w:r w:rsidRPr="000A15ED">
        <w:rPr>
          <w:rFonts w:eastAsia="Calibri" w:cs="Arial"/>
        </w:rPr>
        <w:t>local level and offer adequate solutions, whilst at the same time ensuring that the solution is feasible in a given context, bearing in mind resources and capacities, deserve attention in terms of financial and non-financial support.</w:t>
      </w:r>
      <w:r w:rsidRPr="00910DBE">
        <w:rPr>
          <w:rFonts w:eastAsia="Calibri" w:cs="Arial"/>
          <w:b/>
        </w:rPr>
        <w:t xml:space="preserve"> </w:t>
      </w:r>
    </w:p>
    <w:p w14:paraId="551A477B" w14:textId="77777777" w:rsidR="00DD066C" w:rsidRPr="00910DBE" w:rsidRDefault="00DD066C" w:rsidP="00DD066C">
      <w:pPr>
        <w:spacing w:after="200"/>
        <w:rPr>
          <w:rFonts w:eastAsia="Calibri" w:cs="Arial"/>
        </w:rPr>
      </w:pPr>
      <w:r w:rsidRPr="00910DBE">
        <w:rPr>
          <w:rFonts w:eastAsia="Calibri" w:cs="Arial"/>
        </w:rPr>
        <w:t>Giving a chance to new approaches will additionally encourage citizens and local stakeholders to think innovatively, freely and outside the box, and to contribute through their activities to bringing about a change in the undesired situation and the community in which they live. Positive effects of supporting innovative approaches to youth employment certainly include a change in the mind-set of the youth population for shifting from “passive idleness” to “active and proactive action”, which is a genuine challenge for youth in most local communities in the country.</w:t>
      </w:r>
    </w:p>
    <w:p w14:paraId="6C351206" w14:textId="597BF6B8" w:rsidR="00DD066C" w:rsidRPr="00910DBE" w:rsidRDefault="00DD066C" w:rsidP="00DD066C">
      <w:pPr>
        <w:spacing w:after="200"/>
        <w:rPr>
          <w:rFonts w:eastAsia="Calibri" w:cs="Arial"/>
        </w:rPr>
      </w:pPr>
      <w:r w:rsidRPr="00910DBE">
        <w:rPr>
          <w:rFonts w:eastAsia="Calibri" w:cs="Arial"/>
        </w:rPr>
        <w:t xml:space="preserve">The importance of alternative solutions and mechanisms in the field of youth employment in Serbia is </w:t>
      </w:r>
      <w:r w:rsidR="00C40DDC">
        <w:rPr>
          <w:rFonts w:eastAsia="Calibri" w:cs="Arial"/>
        </w:rPr>
        <w:t>enormous</w:t>
      </w:r>
      <w:r w:rsidRPr="00910DBE">
        <w:rPr>
          <w:rFonts w:eastAsia="Calibri" w:cs="Arial"/>
        </w:rPr>
        <w:t xml:space="preserve">, bearing in mind that the youth (15-24) unemployment rate in Serbia is </w:t>
      </w:r>
      <w:r w:rsidR="000544F2" w:rsidRPr="009D0529">
        <w:t>more than twice as high in relation to the t</w:t>
      </w:r>
      <w:r w:rsidR="000544F2">
        <w:t>otal population</w:t>
      </w:r>
      <w:r w:rsidRPr="00910DBE">
        <w:rPr>
          <w:rFonts w:eastAsia="Calibri" w:cs="Arial"/>
        </w:rPr>
        <w:t xml:space="preserve"> and that</w:t>
      </w:r>
      <w:r w:rsidR="00C40DDC">
        <w:rPr>
          <w:rFonts w:eastAsia="Calibri" w:cs="Arial"/>
        </w:rPr>
        <w:t>,</w:t>
      </w:r>
      <w:r w:rsidRPr="00910DBE">
        <w:rPr>
          <w:rFonts w:eastAsia="Calibri" w:cs="Arial"/>
        </w:rPr>
        <w:t xml:space="preserve"> despite good short-term results</w:t>
      </w:r>
      <w:r w:rsidR="00C40DDC">
        <w:rPr>
          <w:rFonts w:eastAsia="Calibri" w:cs="Arial"/>
        </w:rPr>
        <w:t>,</w:t>
      </w:r>
      <w:r w:rsidRPr="00910DBE">
        <w:rPr>
          <w:rFonts w:eastAsia="Calibri" w:cs="Arial"/>
        </w:rPr>
        <w:t xml:space="preserve"> all programmes implemented so far did not result in the creation of a sustainable mechanism (modality, approach) that would continue to yield equally good results after the end of project financing. </w:t>
      </w:r>
    </w:p>
    <w:p w14:paraId="0C64896D" w14:textId="4B2408F9" w:rsidR="00DD066C" w:rsidRPr="000A15ED" w:rsidRDefault="00DD066C" w:rsidP="00DD066C">
      <w:pPr>
        <w:pBdr>
          <w:top w:val="single" w:sz="4" w:space="1" w:color="auto"/>
          <w:left w:val="single" w:sz="4" w:space="4" w:color="auto"/>
          <w:bottom w:val="single" w:sz="4" w:space="1" w:color="auto"/>
          <w:right w:val="single" w:sz="4" w:space="4" w:color="auto"/>
        </w:pBdr>
        <w:spacing w:after="200"/>
        <w:rPr>
          <w:rFonts w:eastAsia="Calibri" w:cs="Arial"/>
        </w:rPr>
      </w:pPr>
      <w:r w:rsidRPr="000A15ED">
        <w:rPr>
          <w:rFonts w:eastAsia="Calibri" w:cs="Arial"/>
        </w:rPr>
        <w:t xml:space="preserve">By means of this </w:t>
      </w:r>
      <w:r w:rsidR="00DE7457" w:rsidRPr="000A15ED">
        <w:rPr>
          <w:rFonts w:eastAsia="Calibri" w:cs="Arial"/>
        </w:rPr>
        <w:t>C</w:t>
      </w:r>
      <w:r w:rsidRPr="000A15ED">
        <w:rPr>
          <w:rFonts w:eastAsia="Calibri" w:cs="Arial"/>
        </w:rPr>
        <w:t xml:space="preserve">all for </w:t>
      </w:r>
      <w:r w:rsidR="00DE7457" w:rsidRPr="000A15ED">
        <w:rPr>
          <w:rFonts w:eastAsia="Calibri" w:cs="Arial"/>
        </w:rPr>
        <w:t>P</w:t>
      </w:r>
      <w:r w:rsidRPr="000A15ED">
        <w:rPr>
          <w:rFonts w:eastAsia="Calibri" w:cs="Arial"/>
        </w:rPr>
        <w:t>roposals</w:t>
      </w:r>
      <w:r w:rsidR="004E57AE" w:rsidRPr="000A15ED">
        <w:rPr>
          <w:rFonts w:eastAsia="Calibri" w:cs="Arial"/>
        </w:rPr>
        <w:t>, the</w:t>
      </w:r>
      <w:r w:rsidRPr="000A15ED">
        <w:rPr>
          <w:rFonts w:eastAsia="Calibri" w:cs="Arial"/>
        </w:rPr>
        <w:t xml:space="preserve"> SIPRU aims to enable the development of new ideas</w:t>
      </w:r>
      <w:r w:rsidR="00804AED" w:rsidRPr="000A15ED">
        <w:rPr>
          <w:rFonts w:eastAsia="Calibri" w:cs="Arial"/>
        </w:rPr>
        <w:t xml:space="preserve">, </w:t>
      </w:r>
      <w:r w:rsidRPr="000A15ED">
        <w:rPr>
          <w:rFonts w:eastAsia="Calibri" w:cs="Arial"/>
        </w:rPr>
        <w:t>improvement of existing solutions that have proven successful or that could become successful with some adjustments</w:t>
      </w:r>
      <w:r w:rsidR="00804AED" w:rsidRPr="000A15ED">
        <w:rPr>
          <w:rFonts w:eastAsia="Calibri" w:cs="Arial"/>
        </w:rPr>
        <w:t xml:space="preserve"> and scaling of successful solutions</w:t>
      </w:r>
      <w:r w:rsidR="00804AED" w:rsidRPr="000A15ED">
        <w:rPr>
          <w:rStyle w:val="FootnoteReference"/>
          <w:rFonts w:eastAsia="Calibri"/>
        </w:rPr>
        <w:footnoteReference w:id="13"/>
      </w:r>
    </w:p>
    <w:p w14:paraId="07F8C8E8" w14:textId="192AC962" w:rsidR="00DD066C" w:rsidRPr="000A15ED" w:rsidRDefault="004E57AE" w:rsidP="003C50EA">
      <w:pPr>
        <w:pBdr>
          <w:top w:val="single" w:sz="4" w:space="1" w:color="auto"/>
          <w:left w:val="single" w:sz="4" w:space="4" w:color="auto"/>
          <w:bottom w:val="single" w:sz="4" w:space="1" w:color="auto"/>
          <w:right w:val="single" w:sz="4" w:space="4" w:color="auto"/>
        </w:pBdr>
        <w:spacing w:after="200"/>
        <w:rPr>
          <w:rFonts w:eastAsia="Calibri" w:cs="Arial"/>
        </w:rPr>
      </w:pPr>
      <w:r w:rsidRPr="000A15ED">
        <w:rPr>
          <w:rFonts w:eastAsia="Calibri" w:cs="Arial"/>
        </w:rPr>
        <w:t xml:space="preserve">The </w:t>
      </w:r>
      <w:r w:rsidR="00DD066C" w:rsidRPr="000A15ED">
        <w:rPr>
          <w:rFonts w:eastAsia="Calibri" w:cs="Arial"/>
        </w:rPr>
        <w:t xml:space="preserve">SIPRU aims to support the elimination of clearly defined shortcomings of </w:t>
      </w:r>
      <w:r w:rsidRPr="000A15ED">
        <w:rPr>
          <w:rFonts w:eastAsia="Calibri" w:cs="Arial"/>
        </w:rPr>
        <w:t xml:space="preserve">the </w:t>
      </w:r>
      <w:r w:rsidR="00DD066C" w:rsidRPr="000A15ED">
        <w:rPr>
          <w:rFonts w:eastAsia="Calibri" w:cs="Arial"/>
        </w:rPr>
        <w:t>existing solutions (inability to forge or maintain partnerships, lack of clearly defined elements such as “who does what, how, and how to measure outputs”), enable solutions that have produced good and measurable results to evolve from pilot initiatives to regular practices and facilitate their dissemination.</w:t>
      </w:r>
    </w:p>
    <w:p w14:paraId="6E40297F" w14:textId="51FC5FBB" w:rsidR="0017347D" w:rsidRDefault="0017347D">
      <w:pPr>
        <w:spacing w:before="0" w:after="160" w:line="259" w:lineRule="auto"/>
        <w:jc w:val="left"/>
        <w:rPr>
          <w:rFonts w:cs="Arial"/>
          <w:lang w:val="en-US"/>
        </w:rPr>
      </w:pPr>
      <w:r>
        <w:rPr>
          <w:rFonts w:cs="Arial"/>
          <w:lang w:val="en-US"/>
        </w:rPr>
        <w:br w:type="page"/>
      </w:r>
    </w:p>
    <w:p w14:paraId="2E84D656" w14:textId="016EEBE3" w:rsidR="00DD066C" w:rsidRPr="00910DBE" w:rsidRDefault="00DD066C" w:rsidP="003C50EA">
      <w:pPr>
        <w:keepNext/>
        <w:keepLines/>
        <w:spacing w:before="200" w:after="0" w:line="276" w:lineRule="auto"/>
        <w:outlineLvl w:val="1"/>
        <w:rPr>
          <w:rFonts w:eastAsia="MS Gothic" w:cs="Arial"/>
          <w:b/>
          <w:bCs/>
          <w:color w:val="3366FF"/>
          <w:sz w:val="26"/>
          <w:szCs w:val="26"/>
          <w:highlight w:val="yellow"/>
          <w:lang w:val="en-US"/>
        </w:rPr>
      </w:pPr>
      <w:bookmarkStart w:id="6" w:name="_Toc482201378"/>
      <w:r w:rsidRPr="00910DBE">
        <w:rPr>
          <w:rFonts w:eastAsia="MS Gothic" w:cs="Arial"/>
          <w:b/>
          <w:bCs/>
          <w:color w:val="3366FF"/>
          <w:sz w:val="26"/>
          <w:szCs w:val="26"/>
          <w:lang w:val="en-US"/>
        </w:rPr>
        <w:lastRenderedPageBreak/>
        <w:t xml:space="preserve">2.2. Objective and </w:t>
      </w:r>
      <w:r w:rsidR="004E57AE">
        <w:rPr>
          <w:rFonts w:eastAsia="MS Gothic" w:cs="Arial"/>
          <w:b/>
          <w:bCs/>
          <w:color w:val="3366FF"/>
          <w:sz w:val="26"/>
          <w:szCs w:val="26"/>
          <w:lang w:val="en-US"/>
        </w:rPr>
        <w:t>p</w:t>
      </w:r>
      <w:r w:rsidRPr="00910DBE">
        <w:rPr>
          <w:rFonts w:eastAsia="MS Gothic" w:cs="Arial"/>
          <w:b/>
          <w:bCs/>
          <w:color w:val="3366FF"/>
          <w:sz w:val="26"/>
          <w:szCs w:val="26"/>
          <w:lang w:val="en-US"/>
        </w:rPr>
        <w:t xml:space="preserve">riority </w:t>
      </w:r>
      <w:r w:rsidR="004E57AE">
        <w:rPr>
          <w:rFonts w:eastAsia="MS Gothic" w:cs="Arial"/>
          <w:b/>
          <w:bCs/>
          <w:color w:val="3366FF"/>
          <w:sz w:val="26"/>
          <w:szCs w:val="26"/>
          <w:lang w:val="en-US"/>
        </w:rPr>
        <w:t>a</w:t>
      </w:r>
      <w:r w:rsidRPr="00910DBE">
        <w:rPr>
          <w:rFonts w:eastAsia="MS Gothic" w:cs="Arial"/>
          <w:b/>
          <w:bCs/>
          <w:color w:val="3366FF"/>
          <w:sz w:val="26"/>
          <w:szCs w:val="26"/>
          <w:lang w:val="en-US"/>
        </w:rPr>
        <w:t>reas of the Call</w:t>
      </w:r>
      <w:bookmarkEnd w:id="6"/>
      <w:r w:rsidRPr="00910DBE">
        <w:rPr>
          <w:rFonts w:eastAsia="MS Gothic" w:cs="Arial"/>
          <w:b/>
          <w:bCs/>
          <w:color w:val="3366FF"/>
          <w:sz w:val="26"/>
          <w:szCs w:val="26"/>
          <w:lang w:val="en-US"/>
        </w:rPr>
        <w:t xml:space="preserve"> </w:t>
      </w:r>
    </w:p>
    <w:p w14:paraId="391F7BFB" w14:textId="77777777" w:rsidR="00DD066C" w:rsidRPr="00910DBE" w:rsidRDefault="00DD066C" w:rsidP="003C50EA">
      <w:pPr>
        <w:spacing w:after="200" w:line="276" w:lineRule="auto"/>
        <w:rPr>
          <w:rFonts w:eastAsia="Calibri" w:cs="Arial"/>
          <w:sz w:val="20"/>
          <w:lang w:val="en-US"/>
        </w:rPr>
      </w:pPr>
    </w:p>
    <w:p w14:paraId="07E424C1" w14:textId="6E0A5945"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7" w:name="_Toc482201379"/>
      <w:r w:rsidRPr="00910DBE">
        <w:rPr>
          <w:rFonts w:eastAsia="MS Gothic" w:cs="Arial"/>
          <w:b/>
          <w:bCs/>
          <w:color w:val="4F81BD"/>
          <w:sz w:val="24"/>
          <w:lang w:val="en-US" w:eastAsia="uz-Cyrl-UZ" w:bidi="th-TH"/>
        </w:rPr>
        <w:t>2.2.1. Overall</w:t>
      </w:r>
      <w:r w:rsidR="00CC6471">
        <w:rPr>
          <w:rFonts w:eastAsia="MS Gothic" w:cs="Arial"/>
          <w:b/>
          <w:bCs/>
          <w:color w:val="4F81BD"/>
          <w:sz w:val="24"/>
          <w:lang w:val="en-US" w:eastAsia="uz-Cyrl-UZ" w:bidi="th-TH"/>
        </w:rPr>
        <w:t xml:space="preserve"> and specific</w:t>
      </w:r>
      <w:r w:rsidRPr="00910DBE">
        <w:rPr>
          <w:rFonts w:eastAsia="MS Gothic" w:cs="Arial"/>
          <w:b/>
          <w:bCs/>
          <w:color w:val="4F81BD"/>
          <w:sz w:val="24"/>
          <w:lang w:val="en-US" w:eastAsia="uz-Cyrl-UZ" w:bidi="th-TH"/>
        </w:rPr>
        <w:t xml:space="preserve"> objective</w:t>
      </w:r>
      <w:r w:rsidR="00F037EB">
        <w:rPr>
          <w:rFonts w:eastAsia="MS Gothic" w:cs="Arial"/>
          <w:b/>
          <w:bCs/>
          <w:color w:val="4F81BD"/>
          <w:sz w:val="24"/>
          <w:lang w:val="en-US" w:eastAsia="uz-Cyrl-UZ" w:bidi="th-TH"/>
        </w:rPr>
        <w:t>s</w:t>
      </w:r>
      <w:r w:rsidRPr="00910DBE">
        <w:rPr>
          <w:rFonts w:eastAsia="MS Gothic" w:cs="Arial"/>
          <w:b/>
          <w:bCs/>
          <w:color w:val="4F81BD"/>
          <w:sz w:val="24"/>
          <w:lang w:val="en-US" w:eastAsia="uz-Cyrl-UZ" w:bidi="th-TH"/>
        </w:rPr>
        <w:t xml:space="preserve"> of the </w:t>
      </w:r>
      <w:r w:rsidR="004E57AE">
        <w:rPr>
          <w:rFonts w:eastAsia="MS Gothic" w:cs="Arial"/>
          <w:b/>
          <w:bCs/>
          <w:color w:val="4F81BD"/>
          <w:sz w:val="24"/>
          <w:lang w:val="en-US" w:eastAsia="uz-Cyrl-UZ" w:bidi="th-TH"/>
        </w:rPr>
        <w:t>C</w:t>
      </w:r>
      <w:r w:rsidRPr="00910DBE">
        <w:rPr>
          <w:rFonts w:eastAsia="MS Gothic" w:cs="Arial"/>
          <w:b/>
          <w:bCs/>
          <w:color w:val="4F81BD"/>
          <w:sz w:val="24"/>
          <w:lang w:val="en-US" w:eastAsia="uz-Cyrl-UZ" w:bidi="th-TH"/>
        </w:rPr>
        <w:t>all</w:t>
      </w:r>
      <w:bookmarkEnd w:id="7"/>
    </w:p>
    <w:p w14:paraId="5662A80D" w14:textId="77777777" w:rsidR="00DD066C" w:rsidRDefault="00DD066C" w:rsidP="003C50EA">
      <w:pPr>
        <w:spacing w:after="200" w:line="276" w:lineRule="auto"/>
        <w:rPr>
          <w:rFonts w:eastAsia="Calibri" w:cs="Arial"/>
          <w:lang w:val="en-US"/>
        </w:rPr>
      </w:pPr>
    </w:p>
    <w:p w14:paraId="2910436A" w14:textId="6AA7D633" w:rsidR="00CC6471" w:rsidRPr="00CC6471" w:rsidRDefault="00F037EB" w:rsidP="00CC6471">
      <w:pPr>
        <w:rPr>
          <w:rFonts w:eastAsia="Calibri" w:cs="Arial"/>
          <w:szCs w:val="24"/>
          <w:lang w:val="en-US"/>
        </w:rPr>
      </w:pPr>
      <w:r>
        <w:rPr>
          <w:rFonts w:eastAsia="Calibri" w:cs="Arial"/>
          <w:b/>
          <w:szCs w:val="24"/>
          <w:lang w:val="en-US"/>
        </w:rPr>
        <w:t>The o</w:t>
      </w:r>
      <w:r w:rsidR="00CC6471" w:rsidRPr="00CC6471">
        <w:rPr>
          <w:rFonts w:eastAsia="Calibri" w:cs="Arial"/>
          <w:b/>
          <w:szCs w:val="24"/>
          <w:lang w:val="en-US"/>
        </w:rPr>
        <w:t>verall objective</w:t>
      </w:r>
      <w:r w:rsidR="004B3F2F">
        <w:rPr>
          <w:rFonts w:eastAsia="Calibri" w:cs="Arial"/>
          <w:szCs w:val="24"/>
          <w:lang w:val="en-US"/>
        </w:rPr>
        <w:t xml:space="preserve"> is</w:t>
      </w:r>
      <w:r w:rsidR="00CC6471" w:rsidRPr="00CC6471">
        <w:rPr>
          <w:rFonts w:eastAsia="Calibri" w:cs="Arial"/>
          <w:szCs w:val="24"/>
          <w:lang w:val="en-US"/>
        </w:rPr>
        <w:t xml:space="preserve"> to increase youth employment and employability in Serbia in a socially inclusive and sustainable way. </w:t>
      </w:r>
    </w:p>
    <w:p w14:paraId="789F4AAC" w14:textId="2536F556" w:rsidR="00CC6471" w:rsidRPr="00910DBE" w:rsidRDefault="00CC6471" w:rsidP="003C50EA">
      <w:pPr>
        <w:spacing w:after="200" w:line="276" w:lineRule="auto"/>
        <w:rPr>
          <w:rFonts w:eastAsia="Calibri" w:cs="Arial"/>
          <w:lang w:val="en-US"/>
        </w:rPr>
      </w:pPr>
      <w:r w:rsidRPr="00CC6471">
        <w:rPr>
          <w:rFonts w:eastAsia="Calibri" w:cs="Arial"/>
          <w:b/>
          <w:szCs w:val="24"/>
          <w:lang w:val="en-US"/>
        </w:rPr>
        <w:t>Specific objective</w:t>
      </w:r>
      <w:r w:rsidRPr="00CC6471">
        <w:rPr>
          <w:rFonts w:eastAsia="Calibri" w:cs="Arial"/>
          <w:szCs w:val="24"/>
          <w:lang w:val="en-US"/>
        </w:rPr>
        <w:t>:</w:t>
      </w:r>
    </w:p>
    <w:p w14:paraId="21D5CD72" w14:textId="62A62DFA" w:rsidR="00DD066C" w:rsidRPr="00910DBE" w:rsidRDefault="00DD066C" w:rsidP="003C50EA">
      <w:pPr>
        <w:pBdr>
          <w:top w:val="single" w:sz="4" w:space="1" w:color="auto"/>
          <w:left w:val="single" w:sz="4" w:space="4" w:color="auto"/>
          <w:bottom w:val="single" w:sz="4" w:space="1" w:color="auto"/>
          <w:right w:val="single" w:sz="4" w:space="4" w:color="auto"/>
        </w:pBdr>
        <w:shd w:val="clear" w:color="auto" w:fill="C6D9F1"/>
        <w:spacing w:after="200" w:line="276" w:lineRule="auto"/>
        <w:rPr>
          <w:rFonts w:eastAsia="Calibri" w:cs="Arial"/>
          <w:color w:val="C00000"/>
          <w:highlight w:val="yellow"/>
          <w:lang w:val="en-US"/>
        </w:rPr>
      </w:pPr>
      <w:r w:rsidRPr="00910DBE">
        <w:rPr>
          <w:rFonts w:eastAsia="Calibri" w:cs="Arial"/>
          <w:lang w:val="en-US"/>
        </w:rPr>
        <w:t xml:space="preserve">To support inter-sectorial dialogue, cooperation and partnerships (between </w:t>
      </w:r>
      <w:r w:rsidR="004E57AE">
        <w:rPr>
          <w:rFonts w:eastAsia="Calibri" w:cs="Arial"/>
          <w:lang w:val="en-US"/>
        </w:rPr>
        <w:t xml:space="preserve">the </w:t>
      </w:r>
      <w:r w:rsidRPr="00910DBE">
        <w:rPr>
          <w:rFonts w:eastAsia="Calibri" w:cs="Arial"/>
          <w:lang w:val="en-US"/>
        </w:rPr>
        <w:t>civil, private and public sector</w:t>
      </w:r>
      <w:r w:rsidR="004E57AE">
        <w:rPr>
          <w:rFonts w:eastAsia="Calibri" w:cs="Arial"/>
          <w:lang w:val="en-US"/>
        </w:rPr>
        <w:t>s</w:t>
      </w:r>
      <w:r w:rsidRPr="00910DBE">
        <w:rPr>
          <w:rFonts w:eastAsia="Calibri" w:cs="Arial"/>
          <w:lang w:val="en-US"/>
        </w:rPr>
        <w:t xml:space="preserve">) </w:t>
      </w:r>
      <w:r w:rsidRPr="00910DBE">
        <w:rPr>
          <w:rFonts w:eastAsia="Calibri" w:cs="Arial"/>
          <w:b/>
          <w:lang w:val="en-US"/>
        </w:rPr>
        <w:t xml:space="preserve">in development, testing and scaling </w:t>
      </w:r>
      <w:r w:rsidRPr="00910DBE">
        <w:rPr>
          <w:rFonts w:eastAsia="Calibri" w:cs="Arial"/>
          <w:lang w:val="en-US"/>
        </w:rPr>
        <w:t xml:space="preserve">of innovative solutions to tackle youth employment and employability at </w:t>
      </w:r>
      <w:r w:rsidR="009B5BC1">
        <w:rPr>
          <w:rFonts w:eastAsia="Calibri" w:cs="Arial"/>
          <w:lang w:val="en-US"/>
        </w:rPr>
        <w:t xml:space="preserve">the </w:t>
      </w:r>
      <w:r w:rsidRPr="00910DBE">
        <w:rPr>
          <w:rFonts w:eastAsia="Calibri" w:cs="Arial"/>
          <w:lang w:val="en-US"/>
        </w:rPr>
        <w:t xml:space="preserve">local and/or regional level in the Republic of Serbia that are feasible </w:t>
      </w:r>
      <w:r w:rsidR="007E5701">
        <w:rPr>
          <w:rFonts w:eastAsia="Calibri" w:cs="Arial"/>
          <w:lang w:val="en-US"/>
        </w:rPr>
        <w:t xml:space="preserve">given the </w:t>
      </w:r>
      <w:r w:rsidRPr="00910DBE">
        <w:rPr>
          <w:rFonts w:eastAsia="Calibri" w:cs="Arial"/>
          <w:lang w:val="en-US"/>
        </w:rPr>
        <w:t>specific context, capacities and available resources</w:t>
      </w:r>
      <w:r w:rsidR="004E57AE">
        <w:rPr>
          <w:rFonts w:eastAsia="Calibri" w:cs="Arial"/>
          <w:lang w:val="en-US"/>
        </w:rPr>
        <w:t>.</w:t>
      </w:r>
      <w:r w:rsidRPr="00910DBE">
        <w:rPr>
          <w:rFonts w:eastAsia="Calibri" w:cs="Arial"/>
          <w:lang w:val="en-US"/>
        </w:rPr>
        <w:t xml:space="preserve"> </w:t>
      </w:r>
    </w:p>
    <w:p w14:paraId="22375646" w14:textId="2ADB1830" w:rsidR="00DD066C" w:rsidRPr="00910DBE" w:rsidRDefault="00DD066C" w:rsidP="00480718">
      <w:pPr>
        <w:rPr>
          <w:rFonts w:cs="Arial"/>
          <w:lang w:val="en-US" w:eastAsia="uz-Cyrl-UZ" w:bidi="th-TH"/>
        </w:rPr>
      </w:pPr>
    </w:p>
    <w:p w14:paraId="3FF57653" w14:textId="6E7EC51A"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8" w:name="_Toc482201380"/>
      <w:r w:rsidRPr="00910DBE">
        <w:rPr>
          <w:rFonts w:eastAsia="MS Gothic" w:cs="Arial"/>
          <w:b/>
          <w:bCs/>
          <w:color w:val="4F81BD"/>
          <w:sz w:val="24"/>
          <w:lang w:val="en-US" w:eastAsia="uz-Cyrl-UZ" w:bidi="th-TH"/>
        </w:rPr>
        <w:t>2.2.2. Priority areas</w:t>
      </w:r>
      <w:bookmarkEnd w:id="8"/>
    </w:p>
    <w:p w14:paraId="46C91F26" w14:textId="77777777" w:rsidR="00DD066C" w:rsidRPr="00910DBE" w:rsidRDefault="00DD066C" w:rsidP="003C50EA">
      <w:pPr>
        <w:spacing w:after="200" w:line="276" w:lineRule="auto"/>
        <w:rPr>
          <w:rFonts w:eastAsia="Calibri" w:cs="Arial"/>
          <w:lang w:val="en-US"/>
        </w:rPr>
      </w:pPr>
    </w:p>
    <w:p w14:paraId="2CBCDC35" w14:textId="306ECB79" w:rsidR="00DD066C" w:rsidRPr="00910DBE" w:rsidRDefault="00DD066C" w:rsidP="003C50EA">
      <w:pPr>
        <w:tabs>
          <w:tab w:val="left" w:pos="-540"/>
          <w:tab w:val="left" w:pos="540"/>
          <w:tab w:val="left" w:pos="2552"/>
          <w:tab w:val="left" w:pos="3402"/>
        </w:tabs>
        <w:spacing w:before="40" w:after="40"/>
        <w:rPr>
          <w:rFonts w:eastAsia="Times New Roman" w:cs="Arial"/>
          <w:b/>
          <w:szCs w:val="24"/>
          <w:lang w:val="en-US"/>
        </w:rPr>
      </w:pPr>
      <w:r w:rsidRPr="00910DBE">
        <w:rPr>
          <w:rFonts w:eastAsia="Times New Roman" w:cs="Arial"/>
          <w:bCs/>
          <w:szCs w:val="24"/>
          <w:lang w:val="en-US"/>
        </w:rPr>
        <w:t xml:space="preserve">Innovative solutions supported under this Call should be delivered in one or more of the following </w:t>
      </w:r>
      <w:r w:rsidRPr="00910DBE">
        <w:rPr>
          <w:rFonts w:eastAsia="Times New Roman" w:cs="Arial"/>
          <w:b/>
          <w:bCs/>
          <w:szCs w:val="24"/>
          <w:lang w:val="en-US"/>
        </w:rPr>
        <w:t>priority areas</w:t>
      </w:r>
      <w:r w:rsidRPr="00910DBE">
        <w:rPr>
          <w:rFonts w:eastAsia="Times New Roman" w:cs="Arial"/>
          <w:b/>
          <w:szCs w:val="24"/>
          <w:lang w:val="en-US"/>
        </w:rPr>
        <w:t>:</w:t>
      </w:r>
    </w:p>
    <w:p w14:paraId="6458AA34" w14:textId="232BA12E" w:rsidR="00DD066C" w:rsidRPr="00910DBE" w:rsidRDefault="00DD066C" w:rsidP="003C50EA">
      <w:pPr>
        <w:numPr>
          <w:ilvl w:val="0"/>
          <w:numId w:val="49"/>
        </w:numPr>
        <w:spacing w:before="40" w:after="40"/>
        <w:contextualSpacing/>
        <w:rPr>
          <w:rFonts w:eastAsia="Calibri" w:cs="Arial"/>
          <w:szCs w:val="24"/>
          <w:lang w:val="en-US"/>
        </w:rPr>
      </w:pPr>
      <w:r w:rsidRPr="00910DBE">
        <w:rPr>
          <w:rFonts w:eastAsia="Calibri" w:cs="Arial"/>
          <w:b/>
          <w:szCs w:val="24"/>
          <w:lang w:val="en-US"/>
        </w:rPr>
        <w:t>job creation</w:t>
      </w:r>
      <w:r w:rsidRPr="00910DBE">
        <w:rPr>
          <w:rFonts w:eastAsia="Calibri" w:cs="Arial"/>
          <w:szCs w:val="24"/>
          <w:lang w:val="en-US"/>
        </w:rPr>
        <w:t xml:space="preserve"> through entrepreneurship, improved access to information, education and training, business counse</w:t>
      </w:r>
      <w:r w:rsidR="004E57AE">
        <w:rPr>
          <w:rFonts w:eastAsia="Calibri" w:cs="Arial"/>
          <w:szCs w:val="24"/>
          <w:lang w:val="en-US"/>
        </w:rPr>
        <w:t>l</w:t>
      </w:r>
      <w:r w:rsidRPr="00910DBE">
        <w:rPr>
          <w:rFonts w:eastAsia="Calibri" w:cs="Arial"/>
          <w:szCs w:val="24"/>
          <w:lang w:val="en-US"/>
        </w:rPr>
        <w:t>ling and mentorship</w:t>
      </w:r>
      <w:r w:rsidR="007E5701">
        <w:rPr>
          <w:rFonts w:eastAsia="Calibri" w:cs="Arial"/>
          <w:szCs w:val="24"/>
          <w:lang w:val="sr-Cyrl-RS"/>
        </w:rPr>
        <w:t>,</w:t>
      </w:r>
      <w:r w:rsidRPr="00910DBE">
        <w:rPr>
          <w:rFonts w:eastAsia="Calibri" w:cs="Arial"/>
          <w:szCs w:val="24"/>
          <w:lang w:val="en-US"/>
        </w:rPr>
        <w:t xml:space="preserve"> financial support</w:t>
      </w:r>
      <w:r w:rsidR="000544F2">
        <w:rPr>
          <w:rFonts w:eastAsia="Calibri" w:cs="Arial"/>
          <w:szCs w:val="24"/>
          <w:lang w:val="en-US"/>
        </w:rPr>
        <w:t xml:space="preserve"> (small incentives for entrepreneurship)</w:t>
      </w:r>
      <w:r w:rsidRPr="00910DBE">
        <w:rPr>
          <w:rFonts w:eastAsia="Calibri" w:cs="Arial"/>
          <w:szCs w:val="24"/>
          <w:lang w:val="en-US"/>
        </w:rPr>
        <w:t xml:space="preserve"> </w:t>
      </w:r>
    </w:p>
    <w:p w14:paraId="38867BA3" w14:textId="50922E0D" w:rsidR="00DD066C" w:rsidRPr="00910DBE" w:rsidRDefault="004E57AE" w:rsidP="003C50EA">
      <w:pPr>
        <w:numPr>
          <w:ilvl w:val="0"/>
          <w:numId w:val="49"/>
        </w:numPr>
        <w:spacing w:before="40" w:after="40"/>
        <w:contextualSpacing/>
        <w:rPr>
          <w:rFonts w:eastAsia="Calibri" w:cs="Arial"/>
          <w:szCs w:val="24"/>
          <w:lang w:val="en-US"/>
        </w:rPr>
      </w:pPr>
      <w:r w:rsidRPr="004E57AE">
        <w:rPr>
          <w:rFonts w:eastAsia="Calibri" w:cs="Arial"/>
          <w:szCs w:val="24"/>
          <w:lang w:val="en-US"/>
        </w:rPr>
        <w:t>youth</w:t>
      </w:r>
      <w:r>
        <w:rPr>
          <w:rFonts w:eastAsia="Calibri" w:cs="Arial"/>
          <w:b/>
          <w:szCs w:val="24"/>
          <w:lang w:val="en-US"/>
        </w:rPr>
        <w:t xml:space="preserve"> </w:t>
      </w:r>
      <w:r w:rsidR="00DD066C" w:rsidRPr="00910DBE">
        <w:rPr>
          <w:rFonts w:eastAsia="Calibri" w:cs="Arial"/>
          <w:b/>
          <w:szCs w:val="24"/>
          <w:lang w:val="en-US"/>
        </w:rPr>
        <w:t>employability</w:t>
      </w:r>
      <w:r w:rsidR="00DD066C" w:rsidRPr="00910DBE">
        <w:rPr>
          <w:rFonts w:eastAsia="Calibri" w:cs="Arial"/>
          <w:szCs w:val="24"/>
          <w:lang w:val="en-US"/>
        </w:rPr>
        <w:t>, mobility and flexibility through internships in SMEs, youth organizations and civil society organizations</w:t>
      </w:r>
      <w:r>
        <w:rPr>
          <w:rFonts w:eastAsia="Calibri" w:cs="Arial"/>
          <w:szCs w:val="24"/>
          <w:lang w:val="en-US"/>
        </w:rPr>
        <w:t>,</w:t>
      </w:r>
      <w:r w:rsidR="00DD066C" w:rsidRPr="00910DBE">
        <w:rPr>
          <w:rFonts w:eastAsia="Calibri" w:cs="Arial"/>
          <w:szCs w:val="24"/>
          <w:lang w:val="en-US"/>
        </w:rPr>
        <w:t xml:space="preserve"> as well as through opportunities to </w:t>
      </w:r>
      <w:r>
        <w:rPr>
          <w:rFonts w:eastAsia="Calibri" w:cs="Arial"/>
          <w:szCs w:val="24"/>
          <w:lang w:val="en-US"/>
        </w:rPr>
        <w:t xml:space="preserve">acquire </w:t>
      </w:r>
      <w:r w:rsidR="00DD066C" w:rsidRPr="00910DBE">
        <w:rPr>
          <w:rFonts w:eastAsia="Calibri" w:cs="Arial"/>
          <w:szCs w:val="24"/>
          <w:lang w:val="en-US"/>
        </w:rPr>
        <w:t>transferable and generic skills</w:t>
      </w:r>
      <w:r>
        <w:rPr>
          <w:rFonts w:eastAsia="Calibri" w:cs="Arial"/>
          <w:szCs w:val="24"/>
          <w:lang w:val="en-US"/>
        </w:rPr>
        <w:t>;</w:t>
      </w:r>
    </w:p>
    <w:p w14:paraId="1A41E187" w14:textId="12FD85DD" w:rsidR="00DD066C" w:rsidRPr="00910DBE" w:rsidRDefault="00DD066C" w:rsidP="003C50EA">
      <w:pPr>
        <w:numPr>
          <w:ilvl w:val="0"/>
          <w:numId w:val="49"/>
        </w:numPr>
        <w:spacing w:before="40" w:after="40"/>
        <w:contextualSpacing/>
        <w:rPr>
          <w:rFonts w:eastAsia="Calibri" w:cs="Arial"/>
          <w:szCs w:val="24"/>
          <w:lang w:val="en-US"/>
        </w:rPr>
      </w:pPr>
      <w:r w:rsidRPr="00910DBE">
        <w:rPr>
          <w:rFonts w:eastAsia="Calibri" w:cs="Arial"/>
          <w:b/>
          <w:szCs w:val="24"/>
          <w:lang w:val="en-US"/>
        </w:rPr>
        <w:t>entrepreneurial learning</w:t>
      </w:r>
      <w:r w:rsidRPr="00910DBE">
        <w:rPr>
          <w:rFonts w:eastAsia="Calibri" w:cs="Arial"/>
          <w:szCs w:val="24"/>
          <w:lang w:val="en-US"/>
        </w:rPr>
        <w:t xml:space="preserve"> for youth through formal and </w:t>
      </w:r>
      <w:r w:rsidR="00561966">
        <w:rPr>
          <w:rFonts w:eastAsia="Calibri" w:cs="Arial"/>
          <w:szCs w:val="24"/>
          <w:lang w:val="en-US"/>
        </w:rPr>
        <w:t>non-</w:t>
      </w:r>
      <w:r w:rsidRPr="00910DBE">
        <w:rPr>
          <w:rFonts w:eastAsia="Calibri" w:cs="Arial"/>
          <w:szCs w:val="24"/>
          <w:lang w:val="en-US"/>
        </w:rPr>
        <w:t>formal education</w:t>
      </w:r>
      <w:r w:rsidR="004E57AE">
        <w:rPr>
          <w:rFonts w:eastAsia="Calibri" w:cs="Arial"/>
          <w:szCs w:val="24"/>
          <w:lang w:val="en-US"/>
        </w:rPr>
        <w:t>;</w:t>
      </w:r>
    </w:p>
    <w:p w14:paraId="6C75AC31" w14:textId="5E78DA7F" w:rsidR="00DD066C" w:rsidRPr="00910DBE" w:rsidRDefault="00DD066C" w:rsidP="003C50EA">
      <w:pPr>
        <w:numPr>
          <w:ilvl w:val="0"/>
          <w:numId w:val="49"/>
        </w:numPr>
        <w:spacing w:before="40" w:after="40"/>
        <w:contextualSpacing/>
        <w:rPr>
          <w:rFonts w:eastAsia="Calibri" w:cs="Arial"/>
          <w:szCs w:val="24"/>
          <w:lang w:val="en-US"/>
        </w:rPr>
      </w:pPr>
      <w:r w:rsidRPr="00910DBE">
        <w:rPr>
          <w:rFonts w:eastAsia="Calibri" w:cs="Arial"/>
          <w:b/>
          <w:szCs w:val="24"/>
          <w:lang w:val="en-US"/>
        </w:rPr>
        <w:t>employability and mobility</w:t>
      </w:r>
      <w:r w:rsidRPr="00910DBE">
        <w:rPr>
          <w:rFonts w:eastAsia="Calibri" w:cs="Arial"/>
          <w:szCs w:val="24"/>
          <w:lang w:val="en-US"/>
        </w:rPr>
        <w:t xml:space="preserve"> of youth </w:t>
      </w:r>
      <w:r w:rsidR="004E57AE">
        <w:rPr>
          <w:rFonts w:eastAsia="Calibri" w:cs="Arial"/>
          <w:szCs w:val="24"/>
          <w:lang w:val="en-US"/>
        </w:rPr>
        <w:t xml:space="preserve">in the </w:t>
      </w:r>
      <w:r w:rsidRPr="00910DBE">
        <w:rPr>
          <w:rFonts w:eastAsia="Calibri" w:cs="Arial"/>
          <w:b/>
          <w:szCs w:val="24"/>
          <w:lang w:val="en-US"/>
        </w:rPr>
        <w:t>NEET group</w:t>
      </w:r>
      <w:r w:rsidRPr="00910DBE">
        <w:rPr>
          <w:rFonts w:eastAsia="Calibri" w:cs="Arial"/>
          <w:szCs w:val="24"/>
          <w:lang w:val="en-US"/>
        </w:rPr>
        <w:t xml:space="preserve"> (young women and men not in </w:t>
      </w:r>
      <w:r w:rsidR="004E57AE">
        <w:rPr>
          <w:rFonts w:eastAsia="Calibri" w:cs="Arial"/>
          <w:szCs w:val="24"/>
          <w:lang w:val="en-US"/>
        </w:rPr>
        <w:t xml:space="preserve">employment, </w:t>
      </w:r>
      <w:r w:rsidRPr="00910DBE">
        <w:rPr>
          <w:rFonts w:eastAsia="Calibri" w:cs="Arial"/>
          <w:szCs w:val="24"/>
          <w:lang w:val="en-US"/>
        </w:rPr>
        <w:t>education</w:t>
      </w:r>
      <w:r w:rsidR="004E57AE">
        <w:rPr>
          <w:rFonts w:eastAsia="Calibri" w:cs="Arial"/>
          <w:szCs w:val="24"/>
          <w:lang w:val="en-US"/>
        </w:rPr>
        <w:t xml:space="preserve"> or</w:t>
      </w:r>
      <w:r w:rsidRPr="00910DBE">
        <w:rPr>
          <w:rFonts w:eastAsia="Calibri" w:cs="Arial"/>
          <w:szCs w:val="24"/>
          <w:lang w:val="en-US"/>
        </w:rPr>
        <w:t xml:space="preserve"> training)</w:t>
      </w:r>
      <w:r w:rsidR="004E57AE">
        <w:rPr>
          <w:rFonts w:eastAsia="Calibri" w:cs="Arial"/>
          <w:szCs w:val="24"/>
          <w:lang w:val="en-US"/>
        </w:rPr>
        <w:t>;</w:t>
      </w:r>
    </w:p>
    <w:p w14:paraId="41FDB01F" w14:textId="77777777" w:rsidR="0017347D" w:rsidRDefault="0017347D" w:rsidP="000A15ED">
      <w:pPr>
        <w:spacing w:before="40" w:after="40"/>
        <w:ind w:left="360"/>
        <w:contextualSpacing/>
        <w:rPr>
          <w:rFonts w:eastAsia="Calibri" w:cs="Arial"/>
          <w:b/>
          <w:szCs w:val="24"/>
          <w:lang w:val="en-US"/>
        </w:rPr>
      </w:pPr>
    </w:p>
    <w:p w14:paraId="73844DC4" w14:textId="43D15BC3" w:rsidR="004B3F2F" w:rsidRDefault="004B3F2F" w:rsidP="000A15ED">
      <w:pPr>
        <w:spacing w:before="40" w:after="40"/>
        <w:ind w:left="360"/>
        <w:contextualSpacing/>
        <w:rPr>
          <w:rFonts w:eastAsia="Calibri" w:cs="Arial"/>
          <w:b/>
          <w:szCs w:val="24"/>
          <w:lang w:val="en-US"/>
        </w:rPr>
      </w:pPr>
      <w:r>
        <w:rPr>
          <w:rFonts w:eastAsia="Calibri" w:cs="Arial"/>
          <w:b/>
          <w:szCs w:val="24"/>
          <w:lang w:val="en-US"/>
        </w:rPr>
        <w:t>Cross</w:t>
      </w:r>
      <w:r w:rsidR="00F037EB">
        <w:rPr>
          <w:rFonts w:eastAsia="Calibri" w:cs="Arial"/>
          <w:b/>
          <w:szCs w:val="24"/>
          <w:lang w:val="en-US"/>
        </w:rPr>
        <w:t>-</w:t>
      </w:r>
      <w:r>
        <w:rPr>
          <w:rFonts w:eastAsia="Calibri" w:cs="Arial"/>
          <w:b/>
          <w:szCs w:val="24"/>
          <w:lang w:val="en-US"/>
        </w:rPr>
        <w:t xml:space="preserve">cutting principle: </w:t>
      </w:r>
    </w:p>
    <w:p w14:paraId="14774BED" w14:textId="77777777" w:rsidR="004B3F2F" w:rsidRDefault="004B3F2F" w:rsidP="000A15ED">
      <w:pPr>
        <w:spacing w:before="40" w:after="40"/>
        <w:ind w:left="360"/>
        <w:contextualSpacing/>
        <w:rPr>
          <w:rFonts w:eastAsia="Calibri" w:cs="Arial"/>
          <w:b/>
          <w:szCs w:val="24"/>
          <w:lang w:val="en-US"/>
        </w:rPr>
      </w:pPr>
    </w:p>
    <w:p w14:paraId="795BBDD2" w14:textId="5720498A" w:rsidR="00DD066C" w:rsidRPr="000A15ED" w:rsidRDefault="00DD066C" w:rsidP="000A15ED">
      <w:pPr>
        <w:pStyle w:val="ListParagraph"/>
        <w:numPr>
          <w:ilvl w:val="0"/>
          <w:numId w:val="60"/>
        </w:numPr>
        <w:spacing w:before="40" w:after="40" w:line="240" w:lineRule="auto"/>
        <w:ind w:left="720"/>
        <w:rPr>
          <w:rFonts w:eastAsia="Calibri" w:cs="Arial"/>
          <w:szCs w:val="24"/>
          <w:lang w:val="en-US"/>
        </w:rPr>
      </w:pPr>
      <w:r w:rsidRPr="000A15ED">
        <w:rPr>
          <w:rFonts w:eastAsia="Calibri" w:cs="Arial"/>
          <w:b/>
          <w:szCs w:val="24"/>
          <w:lang w:val="en-US"/>
        </w:rPr>
        <w:t xml:space="preserve">employability of young men and women facing additional barriers </w:t>
      </w:r>
      <w:r w:rsidR="004E57AE" w:rsidRPr="000A15ED">
        <w:rPr>
          <w:rFonts w:eastAsia="Calibri" w:cs="Arial"/>
          <w:b/>
          <w:szCs w:val="24"/>
          <w:lang w:val="en-US"/>
        </w:rPr>
        <w:t xml:space="preserve">in </w:t>
      </w:r>
      <w:r w:rsidRPr="000A15ED">
        <w:rPr>
          <w:rFonts w:eastAsia="Calibri" w:cs="Arial"/>
          <w:b/>
          <w:szCs w:val="24"/>
          <w:lang w:val="en-US"/>
        </w:rPr>
        <w:t>the labo</w:t>
      </w:r>
      <w:r w:rsidR="004E57AE" w:rsidRPr="000A15ED">
        <w:rPr>
          <w:rFonts w:eastAsia="Calibri" w:cs="Arial"/>
          <w:b/>
          <w:szCs w:val="24"/>
          <w:lang w:val="en-US"/>
        </w:rPr>
        <w:t>u</w:t>
      </w:r>
      <w:r w:rsidRPr="000A15ED">
        <w:rPr>
          <w:rFonts w:eastAsia="Calibri" w:cs="Arial"/>
          <w:b/>
          <w:szCs w:val="24"/>
          <w:lang w:val="en-US"/>
        </w:rPr>
        <w:t>r market</w:t>
      </w:r>
      <w:r w:rsidRPr="000A15ED">
        <w:rPr>
          <w:rFonts w:eastAsia="Calibri" w:cs="Arial"/>
          <w:szCs w:val="24"/>
          <w:lang w:val="en-US"/>
        </w:rPr>
        <w:t xml:space="preserve"> (</w:t>
      </w:r>
      <w:r w:rsidR="004B3F2F">
        <w:rPr>
          <w:rFonts w:eastAsia="Calibri" w:cs="Arial"/>
          <w:szCs w:val="24"/>
          <w:lang w:val="en-US"/>
        </w:rPr>
        <w:t xml:space="preserve">youth </w:t>
      </w:r>
      <w:r w:rsidRPr="000A15ED">
        <w:rPr>
          <w:rFonts w:eastAsia="Calibri" w:cs="Arial"/>
          <w:szCs w:val="24"/>
          <w:lang w:val="en-US"/>
        </w:rPr>
        <w:t>with</w:t>
      </w:r>
      <w:r w:rsidR="004B3F2F">
        <w:rPr>
          <w:rFonts w:eastAsia="Calibri" w:cs="Arial"/>
          <w:szCs w:val="24"/>
          <w:lang w:val="en-US"/>
        </w:rPr>
        <w:t xml:space="preserve"> no/low</w:t>
      </w:r>
      <w:r w:rsidRPr="000A15ED">
        <w:rPr>
          <w:rFonts w:eastAsia="Calibri" w:cs="Arial"/>
          <w:szCs w:val="24"/>
          <w:lang w:val="en-US"/>
        </w:rPr>
        <w:t xml:space="preserve"> qualifications, Roma, youth with disabilities, rural youth, young women and men who left the </w:t>
      </w:r>
      <w:r w:rsidR="004B3F2F">
        <w:rPr>
          <w:rFonts w:eastAsia="Calibri" w:cs="Arial"/>
          <w:szCs w:val="24"/>
          <w:lang w:val="en-US"/>
        </w:rPr>
        <w:t xml:space="preserve">institutions for </w:t>
      </w:r>
      <w:r w:rsidRPr="000A15ED">
        <w:rPr>
          <w:rFonts w:eastAsia="Calibri" w:cs="Arial"/>
          <w:szCs w:val="24"/>
          <w:lang w:val="en-US"/>
        </w:rPr>
        <w:t xml:space="preserve">social </w:t>
      </w:r>
      <w:r w:rsidR="004B3F2F">
        <w:rPr>
          <w:rFonts w:eastAsia="Calibri" w:cs="Arial"/>
          <w:szCs w:val="24"/>
          <w:lang w:val="en-US"/>
        </w:rPr>
        <w:t>protection</w:t>
      </w:r>
      <w:r w:rsidRPr="000A15ED">
        <w:rPr>
          <w:rFonts w:eastAsia="Calibri" w:cs="Arial"/>
          <w:szCs w:val="24"/>
          <w:lang w:val="en-US"/>
        </w:rPr>
        <w:t>,</w:t>
      </w:r>
      <w:r w:rsidR="004B3F2F">
        <w:rPr>
          <w:rFonts w:eastAsia="Calibri" w:cs="Arial"/>
          <w:szCs w:val="24"/>
          <w:lang w:val="en-US"/>
        </w:rPr>
        <w:t xml:space="preserve"> beneficiaries of social assistance, long-term unemployed yout</w:t>
      </w:r>
      <w:r w:rsidR="00F037EB">
        <w:rPr>
          <w:rFonts w:eastAsia="Calibri" w:cs="Arial"/>
          <w:szCs w:val="24"/>
          <w:lang w:val="en-US"/>
        </w:rPr>
        <w:t>h</w:t>
      </w:r>
      <w:r w:rsidR="004B3F2F">
        <w:rPr>
          <w:rFonts w:eastAsia="Calibri" w:cs="Arial"/>
          <w:szCs w:val="24"/>
          <w:lang w:val="en-US"/>
        </w:rPr>
        <w:t>,</w:t>
      </w:r>
      <w:r w:rsidRPr="000A15ED">
        <w:rPr>
          <w:rFonts w:eastAsia="Calibri" w:cs="Arial"/>
          <w:szCs w:val="24"/>
          <w:lang w:val="en-US"/>
        </w:rPr>
        <w:t xml:space="preserve"> young women and men living with HIV, and other young women and men groups recognized in strategic documents</w:t>
      </w:r>
      <w:r w:rsidR="004E57AE" w:rsidRPr="000A15ED">
        <w:rPr>
          <w:rFonts w:eastAsia="Calibri" w:cs="Arial"/>
          <w:szCs w:val="24"/>
          <w:lang w:val="en-US"/>
        </w:rPr>
        <w:t>).</w:t>
      </w:r>
    </w:p>
    <w:p w14:paraId="1B26B7F4" w14:textId="376BDDF3" w:rsidR="00E2019E" w:rsidRPr="00910DBE" w:rsidRDefault="00E2019E">
      <w:pPr>
        <w:rPr>
          <w:rFonts w:eastAsia="Calibri" w:cs="Arial"/>
          <w:b/>
          <w:szCs w:val="24"/>
          <w:lang w:val="en-US"/>
        </w:rPr>
      </w:pPr>
      <w:r w:rsidRPr="00910DBE">
        <w:rPr>
          <w:rFonts w:eastAsia="Calibri" w:cs="Arial"/>
          <w:b/>
          <w:szCs w:val="24"/>
          <w:lang w:val="en-US"/>
        </w:rPr>
        <w:br w:type="page"/>
      </w:r>
    </w:p>
    <w:p w14:paraId="4F8E2264" w14:textId="5A408653"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9" w:name="_Toc482201381"/>
      <w:r w:rsidRPr="00910DBE">
        <w:rPr>
          <w:rFonts w:eastAsia="MS Gothic" w:cs="Arial"/>
          <w:b/>
          <w:bCs/>
          <w:color w:val="4F81BD"/>
          <w:sz w:val="24"/>
          <w:lang w:val="en-US" w:eastAsia="uz-Cyrl-UZ" w:bidi="th-TH"/>
        </w:rPr>
        <w:lastRenderedPageBreak/>
        <w:t>2.2.3. Target groups and final beneficiaries</w:t>
      </w:r>
      <w:bookmarkEnd w:id="9"/>
    </w:p>
    <w:p w14:paraId="1ACA2EF9" w14:textId="77777777" w:rsidR="00DD066C" w:rsidRPr="00910DBE" w:rsidRDefault="00DD066C" w:rsidP="003C50EA">
      <w:pPr>
        <w:spacing w:after="200" w:line="276" w:lineRule="auto"/>
        <w:ind w:left="1440"/>
        <w:contextualSpacing/>
        <w:rPr>
          <w:rFonts w:eastAsia="Calibri" w:cs="Arial"/>
          <w:lang w:val="en-US"/>
        </w:rPr>
      </w:pPr>
    </w:p>
    <w:p w14:paraId="10BCEAE3" w14:textId="082CEB53" w:rsidR="00AC4080" w:rsidRPr="00910DBE" w:rsidRDefault="00AC4080" w:rsidP="00AC4080">
      <w:pPr>
        <w:numPr>
          <w:ilvl w:val="0"/>
          <w:numId w:val="24"/>
        </w:numPr>
        <w:spacing w:after="200" w:line="276" w:lineRule="auto"/>
        <w:ind w:left="720"/>
        <w:contextualSpacing/>
        <w:rPr>
          <w:rFonts w:eastAsia="Calibri" w:cs="Arial"/>
          <w:lang w:val="en-US"/>
        </w:rPr>
      </w:pPr>
      <w:r>
        <w:rPr>
          <w:rFonts w:eastAsia="Calibri" w:cs="Arial"/>
          <w:lang w:val="en-US"/>
        </w:rPr>
        <w:t>T</w:t>
      </w:r>
      <w:r w:rsidRPr="00910DBE">
        <w:rPr>
          <w:rFonts w:eastAsia="Calibri" w:cs="Arial"/>
          <w:lang w:val="en-US"/>
        </w:rPr>
        <w:t>arget groups: stakeholders from civil society, private, public sector and youth (age</w:t>
      </w:r>
      <w:r>
        <w:rPr>
          <w:rFonts w:eastAsia="Calibri" w:cs="Arial"/>
          <w:lang w:val="en-US"/>
        </w:rPr>
        <w:t>d</w:t>
      </w:r>
      <w:r w:rsidRPr="00910DBE">
        <w:rPr>
          <w:rFonts w:eastAsia="Calibri" w:cs="Arial"/>
          <w:lang w:val="en-US"/>
        </w:rPr>
        <w:t xml:space="preserve"> 15</w:t>
      </w:r>
      <w:r>
        <w:rPr>
          <w:rFonts w:eastAsia="Calibri" w:cs="Arial"/>
          <w:lang w:val="en-US"/>
        </w:rPr>
        <w:t>-</w:t>
      </w:r>
      <w:r w:rsidRPr="00910DBE">
        <w:rPr>
          <w:rFonts w:eastAsia="Calibri" w:cs="Arial"/>
          <w:lang w:val="en-US"/>
        </w:rPr>
        <w:t>30)</w:t>
      </w:r>
      <w:r>
        <w:rPr>
          <w:rFonts w:eastAsia="Calibri" w:cs="Arial"/>
          <w:lang w:val="en-US"/>
        </w:rPr>
        <w:t>.</w:t>
      </w:r>
    </w:p>
    <w:p w14:paraId="5978B55C" w14:textId="1B022C38" w:rsidR="00DD066C" w:rsidRPr="00910DBE" w:rsidRDefault="004E15EA" w:rsidP="003C50EA">
      <w:pPr>
        <w:numPr>
          <w:ilvl w:val="0"/>
          <w:numId w:val="24"/>
        </w:numPr>
        <w:spacing w:after="200" w:line="276" w:lineRule="auto"/>
        <w:ind w:left="720"/>
        <w:contextualSpacing/>
        <w:rPr>
          <w:rFonts w:eastAsia="Calibri" w:cs="Arial"/>
          <w:lang w:val="en-US"/>
        </w:rPr>
      </w:pPr>
      <w:r>
        <w:rPr>
          <w:rFonts w:eastAsia="Calibri" w:cs="Arial"/>
          <w:lang w:val="en-US"/>
        </w:rPr>
        <w:t>F</w:t>
      </w:r>
      <w:r w:rsidR="00DD066C" w:rsidRPr="00910DBE">
        <w:rPr>
          <w:rFonts w:eastAsia="Calibri" w:cs="Arial"/>
          <w:lang w:val="en-US"/>
        </w:rPr>
        <w:t>inal beneficiaries: young women and men age</w:t>
      </w:r>
      <w:r>
        <w:rPr>
          <w:rFonts w:eastAsia="Calibri" w:cs="Arial"/>
          <w:lang w:val="en-US"/>
        </w:rPr>
        <w:t>d</w:t>
      </w:r>
      <w:r w:rsidR="00DD066C" w:rsidRPr="00910DBE">
        <w:rPr>
          <w:rFonts w:eastAsia="Calibri" w:cs="Arial"/>
          <w:lang w:val="en-US"/>
        </w:rPr>
        <w:t xml:space="preserve"> 15-30</w:t>
      </w:r>
      <w:r>
        <w:rPr>
          <w:rFonts w:eastAsia="Calibri" w:cs="Arial"/>
          <w:lang w:val="en-US"/>
        </w:rPr>
        <w:t>.</w:t>
      </w:r>
    </w:p>
    <w:p w14:paraId="119978E7" w14:textId="77777777" w:rsidR="00DD066C" w:rsidRPr="00910DBE" w:rsidRDefault="00DD066C" w:rsidP="003C50EA">
      <w:pPr>
        <w:spacing w:after="200" w:line="276" w:lineRule="auto"/>
        <w:rPr>
          <w:rFonts w:eastAsia="Calibri" w:cs="Arial"/>
          <w:lang w:val="en-US" w:eastAsia="uz-Cyrl-UZ" w:bidi="th-TH"/>
        </w:rPr>
      </w:pPr>
    </w:p>
    <w:p w14:paraId="47BFF24F" w14:textId="3D672547" w:rsidR="00DD066C" w:rsidRPr="00910DBE" w:rsidRDefault="00DD066C" w:rsidP="003C50EA">
      <w:pPr>
        <w:keepNext/>
        <w:keepLines/>
        <w:tabs>
          <w:tab w:val="left" w:pos="540"/>
        </w:tabs>
        <w:spacing w:before="200" w:after="0" w:line="276" w:lineRule="auto"/>
        <w:ind w:left="540"/>
        <w:outlineLvl w:val="2"/>
        <w:rPr>
          <w:rFonts w:eastAsia="MS Gothic" w:cs="Arial"/>
          <w:b/>
          <w:bCs/>
          <w:color w:val="4F81BD"/>
          <w:sz w:val="24"/>
          <w:lang w:val="en-US" w:eastAsia="uz-Cyrl-UZ" w:bidi="th-TH"/>
        </w:rPr>
      </w:pPr>
      <w:bookmarkStart w:id="10" w:name="_Toc482201382"/>
      <w:r w:rsidRPr="00910DBE">
        <w:rPr>
          <w:rFonts w:eastAsia="MS Gothic" w:cs="Arial"/>
          <w:b/>
          <w:bCs/>
          <w:color w:val="4F81BD"/>
          <w:sz w:val="24"/>
          <w:lang w:val="en-US" w:eastAsia="uz-Cyrl-UZ" w:bidi="th-TH"/>
        </w:rPr>
        <w:t xml:space="preserve">2.2.4. Location of </w:t>
      </w:r>
      <w:r w:rsidR="004E15EA">
        <w:rPr>
          <w:rFonts w:eastAsia="MS Gothic" w:cs="Arial"/>
          <w:b/>
          <w:bCs/>
          <w:color w:val="4F81BD"/>
          <w:sz w:val="24"/>
          <w:lang w:val="en-US" w:eastAsia="uz-Cyrl-UZ" w:bidi="th-TH"/>
        </w:rPr>
        <w:t>a</w:t>
      </w:r>
      <w:r w:rsidRPr="00910DBE">
        <w:rPr>
          <w:rFonts w:eastAsia="MS Gothic" w:cs="Arial"/>
          <w:b/>
          <w:bCs/>
          <w:color w:val="4F81BD"/>
          <w:sz w:val="24"/>
          <w:lang w:val="en-US" w:eastAsia="uz-Cyrl-UZ" w:bidi="th-TH"/>
        </w:rPr>
        <w:t>ction</w:t>
      </w:r>
      <w:bookmarkEnd w:id="10"/>
    </w:p>
    <w:p w14:paraId="29BFA9FA" w14:textId="28B5E865" w:rsidR="00DD066C" w:rsidRPr="00910DBE" w:rsidRDefault="00DD066C" w:rsidP="003C50EA">
      <w:pPr>
        <w:spacing w:after="200" w:line="276" w:lineRule="auto"/>
        <w:rPr>
          <w:rFonts w:eastAsia="Calibri" w:cs="Arial"/>
          <w:noProof/>
          <w:color w:val="000000"/>
          <w:lang w:val="en-US" w:eastAsia="uz-Cyrl-UZ" w:bidi="th-TH"/>
        </w:rPr>
      </w:pPr>
    </w:p>
    <w:p w14:paraId="38E8972A" w14:textId="38EEC0AB" w:rsidR="00DD066C" w:rsidRPr="00910DBE" w:rsidRDefault="00DD066C" w:rsidP="003C50EA">
      <w:pPr>
        <w:spacing w:after="200" w:line="276" w:lineRule="auto"/>
        <w:rPr>
          <w:rFonts w:eastAsia="Calibri" w:cs="Arial"/>
          <w:b/>
          <w:szCs w:val="24"/>
          <w:lang w:val="en-US"/>
        </w:rPr>
      </w:pPr>
      <w:r w:rsidRPr="00910DBE">
        <w:rPr>
          <w:rFonts w:eastAsia="Calibri" w:cs="Arial"/>
          <w:noProof/>
          <w:color w:val="000000"/>
          <w:lang w:val="en-US" w:eastAsia="uz-Cyrl-UZ" w:bidi="th-TH"/>
        </w:rPr>
        <w:t xml:space="preserve">Under this </w:t>
      </w:r>
      <w:r w:rsidR="004E15EA">
        <w:rPr>
          <w:rFonts w:eastAsia="Calibri" w:cs="Arial"/>
          <w:noProof/>
          <w:color w:val="000000"/>
          <w:lang w:val="en-US" w:eastAsia="uz-Cyrl-UZ" w:bidi="th-TH"/>
        </w:rPr>
        <w:t>C</w:t>
      </w:r>
      <w:r w:rsidRPr="00910DBE">
        <w:rPr>
          <w:rFonts w:eastAsia="Calibri" w:cs="Arial"/>
          <w:noProof/>
          <w:color w:val="000000"/>
          <w:lang w:val="en-US" w:eastAsia="uz-Cyrl-UZ" w:bidi="th-TH"/>
        </w:rPr>
        <w:t xml:space="preserve">all, activities may be </w:t>
      </w:r>
      <w:r w:rsidRPr="00910DBE">
        <w:rPr>
          <w:rFonts w:eastAsia="Calibri" w:cs="Arial"/>
          <w:color w:val="000000"/>
          <w:lang w:val="en-US" w:eastAsia="uz-Cyrl-UZ" w:bidi="th-TH"/>
        </w:rPr>
        <w:t>implemented</w:t>
      </w:r>
      <w:r w:rsidRPr="00910DBE">
        <w:rPr>
          <w:rFonts w:eastAsia="Calibri" w:cs="Arial"/>
          <w:noProof/>
          <w:color w:val="000000"/>
          <w:lang w:val="en-US" w:eastAsia="uz-Cyrl-UZ" w:bidi="th-TH"/>
        </w:rPr>
        <w:t xml:space="preserve"> </w:t>
      </w:r>
      <w:r w:rsidR="004E15EA">
        <w:rPr>
          <w:rFonts w:eastAsia="Calibri" w:cs="Arial"/>
          <w:noProof/>
          <w:color w:val="000000"/>
          <w:lang w:val="en-US" w:eastAsia="uz-Cyrl-UZ" w:bidi="th-TH"/>
        </w:rPr>
        <w:t>in</w:t>
      </w:r>
      <w:r w:rsidR="004E15EA" w:rsidRPr="00910DBE">
        <w:rPr>
          <w:rFonts w:eastAsia="Calibri" w:cs="Arial"/>
          <w:noProof/>
          <w:color w:val="000000"/>
          <w:lang w:val="en-US" w:eastAsia="uz-Cyrl-UZ" w:bidi="th-TH"/>
        </w:rPr>
        <w:t xml:space="preserve"> </w:t>
      </w:r>
      <w:r w:rsidR="004E15EA">
        <w:rPr>
          <w:rFonts w:eastAsia="Calibri" w:cs="Arial"/>
          <w:noProof/>
          <w:color w:val="000000"/>
          <w:lang w:val="en-US" w:eastAsia="uz-Cyrl-UZ" w:bidi="th-TH"/>
        </w:rPr>
        <w:t>the</w:t>
      </w:r>
      <w:r w:rsidRPr="00910DBE">
        <w:rPr>
          <w:rFonts w:eastAsia="Calibri" w:cs="Arial"/>
          <w:noProof/>
          <w:color w:val="000000"/>
          <w:lang w:val="en-US" w:eastAsia="uz-Cyrl-UZ" w:bidi="th-TH"/>
        </w:rPr>
        <w:t xml:space="preserve"> te</w:t>
      </w:r>
      <w:r w:rsidR="00FC1036">
        <w:rPr>
          <w:rFonts w:eastAsia="Calibri" w:cs="Arial"/>
          <w:noProof/>
          <w:color w:val="000000"/>
          <w:lang w:val="en-US" w:eastAsia="uz-Cyrl-UZ" w:bidi="th-TH"/>
        </w:rPr>
        <w:t>r</w:t>
      </w:r>
      <w:r w:rsidRPr="00910DBE">
        <w:rPr>
          <w:rFonts w:eastAsia="Calibri" w:cs="Arial"/>
          <w:noProof/>
          <w:color w:val="000000"/>
          <w:lang w:val="en-US" w:eastAsia="uz-Cyrl-UZ" w:bidi="th-TH"/>
        </w:rPr>
        <w:t>ritory of one or more municipalities in the Republic of Serbia</w:t>
      </w:r>
      <w:r w:rsidR="004E15EA">
        <w:rPr>
          <w:rFonts w:eastAsia="Calibri" w:cs="Arial"/>
          <w:noProof/>
          <w:color w:val="000000"/>
          <w:lang w:val="en-US" w:eastAsia="uz-Cyrl-UZ" w:bidi="th-TH"/>
        </w:rPr>
        <w:t>,</w:t>
      </w:r>
      <w:r w:rsidRPr="00910DBE">
        <w:rPr>
          <w:rFonts w:eastAsia="Calibri" w:cs="Arial"/>
          <w:noProof/>
          <w:color w:val="000000"/>
          <w:lang w:val="en-US" w:eastAsia="uz-Cyrl-UZ" w:bidi="th-TH"/>
        </w:rPr>
        <w:t xml:space="preserve"> regardless </w:t>
      </w:r>
      <w:r w:rsidR="004E15EA">
        <w:rPr>
          <w:rFonts w:eastAsia="Calibri" w:cs="Arial"/>
          <w:noProof/>
          <w:color w:val="000000"/>
          <w:lang w:val="en-US" w:eastAsia="uz-Cyrl-UZ" w:bidi="th-TH"/>
        </w:rPr>
        <w:t xml:space="preserve">of </w:t>
      </w:r>
      <w:r w:rsidRPr="00910DBE">
        <w:rPr>
          <w:rFonts w:eastAsia="Calibri" w:cs="Arial"/>
          <w:noProof/>
          <w:color w:val="000000"/>
          <w:lang w:val="en-US" w:eastAsia="uz-Cyrl-UZ" w:bidi="th-TH"/>
        </w:rPr>
        <w:t xml:space="preserve">where </w:t>
      </w:r>
      <w:r w:rsidR="004E15EA">
        <w:rPr>
          <w:rFonts w:eastAsia="Calibri" w:cs="Arial"/>
          <w:noProof/>
          <w:color w:val="000000"/>
          <w:lang w:val="en-US" w:eastAsia="uz-Cyrl-UZ" w:bidi="th-TH"/>
        </w:rPr>
        <w:t xml:space="preserve">the </w:t>
      </w:r>
      <w:r w:rsidRPr="00910DBE">
        <w:rPr>
          <w:rFonts w:eastAsia="Calibri" w:cs="Arial"/>
          <w:noProof/>
          <w:color w:val="000000"/>
          <w:lang w:val="en-US" w:eastAsia="uz-Cyrl-UZ" w:bidi="th-TH"/>
        </w:rPr>
        <w:t xml:space="preserve">applicant is registered. However, project partners </w:t>
      </w:r>
      <w:r w:rsidR="004E15EA">
        <w:rPr>
          <w:rFonts w:eastAsia="Calibri" w:cs="Arial"/>
          <w:noProof/>
          <w:color w:val="000000"/>
          <w:lang w:val="en-US" w:eastAsia="uz-Cyrl-UZ" w:bidi="th-TH"/>
        </w:rPr>
        <w:t xml:space="preserve">are required </w:t>
      </w:r>
      <w:r w:rsidRPr="00910DBE">
        <w:rPr>
          <w:rFonts w:eastAsia="Calibri" w:cs="Arial"/>
          <w:noProof/>
          <w:color w:val="000000"/>
          <w:lang w:val="en-US" w:eastAsia="uz-Cyrl-UZ" w:bidi="th-TH"/>
        </w:rPr>
        <w:t xml:space="preserve">to be registered or to have a representative office </w:t>
      </w:r>
      <w:r w:rsidR="004E15EA">
        <w:rPr>
          <w:rFonts w:eastAsia="Calibri" w:cs="Arial"/>
          <w:noProof/>
          <w:color w:val="000000"/>
          <w:lang w:val="en-US" w:eastAsia="uz-Cyrl-UZ" w:bidi="th-TH"/>
        </w:rPr>
        <w:t xml:space="preserve">in the </w:t>
      </w:r>
      <w:r w:rsidRPr="00910DBE">
        <w:rPr>
          <w:rFonts w:eastAsia="Calibri" w:cs="Arial"/>
          <w:noProof/>
          <w:color w:val="000000"/>
          <w:lang w:val="en-US" w:eastAsia="uz-Cyrl-UZ" w:bidi="th-TH"/>
        </w:rPr>
        <w:t>te</w:t>
      </w:r>
      <w:r w:rsidR="00FC1036">
        <w:rPr>
          <w:rFonts w:eastAsia="Calibri" w:cs="Arial"/>
          <w:noProof/>
          <w:color w:val="000000"/>
          <w:lang w:val="en-US" w:eastAsia="uz-Cyrl-UZ" w:bidi="th-TH"/>
        </w:rPr>
        <w:t>r</w:t>
      </w:r>
      <w:r w:rsidRPr="00910DBE">
        <w:rPr>
          <w:rFonts w:eastAsia="Calibri" w:cs="Arial"/>
          <w:noProof/>
          <w:color w:val="000000"/>
          <w:lang w:val="en-US" w:eastAsia="uz-Cyrl-UZ" w:bidi="th-TH"/>
        </w:rPr>
        <w:t xml:space="preserve">ritory where </w:t>
      </w:r>
      <w:r w:rsidR="00FC1036">
        <w:rPr>
          <w:rFonts w:eastAsia="Calibri" w:cs="Arial"/>
          <w:noProof/>
          <w:color w:val="000000"/>
          <w:lang w:val="en-US" w:eastAsia="uz-Cyrl-UZ" w:bidi="th-TH"/>
        </w:rPr>
        <w:t xml:space="preserve">the </w:t>
      </w:r>
      <w:r w:rsidRPr="00910DBE">
        <w:rPr>
          <w:rFonts w:eastAsia="Calibri" w:cs="Arial"/>
          <w:noProof/>
          <w:color w:val="000000"/>
          <w:lang w:val="en-US" w:eastAsia="uz-Cyrl-UZ" w:bidi="th-TH"/>
        </w:rPr>
        <w:t>action will take place</w:t>
      </w:r>
      <w:r w:rsidR="004E15EA">
        <w:rPr>
          <w:rFonts w:eastAsia="Calibri" w:cs="Arial"/>
          <w:noProof/>
          <w:color w:val="000000"/>
          <w:lang w:val="en-US" w:eastAsia="uz-Cyrl-UZ" w:bidi="th-TH"/>
        </w:rPr>
        <w:t>.</w:t>
      </w:r>
    </w:p>
    <w:p w14:paraId="4DFBFAB4" w14:textId="5B263772" w:rsidR="00DD066C" w:rsidRPr="00910DBE" w:rsidRDefault="00DD066C" w:rsidP="003C50EA">
      <w:pPr>
        <w:keepNext/>
        <w:keepLines/>
        <w:spacing w:before="480" w:after="0" w:line="276" w:lineRule="auto"/>
        <w:outlineLvl w:val="0"/>
        <w:rPr>
          <w:rFonts w:eastAsia="MS Gothic" w:cs="Arial"/>
          <w:b/>
          <w:bCs/>
          <w:color w:val="365F91"/>
          <w:sz w:val="28"/>
          <w:szCs w:val="28"/>
          <w:lang w:val="en-US"/>
        </w:rPr>
      </w:pPr>
      <w:bookmarkStart w:id="11" w:name="_Toc482201383"/>
      <w:r w:rsidRPr="00910DBE">
        <w:rPr>
          <w:rFonts w:eastAsia="MS Gothic" w:cs="Arial"/>
          <w:b/>
          <w:bCs/>
          <w:color w:val="365F91"/>
          <w:sz w:val="28"/>
          <w:szCs w:val="28"/>
          <w:lang w:val="en-US"/>
        </w:rPr>
        <w:t>3. Rule</w:t>
      </w:r>
      <w:r w:rsidR="007C07E1">
        <w:rPr>
          <w:rFonts w:eastAsia="MS Gothic" w:cs="Arial"/>
          <w:b/>
          <w:bCs/>
          <w:color w:val="365F91"/>
          <w:sz w:val="28"/>
          <w:szCs w:val="28"/>
          <w:lang w:val="en-US"/>
        </w:rPr>
        <w:t>s</w:t>
      </w:r>
      <w:r w:rsidRPr="00910DBE">
        <w:rPr>
          <w:rFonts w:eastAsia="MS Gothic" w:cs="Arial"/>
          <w:b/>
          <w:bCs/>
          <w:color w:val="365F91"/>
          <w:sz w:val="28"/>
          <w:szCs w:val="28"/>
          <w:lang w:val="en-US"/>
        </w:rPr>
        <w:t xml:space="preserve"> for </w:t>
      </w:r>
      <w:r w:rsidR="007A1D48">
        <w:rPr>
          <w:rFonts w:eastAsia="MS Gothic" w:cs="Arial"/>
          <w:b/>
          <w:bCs/>
          <w:color w:val="365F91"/>
          <w:sz w:val="28"/>
          <w:szCs w:val="28"/>
          <w:lang w:val="en-US"/>
        </w:rPr>
        <w:t>T</w:t>
      </w:r>
      <w:r w:rsidRPr="00910DBE">
        <w:rPr>
          <w:rFonts w:eastAsia="MS Gothic" w:cs="Arial"/>
          <w:b/>
          <w:bCs/>
          <w:color w:val="365F91"/>
          <w:sz w:val="28"/>
          <w:szCs w:val="28"/>
          <w:lang w:val="en-US"/>
        </w:rPr>
        <w:t>his Call for Proposals</w:t>
      </w:r>
      <w:bookmarkEnd w:id="11"/>
    </w:p>
    <w:p w14:paraId="56CD9A10" w14:textId="77777777" w:rsidR="00DD066C" w:rsidRPr="00910DBE" w:rsidRDefault="00DD066C" w:rsidP="003C50EA">
      <w:pPr>
        <w:spacing w:after="200" w:line="276" w:lineRule="auto"/>
        <w:rPr>
          <w:rFonts w:eastAsia="Calibri" w:cs="Arial"/>
          <w:szCs w:val="24"/>
          <w:lang w:val="en-US"/>
        </w:rPr>
      </w:pPr>
    </w:p>
    <w:p w14:paraId="289C4D60" w14:textId="51BA1DA2" w:rsidR="00DD066C" w:rsidRPr="00910DBE" w:rsidRDefault="00DD066C" w:rsidP="003C50EA">
      <w:pPr>
        <w:spacing w:after="200" w:line="276" w:lineRule="auto"/>
        <w:rPr>
          <w:rFonts w:eastAsia="Calibri" w:cs="Arial"/>
          <w:lang w:val="en-US"/>
        </w:rPr>
      </w:pPr>
      <w:r w:rsidRPr="00910DBE">
        <w:rPr>
          <w:rFonts w:eastAsia="Calibri" w:cs="Arial"/>
          <w:szCs w:val="24"/>
          <w:lang w:val="en-US"/>
        </w:rPr>
        <w:t xml:space="preserve">These </w:t>
      </w:r>
      <w:r w:rsidR="00F21C6B">
        <w:rPr>
          <w:rFonts w:eastAsia="Calibri" w:cs="Arial"/>
          <w:szCs w:val="24"/>
          <w:lang w:val="en-US"/>
        </w:rPr>
        <w:t>G</w:t>
      </w:r>
      <w:r w:rsidRPr="00910DBE">
        <w:rPr>
          <w:rFonts w:eastAsia="Calibri" w:cs="Arial"/>
          <w:szCs w:val="24"/>
          <w:lang w:val="en-US"/>
        </w:rPr>
        <w:t xml:space="preserve">uidelines set out the rules for the submission, selection and implementation of the action financed under this </w:t>
      </w:r>
      <w:r w:rsidR="007C07E1">
        <w:rPr>
          <w:rFonts w:eastAsia="Calibri" w:cs="Arial"/>
          <w:szCs w:val="24"/>
          <w:lang w:val="en-US"/>
        </w:rPr>
        <w:t>C</w:t>
      </w:r>
      <w:r w:rsidRPr="00910DBE">
        <w:rPr>
          <w:rFonts w:eastAsia="Calibri" w:cs="Arial"/>
          <w:szCs w:val="24"/>
          <w:lang w:val="en-US"/>
        </w:rPr>
        <w:t>all in accordance with best SIPRU practices</w:t>
      </w:r>
      <w:r w:rsidR="005B1568">
        <w:rPr>
          <w:rFonts w:eastAsia="Calibri" w:cs="Arial"/>
          <w:szCs w:val="24"/>
          <w:lang w:val="en-US"/>
        </w:rPr>
        <w:t>.</w:t>
      </w:r>
    </w:p>
    <w:p w14:paraId="0F51357E" w14:textId="77777777" w:rsidR="00DD066C" w:rsidRPr="00910DBE" w:rsidRDefault="00DD066C" w:rsidP="003C50EA">
      <w:pPr>
        <w:spacing w:after="200" w:line="276" w:lineRule="auto"/>
        <w:rPr>
          <w:rFonts w:eastAsia="Calibri" w:cs="Arial"/>
          <w:lang w:val="en-US"/>
        </w:rPr>
      </w:pPr>
    </w:p>
    <w:p w14:paraId="397DDF8A" w14:textId="77777777" w:rsidR="00DD066C" w:rsidRPr="00910DBE" w:rsidRDefault="00DD066C" w:rsidP="003C50EA">
      <w:pPr>
        <w:keepNext/>
        <w:keepLines/>
        <w:spacing w:before="200" w:after="0" w:line="276" w:lineRule="auto"/>
        <w:outlineLvl w:val="1"/>
        <w:rPr>
          <w:rFonts w:eastAsia="MS Gothic" w:cs="Arial"/>
          <w:b/>
          <w:bCs/>
          <w:color w:val="3366FF"/>
          <w:sz w:val="26"/>
          <w:szCs w:val="26"/>
          <w:lang w:val="en-US"/>
        </w:rPr>
      </w:pPr>
      <w:bookmarkStart w:id="12" w:name="_Toc482201384"/>
      <w:r w:rsidRPr="00910DBE">
        <w:rPr>
          <w:rFonts w:eastAsia="MS Gothic" w:cs="Arial"/>
          <w:b/>
          <w:bCs/>
          <w:color w:val="3366FF"/>
          <w:sz w:val="26"/>
          <w:szCs w:val="26"/>
          <w:lang w:val="en-US"/>
        </w:rPr>
        <w:t>3.1. Eligible applicants, partners and associates</w:t>
      </w:r>
      <w:bookmarkEnd w:id="12"/>
    </w:p>
    <w:p w14:paraId="6C576396" w14:textId="77777777" w:rsidR="00E2019E" w:rsidRPr="00910DBE" w:rsidRDefault="00E2019E" w:rsidP="003C50EA">
      <w:pPr>
        <w:rPr>
          <w:rFonts w:cs="Arial"/>
          <w:lang w:val="en-US"/>
        </w:rPr>
      </w:pPr>
    </w:p>
    <w:p w14:paraId="2CF596E3" w14:textId="48621E19"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13" w:name="_Toc482201385"/>
      <w:r w:rsidRPr="00910DBE">
        <w:rPr>
          <w:rFonts w:eastAsia="MS Gothic" w:cs="Arial"/>
          <w:b/>
          <w:bCs/>
          <w:color w:val="4F81BD"/>
          <w:sz w:val="24"/>
          <w:lang w:val="en-US" w:eastAsia="uz-Cyrl-UZ" w:bidi="th-TH"/>
        </w:rPr>
        <w:t>3.1.1. Eligible lead applicant</w:t>
      </w:r>
      <w:r w:rsidR="00F41801">
        <w:rPr>
          <w:rFonts w:eastAsia="MS Gothic" w:cs="Arial"/>
          <w:b/>
          <w:bCs/>
          <w:color w:val="4F81BD"/>
          <w:sz w:val="24"/>
          <w:lang w:val="en-US" w:eastAsia="uz-Cyrl-UZ" w:bidi="th-TH"/>
        </w:rPr>
        <w:t>s</w:t>
      </w:r>
      <w:bookmarkEnd w:id="13"/>
    </w:p>
    <w:p w14:paraId="64AA4F90" w14:textId="77777777" w:rsidR="00DD066C" w:rsidRPr="00910DBE" w:rsidRDefault="00DD066C" w:rsidP="003C50EA">
      <w:pPr>
        <w:autoSpaceDE w:val="0"/>
        <w:autoSpaceDN w:val="0"/>
        <w:adjustRightInd w:val="0"/>
        <w:spacing w:after="200" w:line="276" w:lineRule="auto"/>
        <w:rPr>
          <w:rFonts w:eastAsia="Calibri" w:cs="Arial"/>
          <w:lang w:val="en-US"/>
        </w:rPr>
      </w:pPr>
    </w:p>
    <w:p w14:paraId="74BB43FE" w14:textId="77777777" w:rsidR="00DD066C" w:rsidRPr="00910DBE" w:rsidRDefault="00DD066C" w:rsidP="003C50EA">
      <w:pPr>
        <w:autoSpaceDE w:val="0"/>
        <w:autoSpaceDN w:val="0"/>
        <w:adjustRightInd w:val="0"/>
        <w:spacing w:after="200" w:line="276" w:lineRule="auto"/>
        <w:rPr>
          <w:rFonts w:eastAsia="Calibri" w:cs="Arial"/>
          <w:lang w:val="en-US"/>
        </w:rPr>
      </w:pPr>
      <w:r w:rsidRPr="00910DBE">
        <w:rPr>
          <w:rFonts w:eastAsia="Calibri" w:cs="Arial"/>
          <w:lang w:val="en-US"/>
        </w:rPr>
        <w:t xml:space="preserve">Under this Call for Proposals, </w:t>
      </w:r>
      <w:r w:rsidRPr="00910DBE">
        <w:rPr>
          <w:rFonts w:eastAsia="Calibri" w:cs="Arial"/>
          <w:b/>
          <w:lang w:val="en-US"/>
        </w:rPr>
        <w:t>eligible lead applicants are civil society organizations</w:t>
      </w:r>
      <w:r w:rsidRPr="00910DBE">
        <w:rPr>
          <w:rFonts w:eastAsia="Calibri" w:cs="Arial"/>
          <w:lang w:val="en-US"/>
        </w:rPr>
        <w:t xml:space="preserve"> (citizen associations, foundations, endowments):</w:t>
      </w:r>
    </w:p>
    <w:p w14:paraId="4F2C4AB4" w14:textId="1EA489C2" w:rsidR="00DD066C" w:rsidRPr="00910DBE" w:rsidRDefault="007C07E1" w:rsidP="003C50EA">
      <w:pPr>
        <w:numPr>
          <w:ilvl w:val="0"/>
          <w:numId w:val="21"/>
        </w:numPr>
        <w:spacing w:after="0"/>
        <w:rPr>
          <w:rFonts w:eastAsia="Calibri" w:cs="Arial"/>
          <w:color w:val="000000"/>
          <w:lang w:val="en-US" w:eastAsia="uz-Cyrl-UZ" w:bidi="th-TH"/>
        </w:rPr>
      </w:pPr>
      <w:r>
        <w:rPr>
          <w:rFonts w:eastAsia="Calibri" w:cs="Arial"/>
          <w:color w:val="000000"/>
          <w:lang w:val="en-US" w:eastAsia="uz-Cyrl-UZ" w:bidi="th-TH"/>
        </w:rPr>
        <w:t>w</w:t>
      </w:r>
      <w:r w:rsidR="00DD066C" w:rsidRPr="00910DBE">
        <w:rPr>
          <w:rFonts w:eastAsia="Calibri" w:cs="Arial"/>
          <w:color w:val="000000"/>
          <w:lang w:val="en-US" w:eastAsia="uz-Cyrl-UZ" w:bidi="th-TH"/>
        </w:rPr>
        <w:t xml:space="preserve">ith </w:t>
      </w:r>
      <w:r w:rsidR="008B2656">
        <w:rPr>
          <w:rFonts w:eastAsia="Calibri" w:cs="Arial"/>
          <w:color w:val="000000"/>
          <w:lang w:val="en-US" w:eastAsia="uz-Cyrl-UZ" w:bidi="th-TH"/>
        </w:rPr>
        <w:t>the</w:t>
      </w:r>
      <w:r w:rsidR="00DD066C" w:rsidRPr="00910DBE">
        <w:rPr>
          <w:rFonts w:eastAsia="Calibri" w:cs="Arial"/>
          <w:color w:val="000000"/>
          <w:lang w:val="en-US" w:eastAsia="uz-Cyrl-UZ" w:bidi="th-TH"/>
        </w:rPr>
        <w:t xml:space="preserve"> status of association granted pursuant to the Law on Associations</w:t>
      </w:r>
      <w:r w:rsidR="00DD066C" w:rsidRPr="00910DBE">
        <w:rPr>
          <w:rFonts w:eastAsia="Calibri" w:cs="Arial"/>
          <w:vertAlign w:val="superscript"/>
          <w:lang w:val="en-US"/>
        </w:rPr>
        <w:footnoteReference w:id="14"/>
      </w:r>
      <w:r w:rsidR="00DD066C" w:rsidRPr="00910DBE">
        <w:rPr>
          <w:rFonts w:eastAsia="Calibri" w:cs="Arial"/>
          <w:lang w:val="en-US"/>
        </w:rPr>
        <w:t xml:space="preserve"> and which are registered with the competent body and</w:t>
      </w:r>
    </w:p>
    <w:p w14:paraId="713AB6BA" w14:textId="3A623F0E" w:rsidR="00DD066C" w:rsidRPr="00910DBE" w:rsidRDefault="00820D04" w:rsidP="003C50EA">
      <w:pPr>
        <w:numPr>
          <w:ilvl w:val="0"/>
          <w:numId w:val="21"/>
        </w:numPr>
        <w:spacing w:after="0"/>
        <w:rPr>
          <w:rFonts w:eastAsia="Calibri" w:cs="Arial"/>
          <w:lang w:val="en-US"/>
        </w:rPr>
      </w:pPr>
      <w:r>
        <w:rPr>
          <w:rFonts w:eastAsia="Calibri" w:cs="Arial"/>
          <w:lang w:val="en-US"/>
        </w:rPr>
        <w:t>whose area of expertise is related to youth employment and employability</w:t>
      </w:r>
      <w:r w:rsidR="00FC1036">
        <w:rPr>
          <w:rFonts w:eastAsia="Calibri" w:cs="Arial"/>
          <w:lang w:val="en-US"/>
        </w:rPr>
        <w:t>.</w:t>
      </w:r>
      <w:r w:rsidRPr="00910DBE">
        <w:rPr>
          <w:rFonts w:eastAsia="Calibri" w:cs="Arial"/>
          <w:lang w:val="en-US"/>
        </w:rPr>
        <w:t xml:space="preserve"> </w:t>
      </w:r>
    </w:p>
    <w:p w14:paraId="0E521911" w14:textId="77777777" w:rsidR="007C07E1" w:rsidRDefault="007C07E1" w:rsidP="000A15ED">
      <w:pPr>
        <w:autoSpaceDE w:val="0"/>
        <w:autoSpaceDN w:val="0"/>
        <w:adjustRightInd w:val="0"/>
        <w:spacing w:after="200" w:line="276" w:lineRule="auto"/>
        <w:contextualSpacing/>
        <w:rPr>
          <w:rFonts w:eastAsia="Calibri" w:cs="Arial"/>
          <w:lang w:val="en-US"/>
        </w:rPr>
      </w:pPr>
    </w:p>
    <w:p w14:paraId="7480E784" w14:textId="39A9F8B8" w:rsidR="00DD066C" w:rsidRPr="00910DBE" w:rsidRDefault="007C07E1" w:rsidP="000A15ED">
      <w:pPr>
        <w:autoSpaceDE w:val="0"/>
        <w:autoSpaceDN w:val="0"/>
        <w:adjustRightInd w:val="0"/>
        <w:spacing w:after="200" w:line="276" w:lineRule="auto"/>
        <w:contextualSpacing/>
        <w:rPr>
          <w:rFonts w:eastAsia="Calibri" w:cs="Arial"/>
          <w:b/>
          <w:lang w:val="en-US"/>
        </w:rPr>
      </w:pPr>
      <w:r>
        <w:rPr>
          <w:rFonts w:eastAsia="Calibri" w:cs="Arial"/>
          <w:lang w:val="en-US"/>
        </w:rPr>
        <w:t>I</w:t>
      </w:r>
      <w:r w:rsidRPr="00910DBE">
        <w:rPr>
          <w:rFonts w:eastAsia="Calibri" w:cs="Arial"/>
          <w:lang w:val="en-US"/>
        </w:rPr>
        <w:t>n case of award</w:t>
      </w:r>
      <w:r>
        <w:rPr>
          <w:rFonts w:eastAsia="Calibri" w:cs="Arial"/>
          <w:lang w:val="en-US"/>
        </w:rPr>
        <w:t>, t</w:t>
      </w:r>
      <w:r w:rsidR="00DD066C" w:rsidRPr="00910DBE">
        <w:rPr>
          <w:rFonts w:eastAsia="Calibri" w:cs="Arial"/>
          <w:lang w:val="en-US"/>
        </w:rPr>
        <w:t xml:space="preserve">he civil society organization, as </w:t>
      </w:r>
      <w:r w:rsidR="00AF09DB">
        <w:rPr>
          <w:rFonts w:eastAsia="Calibri" w:cs="Arial"/>
          <w:lang w:val="en-US"/>
        </w:rPr>
        <w:t>the</w:t>
      </w:r>
      <w:r w:rsidR="00DD066C" w:rsidRPr="00910DBE">
        <w:rPr>
          <w:rFonts w:eastAsia="Calibri" w:cs="Arial"/>
          <w:lang w:val="en-US"/>
        </w:rPr>
        <w:t xml:space="preserve"> lead applicant, is directly responsible for</w:t>
      </w:r>
      <w:r>
        <w:rPr>
          <w:rFonts w:eastAsia="Calibri" w:cs="Arial"/>
          <w:lang w:val="en-US"/>
        </w:rPr>
        <w:t xml:space="preserve"> the</w:t>
      </w:r>
      <w:r w:rsidR="00DD066C" w:rsidRPr="00910DBE">
        <w:rPr>
          <w:rFonts w:eastAsia="Calibri" w:cs="Arial"/>
          <w:lang w:val="en-US"/>
        </w:rPr>
        <w:t xml:space="preserve"> implementation and management of the project</w:t>
      </w:r>
      <w:r>
        <w:rPr>
          <w:rFonts w:eastAsia="Calibri" w:cs="Arial"/>
          <w:lang w:val="en-US"/>
        </w:rPr>
        <w:t>.</w:t>
      </w:r>
    </w:p>
    <w:p w14:paraId="17601E26" w14:textId="77777777" w:rsidR="00B86F35" w:rsidRDefault="00B86F35" w:rsidP="003C50EA">
      <w:pPr>
        <w:autoSpaceDE w:val="0"/>
        <w:autoSpaceDN w:val="0"/>
        <w:adjustRightInd w:val="0"/>
        <w:spacing w:after="200" w:line="276" w:lineRule="auto"/>
        <w:rPr>
          <w:rFonts w:eastAsia="Calibri" w:cs="Arial"/>
          <w:b/>
          <w:lang w:val="en-US"/>
        </w:rPr>
      </w:pPr>
    </w:p>
    <w:p w14:paraId="103EAD2A" w14:textId="48B76AFB" w:rsidR="00DD066C" w:rsidRPr="00910DBE" w:rsidRDefault="00DD066C" w:rsidP="003C50EA">
      <w:pPr>
        <w:autoSpaceDE w:val="0"/>
        <w:autoSpaceDN w:val="0"/>
        <w:adjustRightInd w:val="0"/>
        <w:spacing w:after="200" w:line="276" w:lineRule="auto"/>
        <w:rPr>
          <w:rFonts w:eastAsia="Calibri" w:cs="Arial"/>
          <w:b/>
          <w:lang w:val="en-US"/>
        </w:rPr>
      </w:pPr>
      <w:r w:rsidRPr="00910DBE">
        <w:rPr>
          <w:rFonts w:eastAsia="Calibri" w:cs="Arial"/>
          <w:b/>
          <w:lang w:val="en-US"/>
        </w:rPr>
        <w:lastRenderedPageBreak/>
        <w:t xml:space="preserve">Partnership of </w:t>
      </w:r>
      <w:r w:rsidR="008B2656">
        <w:rPr>
          <w:rFonts w:eastAsia="Calibri" w:cs="Arial"/>
          <w:b/>
          <w:lang w:val="en-US"/>
        </w:rPr>
        <w:t xml:space="preserve">a </w:t>
      </w:r>
      <w:r w:rsidRPr="00910DBE">
        <w:rPr>
          <w:rFonts w:eastAsia="Calibri" w:cs="Arial"/>
          <w:b/>
          <w:lang w:val="en-US"/>
        </w:rPr>
        <w:t>CSO with the private sector</w:t>
      </w:r>
      <w:r w:rsidRPr="00910DBE">
        <w:rPr>
          <w:rFonts w:eastAsia="Calibri" w:cs="Arial"/>
          <w:lang w:val="en-US"/>
        </w:rPr>
        <w:t xml:space="preserve"> (minimum one representative) with its clear role, responsibility and contribution in </w:t>
      </w:r>
      <w:r w:rsidR="008B2656">
        <w:rPr>
          <w:rFonts w:eastAsia="Calibri" w:cs="Arial"/>
          <w:lang w:val="en-US"/>
        </w:rPr>
        <w:t xml:space="preserve">the </w:t>
      </w:r>
      <w:r w:rsidRPr="00910DBE">
        <w:rPr>
          <w:rFonts w:eastAsia="Calibri" w:cs="Arial"/>
          <w:lang w:val="en-US"/>
        </w:rPr>
        <w:t xml:space="preserve">project is </w:t>
      </w:r>
      <w:r w:rsidRPr="00910DBE">
        <w:rPr>
          <w:rFonts w:eastAsia="Calibri" w:cs="Arial"/>
          <w:b/>
          <w:lang w:val="en-US"/>
        </w:rPr>
        <w:t xml:space="preserve">mandatory. If this condition is not met, </w:t>
      </w:r>
      <w:r w:rsidR="008B2656">
        <w:rPr>
          <w:rFonts w:eastAsia="Calibri" w:cs="Arial"/>
          <w:b/>
          <w:lang w:val="en-US"/>
        </w:rPr>
        <w:t xml:space="preserve">the </w:t>
      </w:r>
      <w:r w:rsidRPr="00910DBE">
        <w:rPr>
          <w:rFonts w:eastAsia="Calibri" w:cs="Arial"/>
          <w:b/>
          <w:lang w:val="en-US"/>
        </w:rPr>
        <w:t>application shall not be considered at all.</w:t>
      </w:r>
    </w:p>
    <w:p w14:paraId="4F85E1A0" w14:textId="4B9AE3D1" w:rsidR="00480718" w:rsidRDefault="00DD066C" w:rsidP="003C50EA">
      <w:pPr>
        <w:autoSpaceDE w:val="0"/>
        <w:autoSpaceDN w:val="0"/>
        <w:adjustRightInd w:val="0"/>
        <w:spacing w:after="200" w:line="276" w:lineRule="auto"/>
        <w:rPr>
          <w:rFonts w:eastAsia="Calibri" w:cs="Arial"/>
          <w:lang w:val="en-US"/>
        </w:rPr>
      </w:pPr>
      <w:r w:rsidRPr="00910DBE">
        <w:rPr>
          <w:rFonts w:eastAsia="Calibri" w:cs="Arial"/>
          <w:b/>
          <w:lang w:val="en-US"/>
        </w:rPr>
        <w:t xml:space="preserve">Partnership with more than two </w:t>
      </w:r>
      <w:r w:rsidRPr="00910DBE">
        <w:rPr>
          <w:rFonts w:eastAsia="Calibri" w:cs="Arial"/>
          <w:lang w:val="en-US"/>
        </w:rPr>
        <w:t>sectors (public, private, civil society sector, media, trade unions, academia and scientific institutes) is strongly encouraged</w:t>
      </w:r>
      <w:r w:rsidR="00006E80">
        <w:rPr>
          <w:rFonts w:eastAsia="Calibri" w:cs="Arial"/>
          <w:lang w:val="en-US"/>
        </w:rPr>
        <w:t xml:space="preserve"> and desirable</w:t>
      </w:r>
      <w:r w:rsidRPr="00910DBE">
        <w:rPr>
          <w:rFonts w:eastAsia="Calibri" w:cs="Arial"/>
          <w:lang w:val="en-US"/>
        </w:rPr>
        <w:t xml:space="preserve">. </w:t>
      </w:r>
    </w:p>
    <w:p w14:paraId="7AF2E543" w14:textId="7D51EC61" w:rsidR="005002CF" w:rsidRPr="00910DBE" w:rsidRDefault="005002CF" w:rsidP="003C50EA">
      <w:pPr>
        <w:autoSpaceDE w:val="0"/>
        <w:autoSpaceDN w:val="0"/>
        <w:adjustRightInd w:val="0"/>
        <w:spacing w:after="200" w:line="276" w:lineRule="auto"/>
        <w:rPr>
          <w:rFonts w:eastAsia="Calibri" w:cs="Arial"/>
          <w:lang w:val="en-US"/>
        </w:rPr>
      </w:pPr>
      <w:r w:rsidRPr="005002CF">
        <w:rPr>
          <w:rFonts w:eastAsia="Calibri" w:cs="Arial"/>
          <w:lang w:val="en-US"/>
        </w:rPr>
        <w:t>A civil society organization (CSO) may apply as a lead project proposal applicant, and may participate as one of the project partners</w:t>
      </w:r>
      <w:r>
        <w:rPr>
          <w:rFonts w:eastAsia="Calibri" w:cs="Arial"/>
          <w:lang w:val="en-US"/>
        </w:rPr>
        <w:t xml:space="preserve">. </w:t>
      </w:r>
    </w:p>
    <w:p w14:paraId="66391AE3" w14:textId="6F944FAD" w:rsidR="00480718" w:rsidRPr="00910DBE" w:rsidRDefault="00480718">
      <w:pPr>
        <w:rPr>
          <w:rFonts w:eastAsia="Calibri" w:cs="Arial"/>
          <w:lang w:val="en-US"/>
        </w:rPr>
      </w:pPr>
    </w:p>
    <w:p w14:paraId="79353DB3" w14:textId="1D8A4CA1"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14" w:name="_Toc482201386"/>
      <w:r w:rsidRPr="00910DBE">
        <w:rPr>
          <w:rFonts w:eastAsia="MS Gothic" w:cs="Arial"/>
          <w:b/>
          <w:bCs/>
          <w:color w:val="4F81BD"/>
          <w:sz w:val="24"/>
          <w:lang w:val="en-US" w:eastAsia="uz-Cyrl-UZ" w:bidi="th-TH"/>
        </w:rPr>
        <w:t>3.1.2. Eligible partners</w:t>
      </w:r>
      <w:bookmarkEnd w:id="14"/>
    </w:p>
    <w:p w14:paraId="0A8CEDFF" w14:textId="77777777" w:rsidR="00DD066C" w:rsidRPr="00910DBE" w:rsidRDefault="00DD066C" w:rsidP="00DD066C">
      <w:pPr>
        <w:spacing w:after="200" w:line="276" w:lineRule="auto"/>
        <w:rPr>
          <w:rFonts w:eastAsia="Calibri" w:cs="Arial"/>
          <w:lang w:val="en-US"/>
        </w:rPr>
      </w:pPr>
    </w:p>
    <w:p w14:paraId="5B930DC0" w14:textId="46691578" w:rsidR="00DD066C" w:rsidRPr="00910DBE" w:rsidRDefault="00DD066C" w:rsidP="00DD066C">
      <w:pPr>
        <w:autoSpaceDE w:val="0"/>
        <w:autoSpaceDN w:val="0"/>
        <w:adjustRightInd w:val="0"/>
        <w:spacing w:after="200"/>
        <w:rPr>
          <w:rFonts w:eastAsia="Calibri" w:cs="Arial"/>
          <w:color w:val="000000"/>
          <w:lang w:val="en-US" w:eastAsia="uz-Cyrl-UZ" w:bidi="th-TH"/>
        </w:rPr>
      </w:pPr>
      <w:r w:rsidRPr="00910DBE">
        <w:rPr>
          <w:rFonts w:eastAsia="Calibri" w:cs="Arial"/>
          <w:b/>
          <w:color w:val="000000"/>
          <w:lang w:val="en-US" w:eastAsia="uz-Cyrl-UZ" w:bidi="th-TH"/>
        </w:rPr>
        <w:t>Private sector partners</w:t>
      </w:r>
      <w:r w:rsidRPr="00910DBE">
        <w:rPr>
          <w:rFonts w:eastAsia="Calibri" w:cs="Arial"/>
          <w:color w:val="000000"/>
          <w:lang w:val="en-US" w:eastAsia="uz-Cyrl-UZ" w:bidi="th-TH"/>
        </w:rPr>
        <w:t xml:space="preserve"> may include: </w:t>
      </w:r>
      <w:r w:rsidR="00902D5D">
        <w:rPr>
          <w:rFonts w:eastAsia="Calibri" w:cs="Arial"/>
          <w:color w:val="000000"/>
          <w:lang w:val="en-US" w:eastAsia="uz-Cyrl-UZ" w:bidi="th-TH"/>
        </w:rPr>
        <w:t>companies</w:t>
      </w:r>
      <w:r w:rsidRPr="00910DBE">
        <w:rPr>
          <w:rFonts w:eastAsia="Calibri" w:cs="Arial"/>
          <w:color w:val="000000"/>
          <w:lang w:val="en-US" w:eastAsia="uz-Cyrl-UZ" w:bidi="th-TH"/>
        </w:rPr>
        <w:t xml:space="preserve">, </w:t>
      </w:r>
      <w:r w:rsidR="00902D5D">
        <w:rPr>
          <w:rFonts w:eastAsia="Calibri" w:cs="Arial"/>
          <w:color w:val="000000"/>
          <w:lang w:val="en-US" w:eastAsia="uz-Cyrl-UZ" w:bidi="th-TH"/>
        </w:rPr>
        <w:t>sole traders</w:t>
      </w:r>
      <w:r w:rsidRPr="00910DBE">
        <w:rPr>
          <w:rFonts w:eastAsia="Calibri" w:cs="Arial"/>
          <w:color w:val="000000"/>
          <w:lang w:val="en-US" w:eastAsia="uz-Cyrl-UZ" w:bidi="th-TH"/>
        </w:rPr>
        <w:t xml:space="preserve">, cooperatives and other </w:t>
      </w:r>
      <w:r w:rsidR="00902D5D">
        <w:rPr>
          <w:rFonts w:eastAsia="Calibri" w:cs="Arial"/>
          <w:color w:val="000000"/>
          <w:lang w:val="en-US" w:eastAsia="uz-Cyrl-UZ" w:bidi="th-TH"/>
        </w:rPr>
        <w:t xml:space="preserve">legal </w:t>
      </w:r>
      <w:r w:rsidRPr="00910DBE">
        <w:rPr>
          <w:rFonts w:eastAsia="Calibri" w:cs="Arial"/>
          <w:color w:val="000000"/>
          <w:lang w:val="en-US" w:eastAsia="uz-Cyrl-UZ" w:bidi="th-TH"/>
        </w:rPr>
        <w:t xml:space="preserve">forms </w:t>
      </w:r>
      <w:r w:rsidR="00902D5D">
        <w:rPr>
          <w:rFonts w:eastAsia="Calibri" w:cs="Arial"/>
          <w:color w:val="000000"/>
          <w:lang w:val="en-US" w:eastAsia="uz-Cyrl-UZ" w:bidi="th-TH"/>
        </w:rPr>
        <w:t xml:space="preserve">pursuing </w:t>
      </w:r>
      <w:r w:rsidRPr="00910DBE">
        <w:rPr>
          <w:rFonts w:eastAsia="Calibri" w:cs="Arial"/>
          <w:color w:val="000000"/>
          <w:lang w:val="en-US" w:eastAsia="uz-Cyrl-UZ" w:bidi="th-TH"/>
        </w:rPr>
        <w:t xml:space="preserve">economic activities. </w:t>
      </w:r>
    </w:p>
    <w:p w14:paraId="33836ED8" w14:textId="5BAAB85B" w:rsidR="00DD066C" w:rsidRPr="00910DBE" w:rsidRDefault="00DD066C" w:rsidP="00DD066C">
      <w:pPr>
        <w:autoSpaceDE w:val="0"/>
        <w:autoSpaceDN w:val="0"/>
        <w:adjustRightInd w:val="0"/>
        <w:spacing w:after="200"/>
        <w:rPr>
          <w:rFonts w:eastAsia="Calibri" w:cs="Arial"/>
          <w:lang w:val="en-US" w:eastAsia="uz-Cyrl-UZ" w:bidi="th-TH"/>
        </w:rPr>
      </w:pPr>
      <w:r w:rsidRPr="00910DBE">
        <w:rPr>
          <w:rFonts w:eastAsia="Calibri" w:cs="Arial"/>
          <w:b/>
          <w:color w:val="000000"/>
          <w:lang w:val="en-US" w:eastAsia="uz-Cyrl-UZ" w:bidi="th-TH"/>
        </w:rPr>
        <w:t>Public sector partners</w:t>
      </w:r>
      <w:r w:rsidRPr="00910DBE">
        <w:rPr>
          <w:rFonts w:eastAsia="Calibri" w:cs="Arial"/>
          <w:color w:val="000000"/>
          <w:lang w:val="en-US" w:eastAsia="uz-Cyrl-UZ" w:bidi="th-TH"/>
        </w:rPr>
        <w:t xml:space="preserve"> may include: </w:t>
      </w:r>
      <w:r w:rsidRPr="00910DBE">
        <w:rPr>
          <w:rFonts w:eastAsia="Calibri" w:cs="Arial"/>
          <w:lang w:val="en-US" w:eastAsia="uz-Cyrl-UZ" w:bidi="th-TH"/>
        </w:rPr>
        <w:t xml:space="preserve">local government units, schools, National Employment Service </w:t>
      </w:r>
      <w:r w:rsidR="007B6D85">
        <w:rPr>
          <w:rFonts w:eastAsia="Calibri" w:cs="Arial"/>
          <w:lang w:val="en-US" w:eastAsia="uz-Cyrl-UZ" w:bidi="th-TH"/>
        </w:rPr>
        <w:t>branched</w:t>
      </w:r>
      <w:r w:rsidRPr="00910DBE">
        <w:rPr>
          <w:rFonts w:eastAsia="Calibri" w:cs="Arial"/>
          <w:lang w:val="en-US" w:eastAsia="uz-Cyrl-UZ" w:bidi="th-TH"/>
        </w:rPr>
        <w:t xml:space="preserve">, youth offices, </w:t>
      </w:r>
      <w:r w:rsidR="007B6D85" w:rsidRPr="00910DBE">
        <w:rPr>
          <w:rFonts w:eastAsia="Calibri" w:cs="Arial"/>
          <w:lang w:val="en-US" w:eastAsia="uz-Cyrl-UZ" w:bidi="th-TH"/>
        </w:rPr>
        <w:t xml:space="preserve">centers </w:t>
      </w:r>
      <w:r w:rsidR="007B6D85">
        <w:rPr>
          <w:rFonts w:eastAsia="Calibri" w:cs="Arial"/>
          <w:lang w:val="en-US" w:eastAsia="uz-Cyrl-UZ" w:bidi="th-TH"/>
        </w:rPr>
        <w:t xml:space="preserve">for </w:t>
      </w:r>
      <w:r w:rsidRPr="00910DBE">
        <w:rPr>
          <w:rFonts w:eastAsia="Calibri" w:cs="Arial"/>
          <w:lang w:val="en-US" w:eastAsia="uz-Cyrl-UZ" w:bidi="th-TH"/>
        </w:rPr>
        <w:t xml:space="preserve">social work, academia and scientific institutes and other public institutions </w:t>
      </w:r>
      <w:r w:rsidR="00902D5D">
        <w:rPr>
          <w:rFonts w:eastAsia="Calibri" w:cs="Arial"/>
          <w:lang w:val="en-US" w:eastAsia="uz-Cyrl-UZ" w:bidi="th-TH"/>
        </w:rPr>
        <w:t xml:space="preserve">at </w:t>
      </w:r>
      <w:r w:rsidRPr="00910DBE">
        <w:rPr>
          <w:rFonts w:eastAsia="Calibri" w:cs="Arial"/>
          <w:lang w:val="en-US" w:eastAsia="uz-Cyrl-UZ" w:bidi="th-TH"/>
        </w:rPr>
        <w:t xml:space="preserve">the local level. </w:t>
      </w:r>
    </w:p>
    <w:p w14:paraId="5440241E" w14:textId="3F3FE3CB" w:rsidR="00DD066C" w:rsidRPr="00910DBE" w:rsidRDefault="00DD066C" w:rsidP="00DD066C">
      <w:pPr>
        <w:autoSpaceDE w:val="0"/>
        <w:autoSpaceDN w:val="0"/>
        <w:adjustRightInd w:val="0"/>
        <w:spacing w:after="200"/>
        <w:rPr>
          <w:rFonts w:eastAsia="Calibri" w:cs="Arial"/>
          <w:lang w:val="en-US" w:eastAsia="uz-Cyrl-UZ" w:bidi="th-TH"/>
        </w:rPr>
      </w:pPr>
      <w:r w:rsidRPr="00910DBE">
        <w:rPr>
          <w:rFonts w:eastAsia="Calibri" w:cs="Arial"/>
          <w:lang w:val="en-US" w:eastAsia="uz-Cyrl-UZ" w:bidi="th-TH"/>
        </w:rPr>
        <w:t xml:space="preserve">Furthermore, </w:t>
      </w:r>
      <w:r w:rsidRPr="00910DBE">
        <w:rPr>
          <w:rFonts w:eastAsia="Calibri" w:cs="Arial"/>
          <w:b/>
          <w:lang w:val="en-US" w:eastAsia="uz-Cyrl-UZ" w:bidi="th-TH"/>
        </w:rPr>
        <w:t>public sector partners</w:t>
      </w:r>
      <w:r w:rsidRPr="00910DBE">
        <w:rPr>
          <w:rFonts w:eastAsia="Calibri" w:cs="Arial"/>
          <w:lang w:val="en-US" w:eastAsia="uz-Cyrl-UZ" w:bidi="th-TH"/>
        </w:rPr>
        <w:t xml:space="preserve"> may include regional development agencies, chambers of commerce, business associations and clusters</w:t>
      </w:r>
      <w:r w:rsidR="00902D5D">
        <w:rPr>
          <w:rFonts w:eastAsia="Calibri" w:cs="Arial"/>
          <w:lang w:val="en-US" w:eastAsia="uz-Cyrl-UZ" w:bidi="th-TH"/>
        </w:rPr>
        <w:t>,</w:t>
      </w:r>
      <w:r w:rsidRPr="00910DBE">
        <w:rPr>
          <w:rFonts w:eastAsia="Calibri" w:cs="Arial"/>
          <w:lang w:val="en-US" w:eastAsia="uz-Cyrl-UZ" w:bidi="th-TH"/>
        </w:rPr>
        <w:t xml:space="preserve"> regardless of their registration as LLC (d.o.o.)</w:t>
      </w:r>
      <w:r w:rsidR="00902D5D">
        <w:rPr>
          <w:rFonts w:eastAsia="Calibri" w:cs="Arial"/>
          <w:lang w:val="en-US" w:eastAsia="uz-Cyrl-UZ" w:bidi="th-TH"/>
        </w:rPr>
        <w:t>.</w:t>
      </w:r>
    </w:p>
    <w:p w14:paraId="6CE876E0" w14:textId="2D256B15" w:rsidR="005B1568" w:rsidRDefault="005B1568" w:rsidP="00820D04">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center"/>
        <w:rPr>
          <w:rFonts w:eastAsia="Calibri" w:cs="Arial"/>
          <w:lang w:val="en-US" w:eastAsia="uz-Cyrl-UZ" w:bidi="th-TH"/>
        </w:rPr>
      </w:pPr>
      <w:r>
        <w:rPr>
          <w:rFonts w:eastAsia="Calibri" w:cs="Arial"/>
          <w:lang w:val="en-US" w:eastAsia="uz-Cyrl-UZ" w:bidi="th-TH"/>
        </w:rPr>
        <w:t>Agreement on Cooperation</w:t>
      </w:r>
    </w:p>
    <w:p w14:paraId="3BB66FF6" w14:textId="59899618" w:rsidR="00DD066C" w:rsidRPr="00910DBE" w:rsidRDefault="00DD066C" w:rsidP="00DD066C">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eastAsia="Calibri" w:cs="Arial"/>
          <w:color w:val="000000"/>
          <w:lang w:val="en-US" w:eastAsia="uz-Cyrl-UZ" w:bidi="th-TH"/>
        </w:rPr>
      </w:pPr>
      <w:r w:rsidRPr="00910DBE">
        <w:rPr>
          <w:rFonts w:eastAsia="Calibri" w:cs="Arial"/>
          <w:lang w:val="en-US" w:eastAsia="uz-Cyrl-UZ" w:bidi="th-TH"/>
        </w:rPr>
        <w:t xml:space="preserve">The lead applicant shall submit a </w:t>
      </w:r>
      <w:r w:rsidR="00820D04">
        <w:rPr>
          <w:rFonts w:eastAsia="Calibri" w:cs="Arial"/>
          <w:lang w:val="en-US" w:eastAsia="uz-Cyrl-UZ" w:bidi="th-TH"/>
        </w:rPr>
        <w:t>signed</w:t>
      </w:r>
      <w:r w:rsidR="00820D04" w:rsidRPr="00910DBE">
        <w:rPr>
          <w:rFonts w:eastAsia="Calibri" w:cs="Arial"/>
          <w:lang w:val="en-US" w:eastAsia="uz-Cyrl-UZ" w:bidi="th-TH"/>
        </w:rPr>
        <w:t xml:space="preserve"> </w:t>
      </w:r>
      <w:r w:rsidRPr="00910DBE">
        <w:rPr>
          <w:rFonts w:eastAsia="Calibri" w:cs="Arial"/>
          <w:lang w:val="en-US" w:eastAsia="uz-Cyrl-UZ" w:bidi="th-TH"/>
        </w:rPr>
        <w:t xml:space="preserve">and </w:t>
      </w:r>
      <w:r w:rsidR="00820D04">
        <w:rPr>
          <w:rFonts w:eastAsia="Calibri" w:cs="Arial"/>
          <w:lang w:val="en-US" w:eastAsia="uz-Cyrl-UZ" w:bidi="th-TH"/>
        </w:rPr>
        <w:t>stamped</w:t>
      </w:r>
      <w:r w:rsidR="00820D04" w:rsidRPr="00910DBE">
        <w:rPr>
          <w:rFonts w:eastAsia="Calibri" w:cs="Arial"/>
          <w:lang w:val="en-US" w:eastAsia="uz-Cyrl-UZ" w:bidi="th-TH"/>
        </w:rPr>
        <w:t xml:space="preserve"> </w:t>
      </w:r>
      <w:r w:rsidRPr="00910DBE">
        <w:rPr>
          <w:rFonts w:eastAsia="Calibri" w:cs="Arial"/>
          <w:lang w:val="en-US" w:eastAsia="uz-Cyrl-UZ" w:bidi="th-TH"/>
        </w:rPr>
        <w:t xml:space="preserve">Agreement on Cooperation with the local partner/partners, which defines in detail the rights, obligations and responsibilities of partners with a view to project implementation, including the information on the delegated representative of the local partner that will participate in </w:t>
      </w:r>
      <w:r w:rsidRPr="00910DBE">
        <w:rPr>
          <w:rFonts w:eastAsia="Calibri" w:cs="Arial"/>
          <w:color w:val="000000"/>
          <w:lang w:val="en-US" w:eastAsia="uz-Cyrl-UZ" w:bidi="th-TH"/>
        </w:rPr>
        <w:t xml:space="preserve">project implementation. </w:t>
      </w:r>
      <w:r w:rsidR="00A67E17">
        <w:rPr>
          <w:rFonts w:eastAsia="Calibri" w:cs="Arial"/>
          <w:color w:val="000000"/>
          <w:lang w:val="en-US" w:eastAsia="uz-Cyrl-UZ" w:bidi="th-TH"/>
        </w:rPr>
        <w:t>The partner’s c</w:t>
      </w:r>
      <w:r w:rsidRPr="00910DBE">
        <w:rPr>
          <w:rFonts w:eastAsia="Calibri" w:cs="Arial"/>
          <w:color w:val="000000"/>
          <w:lang w:val="en-US" w:eastAsia="uz-Cyrl-UZ" w:bidi="th-TH"/>
        </w:rPr>
        <w:t xml:space="preserve">ontribution, as well as its role and responsibility in </w:t>
      </w:r>
      <w:r w:rsidR="00A67E17">
        <w:rPr>
          <w:rFonts w:eastAsia="Calibri" w:cs="Arial"/>
          <w:color w:val="000000"/>
          <w:lang w:val="en-US" w:eastAsia="uz-Cyrl-UZ" w:bidi="th-TH"/>
        </w:rPr>
        <w:t xml:space="preserve">the </w:t>
      </w:r>
      <w:r w:rsidRPr="00910DBE">
        <w:rPr>
          <w:rFonts w:eastAsia="Calibri" w:cs="Arial"/>
          <w:color w:val="000000"/>
          <w:lang w:val="en-US" w:eastAsia="uz-Cyrl-UZ" w:bidi="th-TH"/>
        </w:rPr>
        <w:t xml:space="preserve">consortium should be clearly defined in a </w:t>
      </w:r>
      <w:r w:rsidR="00A67E17">
        <w:rPr>
          <w:rFonts w:eastAsia="Calibri" w:cs="Arial"/>
          <w:color w:val="000000"/>
          <w:lang w:val="en-US" w:eastAsia="uz-Cyrl-UZ" w:bidi="th-TH"/>
        </w:rPr>
        <w:t>p</w:t>
      </w:r>
      <w:r w:rsidRPr="00910DBE">
        <w:rPr>
          <w:rFonts w:eastAsia="Calibri" w:cs="Arial"/>
          <w:color w:val="000000"/>
          <w:lang w:val="en-US" w:eastAsia="uz-Cyrl-UZ" w:bidi="th-TH"/>
        </w:rPr>
        <w:t xml:space="preserve">artnership statement submitted as part of </w:t>
      </w:r>
      <w:r w:rsidR="00A67E17">
        <w:rPr>
          <w:rFonts w:eastAsia="Calibri" w:cs="Arial"/>
          <w:color w:val="000000"/>
          <w:lang w:val="en-US" w:eastAsia="uz-Cyrl-UZ" w:bidi="th-TH"/>
        </w:rPr>
        <w:t xml:space="preserve">the </w:t>
      </w:r>
      <w:r w:rsidRPr="00910DBE">
        <w:rPr>
          <w:rFonts w:eastAsia="Calibri" w:cs="Arial"/>
          <w:color w:val="000000"/>
          <w:lang w:val="en-US" w:eastAsia="uz-Cyrl-UZ" w:bidi="th-TH"/>
        </w:rPr>
        <w:t xml:space="preserve">technical documentation. </w:t>
      </w:r>
      <w:r w:rsidR="00A67E17">
        <w:rPr>
          <w:rFonts w:eastAsia="Calibri" w:cs="Arial"/>
          <w:color w:val="000000"/>
          <w:lang w:val="en-US" w:eastAsia="uz-Cyrl-UZ" w:bidi="th-TH"/>
        </w:rPr>
        <w:t>The f</w:t>
      </w:r>
      <w:r w:rsidRPr="00910DBE">
        <w:rPr>
          <w:rFonts w:eastAsia="Calibri" w:cs="Arial"/>
          <w:color w:val="000000"/>
          <w:lang w:val="en-US" w:eastAsia="uz-Cyrl-UZ" w:bidi="th-TH"/>
        </w:rPr>
        <w:t xml:space="preserve">orm of the Agreement on Cooperation is </w:t>
      </w:r>
      <w:r w:rsidR="00A67E17">
        <w:rPr>
          <w:rFonts w:eastAsia="Calibri" w:cs="Arial"/>
          <w:color w:val="000000"/>
          <w:lang w:val="en-US" w:eastAsia="uz-Cyrl-UZ" w:bidi="th-TH"/>
        </w:rPr>
        <w:t>not prescribed;</w:t>
      </w:r>
      <w:r w:rsidRPr="00910DBE">
        <w:rPr>
          <w:rFonts w:eastAsia="Calibri" w:cs="Arial"/>
          <w:color w:val="000000"/>
          <w:lang w:val="en-US" w:eastAsia="uz-Cyrl-UZ" w:bidi="th-TH"/>
        </w:rPr>
        <w:t xml:space="preserve"> however</w:t>
      </w:r>
      <w:r w:rsidR="00A67E17">
        <w:rPr>
          <w:rFonts w:eastAsia="Calibri" w:cs="Arial"/>
          <w:color w:val="000000"/>
          <w:lang w:val="en-US" w:eastAsia="uz-Cyrl-UZ" w:bidi="th-TH"/>
        </w:rPr>
        <w:t>,</w:t>
      </w:r>
      <w:r w:rsidRPr="00910DBE">
        <w:rPr>
          <w:rFonts w:eastAsia="Calibri" w:cs="Arial"/>
          <w:color w:val="000000"/>
          <w:lang w:val="en-US" w:eastAsia="uz-Cyrl-UZ" w:bidi="th-TH"/>
        </w:rPr>
        <w:t xml:space="preserve"> it must be signed and stamped by all parties.</w:t>
      </w:r>
    </w:p>
    <w:p w14:paraId="60F1FAC5" w14:textId="6C0FA8DD" w:rsidR="00DD066C" w:rsidRPr="00E53B61" w:rsidRDefault="00E53B61" w:rsidP="00DD066C">
      <w:pPr>
        <w:autoSpaceDE w:val="0"/>
        <w:autoSpaceDN w:val="0"/>
        <w:adjustRightInd w:val="0"/>
        <w:spacing w:after="200" w:line="276" w:lineRule="auto"/>
        <w:rPr>
          <w:rFonts w:eastAsia="Calibri" w:cs="Arial"/>
          <w:color w:val="000000"/>
          <w:lang w:val="en-US" w:eastAsia="uz-Cyrl-UZ" w:bidi="th-TH"/>
        </w:rPr>
      </w:pPr>
      <w:r w:rsidRPr="00E53B61">
        <w:rPr>
          <w:rFonts w:eastAsia="Calibri" w:cs="Arial"/>
          <w:color w:val="000000"/>
          <w:lang w:val="en-US" w:eastAsia="uz-Cyrl-UZ" w:bidi="th-TH"/>
        </w:rPr>
        <w:t xml:space="preserve">Civil society organizations are also eligible as partners. However, they </w:t>
      </w:r>
      <w:r w:rsidR="00FC1036">
        <w:rPr>
          <w:rFonts w:eastAsia="Calibri" w:cs="Arial"/>
          <w:color w:val="000000"/>
          <w:lang w:val="en-US" w:eastAsia="uz-Cyrl-UZ" w:bidi="th-TH"/>
        </w:rPr>
        <w:t xml:space="preserve">may not </w:t>
      </w:r>
      <w:r w:rsidRPr="00E53B61">
        <w:rPr>
          <w:rFonts w:eastAsia="Calibri" w:cs="Arial"/>
          <w:color w:val="000000"/>
          <w:lang w:val="en-US" w:eastAsia="uz-Cyrl-UZ" w:bidi="th-TH"/>
        </w:rPr>
        <w:t>replace the private sector representatives since its presence is mandatory under this Call.</w:t>
      </w:r>
    </w:p>
    <w:p w14:paraId="3E2E3F91" w14:textId="398E2172"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15" w:name="_Toc482201387"/>
      <w:r w:rsidRPr="00910DBE">
        <w:rPr>
          <w:rFonts w:eastAsia="MS Gothic" w:cs="Arial"/>
          <w:b/>
          <w:bCs/>
          <w:color w:val="4F81BD"/>
          <w:sz w:val="24"/>
          <w:lang w:val="en-US" w:eastAsia="uz-Cyrl-UZ" w:bidi="th-TH"/>
        </w:rPr>
        <w:t xml:space="preserve">3.1.3. </w:t>
      </w:r>
      <w:bookmarkStart w:id="16" w:name="_Toc479231875"/>
      <w:bookmarkStart w:id="17" w:name="_Toc479232002"/>
      <w:bookmarkStart w:id="18" w:name="_Toc479232050"/>
      <w:bookmarkStart w:id="19" w:name="_Toc479232091"/>
      <w:bookmarkStart w:id="20" w:name="_Toc479232135"/>
      <w:bookmarkStart w:id="21" w:name="_Toc479232217"/>
      <w:bookmarkStart w:id="22" w:name="_Toc479232904"/>
      <w:bookmarkStart w:id="23" w:name="_Toc479233053"/>
      <w:bookmarkEnd w:id="16"/>
      <w:bookmarkEnd w:id="17"/>
      <w:bookmarkEnd w:id="18"/>
      <w:bookmarkEnd w:id="19"/>
      <w:bookmarkEnd w:id="20"/>
      <w:bookmarkEnd w:id="21"/>
      <w:bookmarkEnd w:id="22"/>
      <w:bookmarkEnd w:id="23"/>
      <w:r w:rsidRPr="00910DBE">
        <w:rPr>
          <w:rFonts w:eastAsia="MS Gothic" w:cs="Arial"/>
          <w:b/>
          <w:bCs/>
          <w:color w:val="4F81BD"/>
          <w:sz w:val="24"/>
          <w:lang w:val="en-US" w:eastAsia="uz-Cyrl-UZ" w:bidi="th-TH"/>
        </w:rPr>
        <w:t>Eligible associates</w:t>
      </w:r>
      <w:bookmarkEnd w:id="15"/>
    </w:p>
    <w:p w14:paraId="0F497C04" w14:textId="77777777" w:rsidR="00DD066C" w:rsidRPr="00910DBE" w:rsidRDefault="00DD066C" w:rsidP="003C50EA">
      <w:pPr>
        <w:autoSpaceDE w:val="0"/>
        <w:autoSpaceDN w:val="0"/>
        <w:adjustRightInd w:val="0"/>
        <w:spacing w:after="200" w:line="276" w:lineRule="auto"/>
        <w:rPr>
          <w:rFonts w:eastAsia="Calibri" w:cs="Arial"/>
          <w:color w:val="000000"/>
          <w:lang w:val="en-US" w:eastAsia="uz-Cyrl-UZ" w:bidi="th-TH"/>
        </w:rPr>
      </w:pPr>
    </w:p>
    <w:p w14:paraId="11274CDE" w14:textId="77777777" w:rsidR="00DD066C" w:rsidRPr="00910DBE" w:rsidRDefault="00DD066C" w:rsidP="003C50EA">
      <w:pPr>
        <w:autoSpaceDE w:val="0"/>
        <w:autoSpaceDN w:val="0"/>
        <w:adjustRightInd w:val="0"/>
        <w:spacing w:after="200" w:line="276" w:lineRule="auto"/>
        <w:rPr>
          <w:rFonts w:eastAsia="Calibri" w:cs="Arial"/>
          <w:color w:val="000000"/>
          <w:lang w:val="en-US" w:eastAsia="uz-Cyrl-UZ" w:bidi="th-TH"/>
        </w:rPr>
      </w:pPr>
      <w:r w:rsidRPr="00910DBE">
        <w:rPr>
          <w:rFonts w:eastAsia="Calibri" w:cs="Arial"/>
          <w:color w:val="000000"/>
          <w:lang w:val="en-US" w:eastAsia="uz-Cyrl-UZ" w:bidi="th-TH"/>
        </w:rPr>
        <w:t>The status of project associates may be granted to:</w:t>
      </w:r>
    </w:p>
    <w:p w14:paraId="2BBCA8F5" w14:textId="0E4FF030" w:rsidR="00DD066C" w:rsidRPr="00910DBE" w:rsidRDefault="00574874" w:rsidP="003C50EA">
      <w:pPr>
        <w:numPr>
          <w:ilvl w:val="0"/>
          <w:numId w:val="22"/>
        </w:numPr>
        <w:autoSpaceDE w:val="0"/>
        <w:autoSpaceDN w:val="0"/>
        <w:adjustRightInd w:val="0"/>
        <w:spacing w:after="0"/>
        <w:rPr>
          <w:rFonts w:eastAsia="Calibri" w:cs="Arial"/>
          <w:color w:val="000000"/>
          <w:lang w:val="en-US" w:eastAsia="uz-Cyrl-UZ" w:bidi="th-TH"/>
        </w:rPr>
      </w:pPr>
      <w:r>
        <w:rPr>
          <w:rFonts w:eastAsia="Calibri" w:cs="Arial"/>
          <w:color w:val="000000"/>
          <w:lang w:val="en-US" w:eastAsia="uz-Cyrl-UZ" w:bidi="th-TH"/>
        </w:rPr>
        <w:t>l</w:t>
      </w:r>
      <w:r w:rsidR="00DD066C" w:rsidRPr="00910DBE">
        <w:rPr>
          <w:rFonts w:eastAsia="Calibri" w:cs="Arial"/>
          <w:color w:val="000000"/>
          <w:lang w:val="en-US" w:eastAsia="uz-Cyrl-UZ" w:bidi="th-TH"/>
        </w:rPr>
        <w:t xml:space="preserve">ocal and national institutions relevant for the selected topic, </w:t>
      </w:r>
    </w:p>
    <w:p w14:paraId="7FAA7D57" w14:textId="2BBE1045" w:rsidR="00DD066C" w:rsidRPr="00910DBE" w:rsidRDefault="00574874" w:rsidP="003C50EA">
      <w:pPr>
        <w:numPr>
          <w:ilvl w:val="0"/>
          <w:numId w:val="22"/>
        </w:numPr>
        <w:autoSpaceDE w:val="0"/>
        <w:autoSpaceDN w:val="0"/>
        <w:adjustRightInd w:val="0"/>
        <w:spacing w:after="0"/>
        <w:rPr>
          <w:rFonts w:eastAsia="Calibri" w:cs="Arial"/>
          <w:color w:val="000000"/>
          <w:lang w:val="en-US" w:eastAsia="uz-Cyrl-UZ" w:bidi="th-TH"/>
        </w:rPr>
      </w:pPr>
      <w:r>
        <w:rPr>
          <w:rFonts w:eastAsia="Calibri" w:cs="Arial"/>
          <w:color w:val="000000"/>
          <w:lang w:val="en-US" w:eastAsia="uz-Cyrl-UZ" w:bidi="th-TH"/>
        </w:rPr>
        <w:t>the m</w:t>
      </w:r>
      <w:r w:rsidR="00DD066C" w:rsidRPr="00910DBE">
        <w:rPr>
          <w:rFonts w:eastAsia="Calibri" w:cs="Arial"/>
          <w:color w:val="000000"/>
          <w:lang w:val="en-US" w:eastAsia="uz-Cyrl-UZ" w:bidi="th-TH"/>
        </w:rPr>
        <w:t>edia and</w:t>
      </w:r>
    </w:p>
    <w:p w14:paraId="4A97779A" w14:textId="3582EEB3" w:rsidR="00DD066C" w:rsidRPr="00910DBE" w:rsidRDefault="00574874" w:rsidP="003C50EA">
      <w:pPr>
        <w:numPr>
          <w:ilvl w:val="0"/>
          <w:numId w:val="22"/>
        </w:numPr>
        <w:autoSpaceDE w:val="0"/>
        <w:autoSpaceDN w:val="0"/>
        <w:adjustRightInd w:val="0"/>
        <w:spacing w:after="0"/>
        <w:rPr>
          <w:rFonts w:eastAsia="Calibri" w:cs="Arial"/>
          <w:color w:val="000000"/>
          <w:lang w:val="en-US" w:eastAsia="uz-Cyrl-UZ" w:bidi="th-TH"/>
        </w:rPr>
      </w:pPr>
      <w:r>
        <w:rPr>
          <w:rFonts w:eastAsia="Calibri" w:cs="Arial"/>
          <w:color w:val="000000"/>
          <w:lang w:val="en-US" w:eastAsia="uz-Cyrl-UZ" w:bidi="th-TH"/>
        </w:rPr>
        <w:t>o</w:t>
      </w:r>
      <w:r w:rsidR="00DD066C" w:rsidRPr="00910DBE">
        <w:rPr>
          <w:rFonts w:eastAsia="Calibri" w:cs="Arial"/>
          <w:color w:val="000000"/>
          <w:lang w:val="en-US" w:eastAsia="uz-Cyrl-UZ" w:bidi="th-TH"/>
        </w:rPr>
        <w:t xml:space="preserve">ther CSOs, informal groups or initiatives. </w:t>
      </w:r>
    </w:p>
    <w:p w14:paraId="2FD438AC" w14:textId="77777777" w:rsidR="00DD066C" w:rsidRPr="00910DBE" w:rsidRDefault="00DD066C" w:rsidP="003C50EA">
      <w:pPr>
        <w:autoSpaceDE w:val="0"/>
        <w:autoSpaceDN w:val="0"/>
        <w:adjustRightInd w:val="0"/>
        <w:spacing w:after="0"/>
        <w:ind w:left="360"/>
        <w:rPr>
          <w:rFonts w:eastAsia="Calibri" w:cs="Arial"/>
          <w:color w:val="000000"/>
          <w:lang w:val="en-US" w:eastAsia="uz-Cyrl-UZ" w:bidi="th-TH"/>
        </w:rPr>
      </w:pPr>
    </w:p>
    <w:p w14:paraId="7B8EDD45" w14:textId="3A67057D" w:rsidR="00DD066C" w:rsidRPr="00910DBE" w:rsidRDefault="00DD066C" w:rsidP="003C50EA">
      <w:pPr>
        <w:autoSpaceDE w:val="0"/>
        <w:autoSpaceDN w:val="0"/>
        <w:adjustRightInd w:val="0"/>
        <w:spacing w:after="200" w:line="276" w:lineRule="auto"/>
        <w:rPr>
          <w:rFonts w:eastAsia="Calibri" w:cs="Arial"/>
          <w:color w:val="000000"/>
          <w:lang w:val="en-US" w:eastAsia="uz-Cyrl-UZ" w:bidi="th-TH"/>
        </w:rPr>
      </w:pPr>
      <w:r w:rsidRPr="00910DBE">
        <w:rPr>
          <w:rFonts w:eastAsia="Calibri" w:cs="Arial"/>
          <w:color w:val="000000"/>
          <w:lang w:val="en-US" w:eastAsia="uz-Cyrl-UZ" w:bidi="th-TH"/>
        </w:rPr>
        <w:t>Associates are not entitled to receiving any program</w:t>
      </w:r>
      <w:r w:rsidR="00D733FA">
        <w:rPr>
          <w:rFonts w:eastAsia="Calibri" w:cs="Arial"/>
          <w:color w:val="000000"/>
          <w:lang w:val="en-US" w:eastAsia="uz-Cyrl-UZ" w:bidi="th-TH"/>
        </w:rPr>
        <w:t>me</w:t>
      </w:r>
      <w:r w:rsidRPr="00910DBE">
        <w:rPr>
          <w:rFonts w:eastAsia="Calibri" w:cs="Arial"/>
          <w:color w:val="000000"/>
          <w:lang w:val="en-US" w:eastAsia="uz-Cyrl-UZ" w:bidi="th-TH"/>
        </w:rPr>
        <w:t xml:space="preserve"> funds, except to have their travel and accommodation costs covered. </w:t>
      </w:r>
    </w:p>
    <w:p w14:paraId="4A0C7A96" w14:textId="7B0C1560" w:rsidR="00DD066C" w:rsidRPr="00910DBE" w:rsidRDefault="00DD066C" w:rsidP="003C50EA">
      <w:pPr>
        <w:keepNext/>
        <w:keepLines/>
        <w:spacing w:before="200" w:after="0" w:line="276" w:lineRule="auto"/>
        <w:outlineLvl w:val="1"/>
        <w:rPr>
          <w:rFonts w:eastAsia="MS Gothic" w:cs="Arial"/>
          <w:b/>
          <w:bCs/>
          <w:color w:val="4F81BD"/>
          <w:sz w:val="26"/>
          <w:szCs w:val="26"/>
          <w:lang w:val="en-US"/>
        </w:rPr>
      </w:pPr>
      <w:bookmarkStart w:id="24" w:name="_Toc482201388"/>
      <w:r w:rsidRPr="00910DBE">
        <w:rPr>
          <w:rFonts w:eastAsia="MS Gothic" w:cs="Arial"/>
          <w:b/>
          <w:bCs/>
          <w:color w:val="4F81BD"/>
          <w:sz w:val="26"/>
          <w:szCs w:val="26"/>
          <w:lang w:val="en-US"/>
        </w:rPr>
        <w:t xml:space="preserve">3.2. LOTs under the </w:t>
      </w:r>
      <w:r w:rsidR="00574874">
        <w:rPr>
          <w:rFonts w:eastAsia="MS Gothic" w:cs="Arial"/>
          <w:b/>
          <w:bCs/>
          <w:color w:val="4F81BD"/>
          <w:sz w:val="26"/>
          <w:szCs w:val="26"/>
          <w:lang w:val="en-US"/>
        </w:rPr>
        <w:t>C</w:t>
      </w:r>
      <w:r w:rsidRPr="00910DBE">
        <w:rPr>
          <w:rFonts w:eastAsia="MS Gothic" w:cs="Arial"/>
          <w:b/>
          <w:bCs/>
          <w:color w:val="4F81BD"/>
          <w:sz w:val="26"/>
          <w:szCs w:val="26"/>
          <w:lang w:val="en-US"/>
        </w:rPr>
        <w:t>all</w:t>
      </w:r>
      <w:bookmarkEnd w:id="24"/>
    </w:p>
    <w:p w14:paraId="5BC7B3E4" w14:textId="77777777" w:rsidR="00DD066C" w:rsidRPr="00910DBE" w:rsidRDefault="00DD066C" w:rsidP="003C50EA">
      <w:pPr>
        <w:spacing w:after="200" w:line="276" w:lineRule="auto"/>
        <w:rPr>
          <w:rFonts w:eastAsia="Calibri" w:cs="Arial"/>
          <w:lang w:val="en-US"/>
        </w:rPr>
      </w:pPr>
    </w:p>
    <w:p w14:paraId="174D2525"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25" w:name="_Toc482201389"/>
      <w:r w:rsidRPr="00910DBE">
        <w:rPr>
          <w:rFonts w:eastAsia="MS Gothic" w:cs="Arial"/>
          <w:b/>
          <w:bCs/>
          <w:color w:val="4F81BD"/>
          <w:sz w:val="24"/>
          <w:lang w:val="en-US" w:eastAsia="uz-Cyrl-UZ" w:bidi="th-TH"/>
        </w:rPr>
        <w:t>3.2.1. Number of LOTs</w:t>
      </w:r>
      <w:bookmarkEnd w:id="25"/>
    </w:p>
    <w:p w14:paraId="0596C4D3" w14:textId="77777777" w:rsidR="00DD066C" w:rsidRPr="00910DBE" w:rsidRDefault="00DD066C" w:rsidP="003C50EA">
      <w:pPr>
        <w:spacing w:after="0" w:line="276" w:lineRule="auto"/>
        <w:rPr>
          <w:rFonts w:eastAsia="Calibri" w:cs="Arial"/>
          <w:lang w:val="en-US"/>
        </w:rPr>
      </w:pPr>
    </w:p>
    <w:p w14:paraId="040997F7" w14:textId="335C4D98" w:rsidR="00DD066C" w:rsidRPr="00910DBE" w:rsidRDefault="00DD066C" w:rsidP="00574874">
      <w:pPr>
        <w:spacing w:after="0" w:line="276" w:lineRule="auto"/>
        <w:rPr>
          <w:rFonts w:eastAsia="Calibri" w:cs="Arial"/>
          <w:lang w:val="en-US"/>
        </w:rPr>
      </w:pPr>
      <w:r w:rsidRPr="00910DBE">
        <w:rPr>
          <w:rFonts w:eastAsia="Calibri" w:cs="Arial"/>
          <w:lang w:val="en-US"/>
        </w:rPr>
        <w:t xml:space="preserve">Under this </w:t>
      </w:r>
      <w:r w:rsidR="00574874">
        <w:rPr>
          <w:rFonts w:eastAsia="Calibri" w:cs="Arial"/>
          <w:lang w:val="en-US"/>
        </w:rPr>
        <w:t>C</w:t>
      </w:r>
      <w:r w:rsidRPr="00910DBE">
        <w:rPr>
          <w:rFonts w:eastAsia="Calibri" w:cs="Arial"/>
          <w:lang w:val="en-US"/>
        </w:rPr>
        <w:t>all</w:t>
      </w:r>
      <w:r w:rsidR="00574874">
        <w:rPr>
          <w:rFonts w:eastAsia="Calibri" w:cs="Arial"/>
          <w:lang w:val="en-US"/>
        </w:rPr>
        <w:t>, the</w:t>
      </w:r>
      <w:r w:rsidRPr="00910DBE">
        <w:rPr>
          <w:rFonts w:eastAsia="Calibri" w:cs="Arial"/>
          <w:lang w:val="en-US"/>
        </w:rPr>
        <w:t xml:space="preserve"> SIPRU aims to provide grant support for different type</w:t>
      </w:r>
      <w:r w:rsidR="00574874">
        <w:rPr>
          <w:rFonts w:eastAsia="Calibri" w:cs="Arial"/>
          <w:lang w:val="en-US"/>
        </w:rPr>
        <w:t>s</w:t>
      </w:r>
      <w:r w:rsidRPr="00910DBE">
        <w:rPr>
          <w:rFonts w:eastAsia="Calibri" w:cs="Arial"/>
          <w:lang w:val="en-US"/>
        </w:rPr>
        <w:t xml:space="preserve"> of activities recognizing different development stage</w:t>
      </w:r>
      <w:r w:rsidR="00EA66A8">
        <w:rPr>
          <w:rFonts w:eastAsia="Calibri" w:cs="Arial"/>
          <w:lang w:val="en-US"/>
        </w:rPr>
        <w:t>s</w:t>
      </w:r>
      <w:r w:rsidRPr="00910DBE">
        <w:rPr>
          <w:rFonts w:eastAsia="Calibri" w:cs="Arial"/>
          <w:lang w:val="en-US"/>
        </w:rPr>
        <w:t xml:space="preserve"> of innovations under three LOTs:</w:t>
      </w:r>
    </w:p>
    <w:p w14:paraId="7F1792E1" w14:textId="75032300" w:rsidR="00DD066C" w:rsidRPr="00910DBE" w:rsidRDefault="00DD066C" w:rsidP="003C50EA">
      <w:pPr>
        <w:numPr>
          <w:ilvl w:val="0"/>
          <w:numId w:val="50"/>
        </w:numPr>
        <w:spacing w:after="0" w:line="276" w:lineRule="auto"/>
        <w:contextualSpacing/>
        <w:rPr>
          <w:rFonts w:eastAsia="Calibri" w:cs="Arial"/>
          <w:b/>
          <w:lang w:val="en-US"/>
        </w:rPr>
      </w:pPr>
      <w:r w:rsidRPr="00910DBE">
        <w:rPr>
          <w:rFonts w:eastAsia="Calibri" w:cs="Arial"/>
          <w:b/>
          <w:lang w:val="en-US"/>
        </w:rPr>
        <w:t xml:space="preserve">Lot 1 </w:t>
      </w:r>
      <w:r w:rsidR="00574874">
        <w:rPr>
          <w:rFonts w:eastAsia="Calibri" w:cs="Arial"/>
          <w:b/>
          <w:lang w:val="en-US"/>
        </w:rPr>
        <w:t>–</w:t>
      </w:r>
      <w:r w:rsidR="0017347D">
        <w:rPr>
          <w:rFonts w:eastAsia="Calibri" w:cs="Arial"/>
          <w:b/>
          <w:lang w:val="en-US"/>
        </w:rPr>
        <w:t xml:space="preserve"> </w:t>
      </w:r>
      <w:r w:rsidRPr="00910DBE">
        <w:rPr>
          <w:rFonts w:eastAsia="Calibri" w:cs="Arial"/>
          <w:b/>
          <w:lang w:val="en-US"/>
        </w:rPr>
        <w:t xml:space="preserve">Support for early development of innovative </w:t>
      </w:r>
      <w:r w:rsidR="00F8691C">
        <w:rPr>
          <w:rFonts w:eastAsia="Calibri" w:cs="Arial"/>
          <w:b/>
          <w:lang w:val="en-US"/>
        </w:rPr>
        <w:t>ideas</w:t>
      </w:r>
      <w:r w:rsidR="00574874">
        <w:rPr>
          <w:rFonts w:eastAsia="Calibri" w:cs="Arial"/>
          <w:b/>
          <w:lang w:val="en-US"/>
        </w:rPr>
        <w:t>;</w:t>
      </w:r>
      <w:r w:rsidRPr="00910DBE">
        <w:rPr>
          <w:rFonts w:eastAsia="Calibri" w:cs="Arial"/>
          <w:b/>
          <w:lang w:val="en-US"/>
        </w:rPr>
        <w:t xml:space="preserve"> </w:t>
      </w:r>
    </w:p>
    <w:p w14:paraId="466AABC3" w14:textId="1462BA47" w:rsidR="00DD066C" w:rsidRPr="00910DBE" w:rsidRDefault="00DD066C" w:rsidP="003C50EA">
      <w:pPr>
        <w:numPr>
          <w:ilvl w:val="0"/>
          <w:numId w:val="50"/>
        </w:numPr>
        <w:spacing w:after="0" w:line="276" w:lineRule="auto"/>
        <w:contextualSpacing/>
        <w:rPr>
          <w:rFonts w:eastAsia="Calibri" w:cs="Arial"/>
          <w:b/>
          <w:lang w:val="en-US"/>
        </w:rPr>
      </w:pPr>
      <w:r w:rsidRPr="00910DBE">
        <w:rPr>
          <w:rFonts w:eastAsia="Calibri" w:cs="Arial"/>
          <w:b/>
          <w:lang w:val="en-US"/>
        </w:rPr>
        <w:t>Lot 2 – Support for testing or improvement of already developed innovative solutions</w:t>
      </w:r>
      <w:r w:rsidR="00574874">
        <w:rPr>
          <w:rFonts w:eastAsia="Calibri" w:cs="Arial"/>
          <w:b/>
          <w:lang w:val="en-US"/>
        </w:rPr>
        <w:t>;</w:t>
      </w:r>
    </w:p>
    <w:p w14:paraId="054C3295" w14:textId="15AABE39" w:rsidR="00DD066C" w:rsidRPr="00910DBE" w:rsidRDefault="0017347D" w:rsidP="003C50EA">
      <w:pPr>
        <w:numPr>
          <w:ilvl w:val="0"/>
          <w:numId w:val="50"/>
        </w:numPr>
        <w:spacing w:after="0" w:line="276" w:lineRule="auto"/>
        <w:contextualSpacing/>
        <w:rPr>
          <w:rFonts w:eastAsia="Calibri" w:cs="Arial"/>
          <w:b/>
          <w:lang w:val="en-US"/>
        </w:rPr>
      </w:pPr>
      <w:r>
        <w:rPr>
          <w:rFonts w:eastAsia="Calibri" w:cs="Arial"/>
          <w:b/>
          <w:lang w:val="en-US"/>
        </w:rPr>
        <w:t xml:space="preserve">Lot 3 – </w:t>
      </w:r>
      <w:r w:rsidR="00DD066C" w:rsidRPr="00910DBE">
        <w:rPr>
          <w:rFonts w:eastAsia="Calibri" w:cs="Arial"/>
          <w:b/>
          <w:lang w:val="en-US"/>
        </w:rPr>
        <w:t>Support for scaling of successful innovative solutions</w:t>
      </w:r>
      <w:r w:rsidR="00574874">
        <w:rPr>
          <w:rFonts w:eastAsia="Calibri" w:cs="Arial"/>
          <w:b/>
          <w:lang w:val="en-US"/>
        </w:rPr>
        <w:t>.</w:t>
      </w:r>
    </w:p>
    <w:p w14:paraId="1F8F91C9" w14:textId="77777777" w:rsidR="00E2019E" w:rsidRPr="00910DBE" w:rsidRDefault="00E2019E" w:rsidP="00E2019E">
      <w:pPr>
        <w:spacing w:after="0" w:line="276" w:lineRule="auto"/>
        <w:contextualSpacing/>
        <w:rPr>
          <w:rFonts w:eastAsia="Calibri" w:cs="Arial"/>
          <w:b/>
          <w:lang w:val="en-US"/>
        </w:rPr>
      </w:pPr>
    </w:p>
    <w:p w14:paraId="573D3054" w14:textId="77777777"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26" w:name="_Toc482201390"/>
      <w:r w:rsidRPr="00910DBE">
        <w:rPr>
          <w:rFonts w:eastAsia="MS Gothic" w:cs="Arial"/>
          <w:b/>
          <w:bCs/>
          <w:color w:val="4F81BD"/>
          <w:sz w:val="24"/>
          <w:lang w:val="en-US" w:eastAsia="uz-Cyrl-UZ" w:bidi="th-TH"/>
        </w:rPr>
        <w:t>3.2.2. Description of LOTs</w:t>
      </w:r>
      <w:bookmarkEnd w:id="26"/>
    </w:p>
    <w:p w14:paraId="6173FB2D" w14:textId="77777777" w:rsidR="00DD066C" w:rsidRPr="00910DBE" w:rsidRDefault="00DD066C" w:rsidP="00DD066C">
      <w:pPr>
        <w:spacing w:after="200" w:line="276" w:lineRule="auto"/>
        <w:rPr>
          <w:rFonts w:eastAsia="Calibri" w:cs="Arial"/>
          <w:lang w:val="en-US"/>
        </w:rPr>
      </w:pPr>
    </w:p>
    <w:p w14:paraId="3977E66F" w14:textId="77777777" w:rsidR="00DD066C" w:rsidRPr="00910DBE" w:rsidRDefault="00DD066C" w:rsidP="00DD066C">
      <w:pPr>
        <w:spacing w:after="200" w:line="276" w:lineRule="auto"/>
        <w:rPr>
          <w:rFonts w:eastAsia="Calibri" w:cs="Arial"/>
          <w:lang w:val="en-US"/>
        </w:rPr>
      </w:pPr>
      <w:r w:rsidRPr="00910DBE">
        <w:rPr>
          <w:rFonts w:eastAsia="Calibri" w:cs="Arial"/>
          <w:lang w:val="en-US"/>
        </w:rPr>
        <w:t xml:space="preserve">Please read carefully about LOTs objectives, eligible indicative and mandatory activities and expected outcomes. </w:t>
      </w:r>
    </w:p>
    <w:p w14:paraId="47CFF82E" w14:textId="471FD7F2" w:rsidR="00DD066C" w:rsidRPr="00910DBE" w:rsidRDefault="00DD066C" w:rsidP="00DD066C">
      <w:pPr>
        <w:spacing w:after="200" w:line="276" w:lineRule="auto"/>
        <w:rPr>
          <w:rFonts w:eastAsia="Calibri" w:cs="Arial"/>
          <w:lang w:val="en-US"/>
        </w:rPr>
      </w:pPr>
      <w:r w:rsidRPr="00910DBE">
        <w:rPr>
          <w:rFonts w:eastAsia="Calibri" w:cs="Arial"/>
          <w:lang w:val="en-US"/>
        </w:rPr>
        <w:t>Given the fact that this Call aims to develop, test and/or scale innovative ideas/solutions to tackle youth employment and employability</w:t>
      </w:r>
      <w:r w:rsidR="00EC31E6">
        <w:rPr>
          <w:rFonts w:eastAsia="Calibri" w:cs="Arial"/>
          <w:lang w:val="en-US"/>
        </w:rPr>
        <w:t>,</w:t>
      </w:r>
      <w:r w:rsidRPr="00910DBE">
        <w:rPr>
          <w:rFonts w:eastAsia="Calibri" w:cs="Arial"/>
          <w:lang w:val="en-US"/>
        </w:rPr>
        <w:t xml:space="preserve"> there are predefined activities </w:t>
      </w:r>
      <w:r w:rsidR="00EC31E6">
        <w:rPr>
          <w:rFonts w:eastAsia="Calibri" w:cs="Arial"/>
          <w:lang w:val="en-US"/>
        </w:rPr>
        <w:t xml:space="preserve">the </w:t>
      </w:r>
      <w:r w:rsidRPr="00910DBE">
        <w:rPr>
          <w:rFonts w:eastAsia="Calibri" w:cs="Arial"/>
          <w:lang w:val="en-US"/>
        </w:rPr>
        <w:t xml:space="preserve">SIPRU </w:t>
      </w:r>
      <w:r w:rsidR="00EC31E6">
        <w:rPr>
          <w:rFonts w:eastAsia="Calibri" w:cs="Arial"/>
          <w:lang w:val="en-US"/>
        </w:rPr>
        <w:t xml:space="preserve">expects </w:t>
      </w:r>
      <w:r w:rsidRPr="00910DBE">
        <w:rPr>
          <w:rFonts w:eastAsia="Calibri" w:cs="Arial"/>
          <w:lang w:val="en-US"/>
        </w:rPr>
        <w:t xml:space="preserve">to see under each LOT. Project activities should be developed and planned to achieve </w:t>
      </w:r>
      <w:r w:rsidR="00EC31E6">
        <w:rPr>
          <w:rFonts w:eastAsia="Calibri" w:cs="Arial"/>
          <w:lang w:val="en-US"/>
        </w:rPr>
        <w:t xml:space="preserve">the </w:t>
      </w:r>
      <w:r w:rsidRPr="00910DBE">
        <w:rPr>
          <w:rFonts w:eastAsia="Calibri" w:cs="Arial"/>
          <w:lang w:val="en-US"/>
        </w:rPr>
        <w:t xml:space="preserve">expected results in addition to </w:t>
      </w:r>
      <w:r w:rsidR="00EC31E6">
        <w:rPr>
          <w:rFonts w:eastAsia="Calibri" w:cs="Arial"/>
          <w:lang w:val="en-US"/>
        </w:rPr>
        <w:t xml:space="preserve">the </w:t>
      </w:r>
      <w:r w:rsidRPr="00910DBE">
        <w:rPr>
          <w:rFonts w:eastAsia="Calibri" w:cs="Arial"/>
          <w:lang w:val="en-US"/>
        </w:rPr>
        <w:t xml:space="preserve">results you want to achieve by implementing </w:t>
      </w:r>
      <w:r w:rsidR="00EC31E6">
        <w:rPr>
          <w:rFonts w:eastAsia="Calibri" w:cs="Arial"/>
          <w:lang w:val="en-US"/>
        </w:rPr>
        <w:t xml:space="preserve">the </w:t>
      </w:r>
      <w:r w:rsidRPr="00910DBE">
        <w:rPr>
          <w:rFonts w:eastAsia="Calibri" w:cs="Arial"/>
          <w:lang w:val="en-US"/>
        </w:rPr>
        <w:t xml:space="preserve">innovative idea/solution.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824"/>
        <w:gridCol w:w="2643"/>
        <w:gridCol w:w="2741"/>
      </w:tblGrid>
      <w:tr w:rsidR="00DD066C" w:rsidRPr="00F52E5A" w14:paraId="0FFA8917" w14:textId="77777777" w:rsidTr="00480718">
        <w:tc>
          <w:tcPr>
            <w:tcW w:w="1368" w:type="dxa"/>
          </w:tcPr>
          <w:p w14:paraId="1070DDF9" w14:textId="77777777" w:rsidR="00DD066C" w:rsidRPr="00F52E5A" w:rsidRDefault="00DD066C" w:rsidP="00DD066C">
            <w:pPr>
              <w:spacing w:after="0"/>
              <w:contextualSpacing/>
              <w:rPr>
                <w:rFonts w:eastAsia="Calibri" w:cs="Arial"/>
                <w:b/>
                <w:lang w:val="en-US"/>
              </w:rPr>
            </w:pPr>
          </w:p>
          <w:p w14:paraId="55004417" w14:textId="77777777" w:rsidR="00DD066C" w:rsidRPr="00F52E5A" w:rsidRDefault="00DD066C" w:rsidP="00DD066C">
            <w:pPr>
              <w:spacing w:after="0"/>
              <w:contextualSpacing/>
              <w:rPr>
                <w:rFonts w:eastAsia="Calibri" w:cs="Arial"/>
                <w:b/>
                <w:lang w:val="en-US"/>
              </w:rPr>
            </w:pPr>
          </w:p>
          <w:p w14:paraId="06410DC3" w14:textId="624084AC" w:rsidR="00DD066C" w:rsidRPr="00F52E5A" w:rsidRDefault="00F52E5A" w:rsidP="00F52E5A">
            <w:pPr>
              <w:spacing w:after="0"/>
              <w:contextualSpacing/>
              <w:jc w:val="center"/>
              <w:rPr>
                <w:rFonts w:eastAsia="Calibri" w:cs="Arial"/>
                <w:b/>
                <w:lang w:val="en-US"/>
              </w:rPr>
            </w:pPr>
            <w:r w:rsidRPr="00F52E5A">
              <w:rPr>
                <w:rFonts w:eastAsia="Calibri" w:cs="Arial"/>
                <w:b/>
                <w:lang w:val="en-US"/>
              </w:rPr>
              <w:t xml:space="preserve">LOT </w:t>
            </w:r>
            <w:r w:rsidR="00DD066C" w:rsidRPr="00F52E5A">
              <w:rPr>
                <w:rFonts w:eastAsia="Calibri" w:cs="Arial"/>
                <w:b/>
                <w:lang w:val="en-US"/>
              </w:rPr>
              <w:t>TITLE</w:t>
            </w:r>
          </w:p>
        </w:tc>
        <w:tc>
          <w:tcPr>
            <w:tcW w:w="2824" w:type="dxa"/>
          </w:tcPr>
          <w:p w14:paraId="08B9986E" w14:textId="2BAC4591" w:rsidR="00DD066C" w:rsidRPr="00F52E5A" w:rsidRDefault="00DD066C" w:rsidP="00F52E5A">
            <w:pPr>
              <w:spacing w:after="0"/>
              <w:jc w:val="center"/>
              <w:rPr>
                <w:rFonts w:eastAsia="Calibri" w:cs="Arial"/>
                <w:b/>
                <w:bCs/>
                <w:lang w:val="en-US"/>
              </w:rPr>
            </w:pPr>
            <w:r w:rsidRPr="00F52E5A">
              <w:rPr>
                <w:rFonts w:eastAsia="Calibri" w:cs="Arial"/>
                <w:b/>
                <w:bCs/>
                <w:lang w:val="en-US"/>
              </w:rPr>
              <w:t xml:space="preserve">Lot 1 </w:t>
            </w:r>
            <w:r w:rsidR="00EC31E6">
              <w:rPr>
                <w:rFonts w:eastAsia="Calibri" w:cs="Arial"/>
                <w:b/>
                <w:bCs/>
                <w:lang w:val="en-US"/>
              </w:rPr>
              <w:t>–</w:t>
            </w:r>
            <w:r w:rsidRPr="00F52E5A">
              <w:rPr>
                <w:rFonts w:eastAsia="Calibri" w:cs="Arial"/>
                <w:b/>
                <w:bCs/>
                <w:lang w:val="en-US"/>
              </w:rPr>
              <w:t xml:space="preserve"> ED</w:t>
            </w:r>
            <w:r w:rsidR="00EC31E6">
              <w:rPr>
                <w:rFonts w:eastAsia="Calibri" w:cs="Arial"/>
                <w:b/>
                <w:bCs/>
                <w:lang w:val="en-US"/>
              </w:rPr>
              <w:t xml:space="preserve"> </w:t>
            </w:r>
            <w:r w:rsidRPr="00F52E5A">
              <w:rPr>
                <w:rFonts w:eastAsia="Calibri" w:cs="Arial"/>
                <w:b/>
                <w:bCs/>
                <w:lang w:val="en-US"/>
              </w:rPr>
              <w:t>– Support for early development of innovative ideas</w:t>
            </w:r>
          </w:p>
          <w:p w14:paraId="53197C57" w14:textId="77777777" w:rsidR="00DD066C" w:rsidRPr="00F52E5A" w:rsidRDefault="00DD066C" w:rsidP="00F52E5A">
            <w:pPr>
              <w:keepNext/>
              <w:keepLines/>
              <w:spacing w:after="0"/>
              <w:jc w:val="center"/>
              <w:outlineLvl w:val="1"/>
              <w:rPr>
                <w:rFonts w:eastAsia="MS Gothic" w:cs="Arial"/>
                <w:b/>
                <w:bCs/>
                <w:lang w:val="en-US"/>
              </w:rPr>
            </w:pPr>
          </w:p>
        </w:tc>
        <w:tc>
          <w:tcPr>
            <w:tcW w:w="2643" w:type="dxa"/>
          </w:tcPr>
          <w:p w14:paraId="13C40148" w14:textId="0BFB54B7" w:rsidR="00DD066C" w:rsidRPr="00F52E5A" w:rsidRDefault="00DD066C" w:rsidP="00126571">
            <w:pPr>
              <w:spacing w:after="0"/>
              <w:jc w:val="center"/>
              <w:rPr>
                <w:rFonts w:eastAsia="Calibri" w:cs="Arial"/>
                <w:b/>
                <w:bCs/>
                <w:lang w:val="en-US"/>
              </w:rPr>
            </w:pPr>
            <w:r w:rsidRPr="00F52E5A">
              <w:rPr>
                <w:rFonts w:eastAsia="Calibri" w:cs="Arial"/>
                <w:b/>
                <w:bCs/>
                <w:lang w:val="en-US"/>
              </w:rPr>
              <w:t>Lot 2 –</w:t>
            </w:r>
            <w:r w:rsidR="00EC31E6">
              <w:rPr>
                <w:rFonts w:eastAsia="Calibri" w:cs="Arial"/>
                <w:b/>
                <w:bCs/>
                <w:lang w:val="en-US"/>
              </w:rPr>
              <w:t xml:space="preserve"> </w:t>
            </w:r>
            <w:r w:rsidRPr="00F52E5A">
              <w:rPr>
                <w:rFonts w:eastAsia="Calibri" w:cs="Arial"/>
                <w:b/>
                <w:bCs/>
                <w:lang w:val="en-US"/>
              </w:rPr>
              <w:t>P</w:t>
            </w:r>
            <w:r w:rsidR="00EC31E6">
              <w:rPr>
                <w:rFonts w:eastAsia="Calibri" w:cs="Arial"/>
                <w:b/>
                <w:bCs/>
                <w:lang w:val="en-US"/>
              </w:rPr>
              <w:t xml:space="preserve"> –</w:t>
            </w:r>
            <w:r w:rsidRPr="00F52E5A">
              <w:rPr>
                <w:rFonts w:eastAsia="Calibri" w:cs="Arial"/>
                <w:b/>
                <w:bCs/>
                <w:lang w:val="en-US"/>
              </w:rPr>
              <w:t xml:space="preserve"> Support for testing or improvement of already developed innovative solutions</w:t>
            </w:r>
          </w:p>
        </w:tc>
        <w:tc>
          <w:tcPr>
            <w:tcW w:w="2741" w:type="dxa"/>
          </w:tcPr>
          <w:p w14:paraId="6171DB4E" w14:textId="43EDB20B" w:rsidR="00DD066C" w:rsidRPr="00F52E5A" w:rsidRDefault="00DD066C" w:rsidP="00F52E5A">
            <w:pPr>
              <w:spacing w:after="0"/>
              <w:jc w:val="center"/>
              <w:rPr>
                <w:rFonts w:eastAsia="Calibri" w:cs="Arial"/>
                <w:b/>
                <w:bCs/>
                <w:lang w:val="en-US"/>
              </w:rPr>
            </w:pPr>
            <w:r w:rsidRPr="00F52E5A">
              <w:rPr>
                <w:rFonts w:eastAsia="Calibri" w:cs="Arial"/>
                <w:b/>
                <w:bCs/>
                <w:lang w:val="en-US"/>
              </w:rPr>
              <w:t>Lot 3 – S</w:t>
            </w:r>
            <w:r w:rsidR="00EC31E6">
              <w:rPr>
                <w:rFonts w:eastAsia="Calibri" w:cs="Arial"/>
                <w:b/>
                <w:bCs/>
                <w:lang w:val="en-US"/>
              </w:rPr>
              <w:t xml:space="preserve"> –</w:t>
            </w:r>
            <w:r w:rsidRPr="00F52E5A">
              <w:rPr>
                <w:rFonts w:eastAsia="Calibri" w:cs="Arial"/>
                <w:b/>
                <w:bCs/>
                <w:lang w:val="en-US"/>
              </w:rPr>
              <w:t xml:space="preserve"> Support for scaling of successful innovative solutions</w:t>
            </w:r>
          </w:p>
          <w:p w14:paraId="67F7295B" w14:textId="77777777" w:rsidR="00DD066C" w:rsidRPr="00F52E5A" w:rsidRDefault="00DD066C" w:rsidP="00F52E5A">
            <w:pPr>
              <w:spacing w:after="0"/>
              <w:jc w:val="center"/>
              <w:rPr>
                <w:rFonts w:eastAsia="Calibri" w:cs="Arial"/>
                <w:b/>
                <w:bCs/>
                <w:lang w:val="en-US"/>
              </w:rPr>
            </w:pPr>
          </w:p>
        </w:tc>
      </w:tr>
      <w:tr w:rsidR="00DD066C" w:rsidRPr="00F52E5A" w14:paraId="2290ECB5" w14:textId="77777777" w:rsidTr="00480718">
        <w:tc>
          <w:tcPr>
            <w:tcW w:w="1368" w:type="dxa"/>
          </w:tcPr>
          <w:p w14:paraId="1969E297" w14:textId="77777777" w:rsidR="00DD066C" w:rsidRPr="00F52E5A" w:rsidRDefault="00DD066C" w:rsidP="00F52E5A">
            <w:pPr>
              <w:spacing w:after="0"/>
              <w:rPr>
                <w:rFonts w:eastAsia="Calibri" w:cs="Arial"/>
                <w:b/>
                <w:sz w:val="20"/>
                <w:szCs w:val="20"/>
                <w:lang w:val="en-US"/>
              </w:rPr>
            </w:pPr>
            <w:r w:rsidRPr="00F52E5A">
              <w:rPr>
                <w:rFonts w:eastAsia="Calibri" w:cs="Arial"/>
                <w:b/>
                <w:sz w:val="20"/>
                <w:szCs w:val="20"/>
                <w:lang w:val="en-US"/>
              </w:rPr>
              <w:t>LOT objective</w:t>
            </w:r>
          </w:p>
        </w:tc>
        <w:tc>
          <w:tcPr>
            <w:tcW w:w="2824" w:type="dxa"/>
          </w:tcPr>
          <w:p w14:paraId="0E268D48" w14:textId="5CE2BD81" w:rsidR="00DD066C" w:rsidRPr="00F52E5A"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b/>
                <w:sz w:val="20"/>
                <w:szCs w:val="20"/>
                <w:lang w:val="en-US"/>
              </w:rPr>
            </w:pPr>
            <w:r w:rsidRPr="00F52E5A">
              <w:rPr>
                <w:rFonts w:eastAsia="Times New Roman" w:cs="Arial"/>
                <w:sz w:val="20"/>
                <w:szCs w:val="20"/>
                <w:lang w:val="en-US"/>
              </w:rPr>
              <w:t>Support an innovative approach/idea that better address</w:t>
            </w:r>
            <w:r w:rsidR="00986C3F">
              <w:rPr>
                <w:rFonts w:eastAsia="Times New Roman" w:cs="Arial"/>
                <w:sz w:val="20"/>
                <w:szCs w:val="20"/>
                <w:lang w:val="en-US"/>
              </w:rPr>
              <w:t>es</w:t>
            </w:r>
            <w:r w:rsidRPr="00F52E5A">
              <w:rPr>
                <w:rFonts w:eastAsia="Times New Roman" w:cs="Arial"/>
                <w:sz w:val="20"/>
                <w:szCs w:val="20"/>
                <w:lang w:val="en-US"/>
              </w:rPr>
              <w:t xml:space="preserve"> the problem in the community to develop to the phase </w:t>
            </w:r>
            <w:r w:rsidR="00986C3F">
              <w:rPr>
                <w:rFonts w:eastAsia="Times New Roman" w:cs="Arial"/>
                <w:sz w:val="20"/>
                <w:szCs w:val="20"/>
                <w:lang w:val="en-US"/>
              </w:rPr>
              <w:t xml:space="preserve">when it is </w:t>
            </w:r>
            <w:r w:rsidRPr="00F52E5A">
              <w:rPr>
                <w:rFonts w:eastAsia="Times New Roman" w:cs="Arial"/>
                <w:b/>
                <w:sz w:val="20"/>
                <w:szCs w:val="20"/>
                <w:lang w:val="en-US"/>
              </w:rPr>
              <w:t>ready for piloting</w:t>
            </w:r>
            <w:r w:rsidR="00986C3F">
              <w:rPr>
                <w:rFonts w:eastAsia="Times New Roman" w:cs="Arial"/>
                <w:b/>
                <w:sz w:val="20"/>
                <w:szCs w:val="20"/>
                <w:lang w:val="en-US"/>
              </w:rPr>
              <w:t>.</w:t>
            </w:r>
          </w:p>
          <w:p w14:paraId="7806AF23" w14:textId="77777777" w:rsidR="00DD066C" w:rsidRPr="00F52E5A" w:rsidRDefault="00DD066C" w:rsidP="00F52E5A">
            <w:pPr>
              <w:spacing w:after="0"/>
              <w:rPr>
                <w:rFonts w:eastAsia="Calibri" w:cs="Arial"/>
                <w:sz w:val="20"/>
                <w:szCs w:val="20"/>
                <w:lang w:val="en-US"/>
              </w:rPr>
            </w:pPr>
          </w:p>
        </w:tc>
        <w:tc>
          <w:tcPr>
            <w:tcW w:w="2643" w:type="dxa"/>
          </w:tcPr>
          <w:p w14:paraId="3379C375" w14:textId="1563CD3C" w:rsidR="00DD066C" w:rsidRPr="00F52E5A" w:rsidRDefault="00DD066C" w:rsidP="00F52E5A">
            <w:pPr>
              <w:spacing w:after="0"/>
              <w:rPr>
                <w:rFonts w:eastAsia="Calibri" w:cs="Arial"/>
                <w:b/>
                <w:sz w:val="20"/>
                <w:szCs w:val="20"/>
                <w:lang w:val="en-US"/>
              </w:rPr>
            </w:pPr>
            <w:r w:rsidRPr="00F52E5A">
              <w:rPr>
                <w:rFonts w:eastAsia="Calibri" w:cs="Arial"/>
                <w:sz w:val="20"/>
                <w:szCs w:val="20"/>
                <w:lang w:val="en-US"/>
              </w:rPr>
              <w:t xml:space="preserve">Support an innovative solution that is </w:t>
            </w:r>
            <w:r w:rsidRPr="00F52E5A">
              <w:rPr>
                <w:rFonts w:eastAsia="Calibri" w:cs="Arial"/>
                <w:b/>
                <w:sz w:val="20"/>
                <w:szCs w:val="20"/>
                <w:lang w:val="en-US"/>
              </w:rPr>
              <w:t>well developed to be tested.</w:t>
            </w:r>
          </w:p>
          <w:p w14:paraId="614C2F27" w14:textId="77777777" w:rsidR="00DD066C" w:rsidRPr="00F52E5A" w:rsidRDefault="00DD066C" w:rsidP="00F52E5A">
            <w:pPr>
              <w:spacing w:after="0"/>
              <w:rPr>
                <w:rFonts w:eastAsia="Calibri" w:cs="Arial"/>
                <w:b/>
                <w:sz w:val="20"/>
                <w:szCs w:val="20"/>
                <w:lang w:val="en-US"/>
              </w:rPr>
            </w:pPr>
          </w:p>
          <w:p w14:paraId="42B9C83B" w14:textId="77777777" w:rsidR="00DD066C" w:rsidRPr="00F52E5A" w:rsidRDefault="00DD066C" w:rsidP="00F52E5A">
            <w:pPr>
              <w:spacing w:after="0"/>
              <w:rPr>
                <w:rFonts w:eastAsia="Calibri" w:cs="Arial"/>
                <w:b/>
                <w:sz w:val="20"/>
                <w:szCs w:val="20"/>
                <w:lang w:val="en-US"/>
              </w:rPr>
            </w:pPr>
            <w:r w:rsidRPr="00F52E5A">
              <w:rPr>
                <w:rFonts w:eastAsia="Calibri" w:cs="Arial"/>
                <w:b/>
                <w:sz w:val="20"/>
                <w:szCs w:val="20"/>
                <w:lang w:val="en-US"/>
              </w:rPr>
              <w:t>Or</w:t>
            </w:r>
          </w:p>
          <w:p w14:paraId="6C4349D6" w14:textId="77777777" w:rsidR="00DD066C" w:rsidRPr="00F52E5A" w:rsidRDefault="00DD066C" w:rsidP="00F52E5A">
            <w:pPr>
              <w:spacing w:after="0"/>
              <w:rPr>
                <w:rFonts w:eastAsia="Calibri" w:cs="Arial"/>
                <w:b/>
                <w:sz w:val="20"/>
                <w:szCs w:val="20"/>
                <w:lang w:val="en-US"/>
              </w:rPr>
            </w:pPr>
          </w:p>
          <w:p w14:paraId="6C747EBE" w14:textId="190A448D" w:rsidR="00DD066C" w:rsidRPr="00F52E5A" w:rsidRDefault="00DD066C" w:rsidP="00986C3F">
            <w:pPr>
              <w:spacing w:after="0"/>
              <w:rPr>
                <w:rFonts w:eastAsia="Calibri" w:cs="Arial"/>
                <w:sz w:val="20"/>
                <w:szCs w:val="20"/>
                <w:lang w:val="en-US"/>
              </w:rPr>
            </w:pPr>
            <w:r w:rsidRPr="00F52E5A">
              <w:rPr>
                <w:rFonts w:eastAsia="Calibri" w:cs="Arial"/>
                <w:sz w:val="20"/>
                <w:szCs w:val="20"/>
                <w:lang w:val="en-US"/>
              </w:rPr>
              <w:t>Support an innovative solution to</w:t>
            </w:r>
            <w:r w:rsidRPr="00F52E5A">
              <w:rPr>
                <w:rFonts w:eastAsia="Calibri" w:cs="Arial"/>
                <w:b/>
                <w:sz w:val="20"/>
                <w:szCs w:val="20"/>
                <w:lang w:val="en-US"/>
              </w:rPr>
              <w:t xml:space="preserve"> be improved based on </w:t>
            </w:r>
            <w:r w:rsidR="00986C3F">
              <w:rPr>
                <w:rFonts w:eastAsia="Calibri" w:cs="Arial"/>
                <w:b/>
                <w:sz w:val="20"/>
                <w:szCs w:val="20"/>
                <w:lang w:val="en-US"/>
              </w:rPr>
              <w:t>prior</w:t>
            </w:r>
            <w:r w:rsidR="00986C3F" w:rsidRPr="00F52E5A">
              <w:rPr>
                <w:rFonts w:eastAsia="Calibri" w:cs="Arial"/>
                <w:b/>
                <w:sz w:val="20"/>
                <w:szCs w:val="20"/>
                <w:lang w:val="en-US"/>
              </w:rPr>
              <w:t xml:space="preserve"> </w:t>
            </w:r>
            <w:r w:rsidRPr="00F52E5A">
              <w:rPr>
                <w:rFonts w:eastAsia="Calibri" w:cs="Arial"/>
                <w:b/>
                <w:sz w:val="20"/>
                <w:szCs w:val="20"/>
                <w:lang w:val="en-US"/>
              </w:rPr>
              <w:t>piloting</w:t>
            </w:r>
            <w:r w:rsidRPr="00F52E5A">
              <w:rPr>
                <w:rFonts w:eastAsia="Calibri" w:cs="Arial"/>
                <w:sz w:val="20"/>
                <w:szCs w:val="20"/>
                <w:lang w:val="en-US"/>
              </w:rPr>
              <w:t xml:space="preserve"> and prepared for scaling. </w:t>
            </w:r>
          </w:p>
        </w:tc>
        <w:tc>
          <w:tcPr>
            <w:tcW w:w="2741" w:type="dxa"/>
          </w:tcPr>
          <w:p w14:paraId="4C2F1D5C" w14:textId="39F497A6" w:rsidR="00DD066C" w:rsidRPr="00F52E5A"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Arial"/>
                <w:color w:val="212121"/>
                <w:sz w:val="20"/>
                <w:szCs w:val="20"/>
                <w:lang w:val="en-US"/>
              </w:rPr>
            </w:pPr>
            <w:r w:rsidRPr="00F52E5A">
              <w:rPr>
                <w:rFonts w:eastAsia="Times New Roman" w:cs="Arial"/>
                <w:color w:val="212121"/>
                <w:sz w:val="20"/>
                <w:szCs w:val="20"/>
                <w:lang w:val="en-US"/>
              </w:rPr>
              <w:t xml:space="preserve">Support piloted innovative solutions that have results in practice </w:t>
            </w:r>
            <w:r w:rsidRPr="00F52E5A">
              <w:rPr>
                <w:rFonts w:eastAsia="Times New Roman" w:cs="Arial"/>
                <w:b/>
                <w:color w:val="212121"/>
                <w:sz w:val="20"/>
                <w:szCs w:val="20"/>
                <w:lang w:val="en-US"/>
              </w:rPr>
              <w:t>to scale</w:t>
            </w:r>
            <w:r w:rsidRPr="00F52E5A">
              <w:rPr>
                <w:rFonts w:eastAsia="Times New Roman" w:cs="Arial"/>
                <w:color w:val="212121"/>
                <w:sz w:val="20"/>
                <w:szCs w:val="20"/>
                <w:lang w:val="en-US"/>
              </w:rPr>
              <w:t xml:space="preserve"> and move from pilot to practice, and to increase </w:t>
            </w:r>
            <w:r w:rsidR="00986C3F">
              <w:rPr>
                <w:rFonts w:eastAsia="Times New Roman" w:cs="Arial"/>
                <w:color w:val="212121"/>
                <w:sz w:val="20"/>
                <w:szCs w:val="20"/>
                <w:lang w:val="en-US"/>
              </w:rPr>
              <w:t>their</w:t>
            </w:r>
            <w:r w:rsidR="00986C3F" w:rsidRPr="00F52E5A">
              <w:rPr>
                <w:rFonts w:eastAsia="Times New Roman" w:cs="Arial"/>
                <w:color w:val="212121"/>
                <w:sz w:val="20"/>
                <w:szCs w:val="20"/>
                <w:lang w:val="en-US"/>
              </w:rPr>
              <w:t xml:space="preserve"> </w:t>
            </w:r>
            <w:r w:rsidRPr="00F52E5A">
              <w:rPr>
                <w:rFonts w:eastAsia="Times New Roman" w:cs="Arial"/>
                <w:color w:val="212121"/>
                <w:sz w:val="20"/>
                <w:szCs w:val="20"/>
                <w:lang w:val="en-US"/>
              </w:rPr>
              <w:t>effects and coverage.</w:t>
            </w:r>
          </w:p>
          <w:p w14:paraId="46862046" w14:textId="77777777" w:rsidR="00DD066C" w:rsidRPr="00F52E5A" w:rsidRDefault="00DD066C" w:rsidP="00F52E5A">
            <w:pPr>
              <w:spacing w:after="0"/>
              <w:rPr>
                <w:rFonts w:eastAsia="Calibri" w:cs="Arial"/>
                <w:sz w:val="20"/>
                <w:szCs w:val="20"/>
                <w:lang w:val="en-US"/>
              </w:rPr>
            </w:pPr>
          </w:p>
        </w:tc>
      </w:tr>
      <w:tr w:rsidR="00DD066C" w:rsidRPr="00F52E5A" w14:paraId="6D1F7594" w14:textId="77777777" w:rsidTr="00480718">
        <w:tc>
          <w:tcPr>
            <w:tcW w:w="1368" w:type="dxa"/>
          </w:tcPr>
          <w:p w14:paraId="2CD595FA" w14:textId="77777777" w:rsidR="00DD066C" w:rsidRPr="00F52E5A" w:rsidRDefault="00DD066C" w:rsidP="00F52E5A">
            <w:pPr>
              <w:spacing w:after="0"/>
              <w:rPr>
                <w:rFonts w:eastAsia="Calibri" w:cs="Arial"/>
                <w:b/>
                <w:sz w:val="20"/>
                <w:szCs w:val="20"/>
                <w:lang w:val="en-US"/>
              </w:rPr>
            </w:pPr>
            <w:r w:rsidRPr="00F52E5A">
              <w:rPr>
                <w:rFonts w:eastAsia="Calibri" w:cs="Arial"/>
                <w:b/>
                <w:sz w:val="20"/>
                <w:szCs w:val="20"/>
                <w:lang w:val="en-US"/>
              </w:rPr>
              <w:t xml:space="preserve">List of </w:t>
            </w:r>
            <w:r w:rsidRPr="00F52E5A">
              <w:rPr>
                <w:rFonts w:eastAsia="Calibri" w:cs="Arial"/>
                <w:b/>
                <w:sz w:val="20"/>
                <w:szCs w:val="20"/>
                <w:lang w:val="en-US"/>
              </w:rPr>
              <w:lastRenderedPageBreak/>
              <w:t>indicative activities per LOT</w:t>
            </w:r>
          </w:p>
          <w:p w14:paraId="18E75078" w14:textId="77777777" w:rsidR="00DD066C" w:rsidRPr="00F52E5A" w:rsidRDefault="00DD066C" w:rsidP="00F52E5A">
            <w:pPr>
              <w:spacing w:after="0"/>
              <w:rPr>
                <w:rFonts w:eastAsia="Calibri" w:cs="Arial"/>
                <w:b/>
                <w:sz w:val="20"/>
                <w:szCs w:val="20"/>
                <w:lang w:val="en-US"/>
              </w:rPr>
            </w:pPr>
          </w:p>
          <w:p w14:paraId="7D06CB5B" w14:textId="77777777" w:rsidR="00DD066C" w:rsidRPr="00F52E5A" w:rsidRDefault="00DD066C" w:rsidP="00F52E5A">
            <w:pPr>
              <w:spacing w:after="0"/>
              <w:rPr>
                <w:rFonts w:eastAsia="Calibri" w:cs="Arial"/>
                <w:b/>
                <w:sz w:val="20"/>
                <w:szCs w:val="20"/>
                <w:lang w:val="en-US"/>
              </w:rPr>
            </w:pPr>
          </w:p>
        </w:tc>
        <w:tc>
          <w:tcPr>
            <w:tcW w:w="2824" w:type="dxa"/>
          </w:tcPr>
          <w:p w14:paraId="08B45201"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lastRenderedPageBreak/>
              <w:t xml:space="preserve">Data collection and </w:t>
            </w:r>
            <w:r w:rsidRPr="00F52E5A">
              <w:rPr>
                <w:rFonts w:eastAsia="Calibri" w:cs="Arial"/>
                <w:sz w:val="20"/>
                <w:szCs w:val="20"/>
                <w:lang w:val="en-US"/>
              </w:rPr>
              <w:lastRenderedPageBreak/>
              <w:t>problem analysis</w:t>
            </w:r>
          </w:p>
          <w:p w14:paraId="08BAB23B"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Consultations with beneficiaries and stakeholders</w:t>
            </w:r>
          </w:p>
          <w:p w14:paraId="7D5427F1" w14:textId="2C658646"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Workshops, meeting</w:t>
            </w:r>
            <w:r w:rsidR="00986C3F">
              <w:rPr>
                <w:rFonts w:eastAsia="Calibri" w:cs="Arial"/>
                <w:sz w:val="20"/>
                <w:szCs w:val="20"/>
                <w:lang w:val="en-US"/>
              </w:rPr>
              <w:t>s</w:t>
            </w:r>
          </w:p>
          <w:p w14:paraId="208D56B1"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Document/proposal writing</w:t>
            </w:r>
          </w:p>
          <w:p w14:paraId="69438DCE" w14:textId="77777777" w:rsidR="00DD066C" w:rsidRPr="00F52E5A" w:rsidRDefault="00DD066C" w:rsidP="00F52E5A">
            <w:pPr>
              <w:spacing w:after="0"/>
              <w:rPr>
                <w:rFonts w:eastAsia="Calibri" w:cs="Arial"/>
                <w:sz w:val="20"/>
                <w:szCs w:val="20"/>
                <w:lang w:val="en-US"/>
              </w:rPr>
            </w:pPr>
          </w:p>
        </w:tc>
        <w:tc>
          <w:tcPr>
            <w:tcW w:w="2643" w:type="dxa"/>
          </w:tcPr>
          <w:p w14:paraId="5FA3F8F1" w14:textId="7FE08E13"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lastRenderedPageBreak/>
              <w:t xml:space="preserve">Testing innovative </w:t>
            </w:r>
            <w:r w:rsidRPr="00F52E5A">
              <w:rPr>
                <w:rFonts w:eastAsia="Calibri" w:cs="Arial"/>
                <w:sz w:val="20"/>
                <w:szCs w:val="20"/>
                <w:lang w:val="en-US"/>
              </w:rPr>
              <w:lastRenderedPageBreak/>
              <w:t>solution</w:t>
            </w:r>
            <w:r w:rsidR="005808E9">
              <w:rPr>
                <w:rFonts w:eastAsia="Calibri" w:cs="Arial"/>
                <w:sz w:val="20"/>
                <w:szCs w:val="20"/>
                <w:lang w:val="en-US"/>
              </w:rPr>
              <w:t>s</w:t>
            </w:r>
            <w:r w:rsidRPr="00F52E5A">
              <w:rPr>
                <w:rFonts w:eastAsia="Calibri" w:cs="Arial"/>
                <w:sz w:val="20"/>
                <w:szCs w:val="20"/>
                <w:lang w:val="en-US"/>
              </w:rPr>
              <w:t xml:space="preserve"> through implementation</w:t>
            </w:r>
          </w:p>
          <w:p w14:paraId="30921EFA"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Development of a monitoring plan/tools</w:t>
            </w:r>
          </w:p>
          <w:p w14:paraId="70BB2619" w14:textId="776A82E5" w:rsidR="00DD066C"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Cost</w:t>
            </w:r>
            <w:r w:rsidR="00986C3F">
              <w:rPr>
                <w:rFonts w:eastAsia="Calibri" w:cs="Arial"/>
                <w:sz w:val="20"/>
                <w:szCs w:val="20"/>
                <w:lang w:val="en-US"/>
              </w:rPr>
              <w:t>-</w:t>
            </w:r>
            <w:r w:rsidRPr="00F52E5A">
              <w:rPr>
                <w:rFonts w:eastAsia="Calibri" w:cs="Arial"/>
                <w:sz w:val="20"/>
                <w:szCs w:val="20"/>
                <w:lang w:val="en-US"/>
              </w:rPr>
              <w:t>benefit analysis</w:t>
            </w:r>
          </w:p>
          <w:p w14:paraId="4A144639" w14:textId="33686ADE" w:rsidR="00F8256C" w:rsidRPr="00F52E5A" w:rsidRDefault="006E3C4B" w:rsidP="00F52E5A">
            <w:pPr>
              <w:numPr>
                <w:ilvl w:val="0"/>
                <w:numId w:val="20"/>
              </w:numPr>
              <w:spacing w:after="0"/>
              <w:ind w:left="432"/>
              <w:contextualSpacing/>
              <w:rPr>
                <w:rFonts w:eastAsia="Calibri" w:cs="Arial"/>
                <w:sz w:val="20"/>
                <w:szCs w:val="20"/>
                <w:lang w:val="en-US"/>
              </w:rPr>
            </w:pPr>
            <w:r>
              <w:t>E</w:t>
            </w:r>
            <w:r w:rsidR="00F8256C">
              <w:t>ffectiveness analysis of proposed model,</w:t>
            </w:r>
          </w:p>
          <w:p w14:paraId="56B17FA5"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Sustainability planning</w:t>
            </w:r>
          </w:p>
          <w:p w14:paraId="727AD2CD"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Communication tools</w:t>
            </w:r>
          </w:p>
          <w:p w14:paraId="6CF5F7F5" w14:textId="4C2C8D91"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Development of implementation procedures and know</w:t>
            </w:r>
            <w:r w:rsidR="00986C3F">
              <w:rPr>
                <w:rFonts w:eastAsia="Calibri" w:cs="Arial"/>
                <w:sz w:val="20"/>
                <w:szCs w:val="20"/>
                <w:lang w:val="en-US"/>
              </w:rPr>
              <w:t>-</w:t>
            </w:r>
            <w:r w:rsidRPr="00F52E5A">
              <w:rPr>
                <w:rFonts w:eastAsia="Calibri" w:cs="Arial"/>
                <w:sz w:val="20"/>
                <w:szCs w:val="20"/>
                <w:lang w:val="en-US"/>
              </w:rPr>
              <w:t>how</w:t>
            </w:r>
          </w:p>
          <w:p w14:paraId="33366B04"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Capacity building of implementing partners</w:t>
            </w:r>
          </w:p>
          <w:p w14:paraId="49B4396A" w14:textId="5681F1D4"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Startup incentive</w:t>
            </w:r>
            <w:r w:rsidR="00AD7CDA">
              <w:rPr>
                <w:rFonts w:eastAsia="Calibri" w:cs="Arial"/>
                <w:sz w:val="20"/>
                <w:szCs w:val="20"/>
                <w:lang w:val="en-US"/>
              </w:rPr>
              <w:t>s</w:t>
            </w:r>
            <w:r w:rsidRPr="00F52E5A">
              <w:rPr>
                <w:rFonts w:eastAsia="Calibri" w:cs="Arial"/>
                <w:sz w:val="20"/>
                <w:szCs w:val="20"/>
                <w:lang w:val="en-US"/>
              </w:rPr>
              <w:t xml:space="preserve"> for youth entrepreneurship</w:t>
            </w:r>
          </w:p>
          <w:p w14:paraId="220B83DB"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Scaling plan development</w:t>
            </w:r>
          </w:p>
        </w:tc>
        <w:tc>
          <w:tcPr>
            <w:tcW w:w="2741" w:type="dxa"/>
          </w:tcPr>
          <w:p w14:paraId="2ECE3510"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lastRenderedPageBreak/>
              <w:t xml:space="preserve">Scaling through </w:t>
            </w:r>
            <w:r w:rsidRPr="00F52E5A">
              <w:rPr>
                <w:rFonts w:eastAsia="Calibri" w:cs="Arial"/>
                <w:sz w:val="20"/>
                <w:szCs w:val="20"/>
                <w:lang w:val="en-US"/>
              </w:rPr>
              <w:lastRenderedPageBreak/>
              <w:t>implementation</w:t>
            </w:r>
          </w:p>
          <w:p w14:paraId="37D66BBF" w14:textId="335CDFF1"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 xml:space="preserve">Development and implementation of </w:t>
            </w:r>
            <w:r w:rsidR="00986C3F">
              <w:rPr>
                <w:rFonts w:eastAsia="Calibri" w:cs="Arial"/>
                <w:sz w:val="20"/>
                <w:szCs w:val="20"/>
                <w:lang w:val="en-US"/>
              </w:rPr>
              <w:t xml:space="preserve">a </w:t>
            </w:r>
            <w:r w:rsidRPr="00F52E5A">
              <w:rPr>
                <w:rFonts w:eastAsia="Calibri" w:cs="Arial"/>
                <w:sz w:val="20"/>
                <w:szCs w:val="20"/>
                <w:lang w:val="en-US"/>
              </w:rPr>
              <w:t xml:space="preserve">scaling plan </w:t>
            </w:r>
          </w:p>
          <w:p w14:paraId="37F05C6C" w14:textId="643FCF9C"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Development of implementation procedures/codification of know</w:t>
            </w:r>
            <w:r w:rsidR="00986C3F">
              <w:rPr>
                <w:rFonts w:eastAsia="Calibri" w:cs="Arial"/>
                <w:sz w:val="20"/>
                <w:szCs w:val="20"/>
                <w:lang w:val="en-US"/>
              </w:rPr>
              <w:t>-</w:t>
            </w:r>
            <w:r w:rsidRPr="00F52E5A">
              <w:rPr>
                <w:rFonts w:eastAsia="Calibri" w:cs="Arial"/>
                <w:sz w:val="20"/>
                <w:szCs w:val="20"/>
                <w:lang w:val="en-US"/>
              </w:rPr>
              <w:t>how</w:t>
            </w:r>
          </w:p>
          <w:p w14:paraId="1B167381"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Communications tools</w:t>
            </w:r>
          </w:p>
          <w:p w14:paraId="4759CE4A" w14:textId="7F0C8F00" w:rsidR="00DD066C"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 xml:space="preserve">Monitoring and </w:t>
            </w:r>
            <w:r w:rsidR="00986C3F">
              <w:rPr>
                <w:rFonts w:eastAsia="Calibri" w:cs="Arial"/>
                <w:sz w:val="20"/>
                <w:szCs w:val="20"/>
                <w:lang w:val="en-US"/>
              </w:rPr>
              <w:t>e</w:t>
            </w:r>
            <w:r w:rsidRPr="00F52E5A">
              <w:rPr>
                <w:rFonts w:eastAsia="Calibri" w:cs="Arial"/>
                <w:sz w:val="20"/>
                <w:szCs w:val="20"/>
                <w:lang w:val="en-US"/>
              </w:rPr>
              <w:t>valuation tools</w:t>
            </w:r>
          </w:p>
          <w:p w14:paraId="67EAA1FA" w14:textId="3AD83E81" w:rsidR="00F8256C" w:rsidRPr="00F52E5A" w:rsidRDefault="006E3C4B" w:rsidP="00F52E5A">
            <w:pPr>
              <w:numPr>
                <w:ilvl w:val="0"/>
                <w:numId w:val="20"/>
              </w:numPr>
              <w:spacing w:after="0"/>
              <w:ind w:left="432"/>
              <w:contextualSpacing/>
              <w:rPr>
                <w:rFonts w:eastAsia="Calibri" w:cs="Arial"/>
                <w:sz w:val="20"/>
                <w:szCs w:val="20"/>
                <w:lang w:val="en-US"/>
              </w:rPr>
            </w:pPr>
            <w:r>
              <w:t>E</w:t>
            </w:r>
            <w:r w:rsidR="00F8256C">
              <w:t>ffectiveness analysis of proposed model</w:t>
            </w:r>
          </w:p>
          <w:p w14:paraId="5B4BD016" w14:textId="1FD6F275"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Cost</w:t>
            </w:r>
            <w:r w:rsidR="00986C3F">
              <w:rPr>
                <w:rFonts w:eastAsia="Calibri" w:cs="Arial"/>
                <w:sz w:val="20"/>
                <w:szCs w:val="20"/>
                <w:lang w:val="en-US"/>
              </w:rPr>
              <w:t>-</w:t>
            </w:r>
            <w:r w:rsidRPr="00F52E5A">
              <w:rPr>
                <w:rFonts w:eastAsia="Calibri" w:cs="Arial"/>
                <w:sz w:val="20"/>
                <w:szCs w:val="20"/>
                <w:lang w:val="en-US"/>
              </w:rPr>
              <w:t>benefit analysis</w:t>
            </w:r>
          </w:p>
          <w:p w14:paraId="067AC8B8"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Capacity building</w:t>
            </w:r>
          </w:p>
          <w:p w14:paraId="2F72DD76" w14:textId="77777777" w:rsidR="00DD066C" w:rsidRPr="00F52E5A" w:rsidRDefault="00DD066C" w:rsidP="00F52E5A">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Startup incentives for youth entrepreneurship</w:t>
            </w:r>
          </w:p>
          <w:p w14:paraId="64A6CE8F" w14:textId="77777777" w:rsidR="00DD066C" w:rsidRPr="00F52E5A" w:rsidRDefault="00DD066C" w:rsidP="00F52E5A">
            <w:pPr>
              <w:spacing w:after="0"/>
              <w:ind w:left="432"/>
              <w:contextualSpacing/>
              <w:rPr>
                <w:rFonts w:eastAsia="Calibri" w:cs="Arial"/>
                <w:sz w:val="20"/>
                <w:szCs w:val="20"/>
                <w:lang w:val="en-US"/>
              </w:rPr>
            </w:pPr>
          </w:p>
          <w:p w14:paraId="6E4F23DB" w14:textId="77777777" w:rsidR="00DD066C" w:rsidRPr="00F52E5A" w:rsidRDefault="00DD066C" w:rsidP="00F52E5A">
            <w:pPr>
              <w:spacing w:after="0"/>
              <w:ind w:left="432"/>
              <w:contextualSpacing/>
              <w:rPr>
                <w:rFonts w:eastAsia="Calibri" w:cs="Arial"/>
                <w:sz w:val="20"/>
                <w:szCs w:val="20"/>
                <w:lang w:val="en-US"/>
              </w:rPr>
            </w:pPr>
          </w:p>
        </w:tc>
      </w:tr>
      <w:tr w:rsidR="00DD066C" w:rsidRPr="00F52E5A" w14:paraId="3B809D3E" w14:textId="77777777" w:rsidTr="00480718">
        <w:tc>
          <w:tcPr>
            <w:tcW w:w="1368" w:type="dxa"/>
          </w:tcPr>
          <w:p w14:paraId="6AEE93B1" w14:textId="77777777" w:rsidR="00DD066C" w:rsidRPr="00F52E5A" w:rsidRDefault="00DD066C" w:rsidP="00DD066C">
            <w:pPr>
              <w:spacing w:after="0"/>
              <w:rPr>
                <w:rFonts w:eastAsia="Calibri" w:cs="Arial"/>
                <w:b/>
                <w:sz w:val="20"/>
                <w:szCs w:val="20"/>
                <w:lang w:val="en-US"/>
              </w:rPr>
            </w:pPr>
            <w:r w:rsidRPr="00F52E5A">
              <w:rPr>
                <w:rFonts w:eastAsia="Calibri" w:cs="Arial"/>
                <w:b/>
                <w:sz w:val="20"/>
                <w:szCs w:val="20"/>
                <w:lang w:val="en-US"/>
              </w:rPr>
              <w:lastRenderedPageBreak/>
              <w:t>Mandatory activities</w:t>
            </w:r>
          </w:p>
        </w:tc>
        <w:tc>
          <w:tcPr>
            <w:tcW w:w="2824" w:type="dxa"/>
          </w:tcPr>
          <w:p w14:paraId="5DA4E0EA" w14:textId="648F564B" w:rsidR="00DD066C" w:rsidRPr="00F52E5A" w:rsidRDefault="00DD066C" w:rsidP="00DD066C">
            <w:pPr>
              <w:spacing w:after="0"/>
              <w:rPr>
                <w:rFonts w:eastAsia="Calibri" w:cs="Arial"/>
                <w:sz w:val="20"/>
                <w:szCs w:val="20"/>
                <w:lang w:val="en-US"/>
              </w:rPr>
            </w:pPr>
            <w:r w:rsidRPr="00F52E5A">
              <w:rPr>
                <w:rFonts w:eastAsia="Calibri" w:cs="Arial"/>
                <w:sz w:val="20"/>
                <w:szCs w:val="20"/>
                <w:lang w:val="en-US"/>
              </w:rPr>
              <w:t>Consultations with beneficiaries</w:t>
            </w:r>
            <w:r w:rsidR="00B1676C">
              <w:rPr>
                <w:rFonts w:eastAsia="Calibri" w:cs="Arial"/>
                <w:sz w:val="20"/>
                <w:szCs w:val="20"/>
                <w:lang w:val="en-US"/>
              </w:rPr>
              <w:t>.</w:t>
            </w:r>
          </w:p>
          <w:p w14:paraId="19555557" w14:textId="77777777" w:rsidR="00DD066C" w:rsidRPr="00F52E5A" w:rsidRDefault="00DD066C" w:rsidP="00DD066C">
            <w:pPr>
              <w:spacing w:after="0"/>
              <w:rPr>
                <w:rFonts w:eastAsia="Calibri" w:cs="Arial"/>
                <w:sz w:val="20"/>
                <w:szCs w:val="20"/>
                <w:lang w:val="en-US"/>
              </w:rPr>
            </w:pPr>
          </w:p>
        </w:tc>
        <w:tc>
          <w:tcPr>
            <w:tcW w:w="2643" w:type="dxa"/>
          </w:tcPr>
          <w:p w14:paraId="79B7A665" w14:textId="77777777" w:rsidR="00DD066C" w:rsidRPr="00F52E5A" w:rsidRDefault="00DD066C" w:rsidP="00DD066C">
            <w:pPr>
              <w:numPr>
                <w:ilvl w:val="0"/>
                <w:numId w:val="20"/>
              </w:numPr>
              <w:spacing w:after="0"/>
              <w:ind w:left="308"/>
              <w:contextualSpacing/>
              <w:rPr>
                <w:rFonts w:eastAsia="Calibri" w:cs="Arial"/>
                <w:sz w:val="20"/>
                <w:szCs w:val="20"/>
                <w:lang w:val="en-US"/>
              </w:rPr>
            </w:pPr>
            <w:r w:rsidRPr="00F52E5A">
              <w:rPr>
                <w:rFonts w:eastAsia="Calibri" w:cs="Arial"/>
                <w:sz w:val="20"/>
                <w:szCs w:val="20"/>
                <w:lang w:val="en-US"/>
              </w:rPr>
              <w:t>Monitoring and evaluation tools</w:t>
            </w:r>
          </w:p>
          <w:p w14:paraId="15776EF3" w14:textId="3035A1AB" w:rsidR="00DD066C" w:rsidRPr="00F52E5A" w:rsidRDefault="00DD066C" w:rsidP="00DD066C">
            <w:pPr>
              <w:numPr>
                <w:ilvl w:val="0"/>
                <w:numId w:val="20"/>
              </w:numPr>
              <w:spacing w:after="0"/>
              <w:ind w:left="308"/>
              <w:contextualSpacing/>
              <w:rPr>
                <w:rFonts w:eastAsia="Calibri" w:cs="Arial"/>
                <w:sz w:val="20"/>
                <w:szCs w:val="20"/>
                <w:lang w:val="en-US"/>
              </w:rPr>
            </w:pPr>
            <w:r w:rsidRPr="00F52E5A">
              <w:rPr>
                <w:rFonts w:eastAsia="Calibri" w:cs="Arial"/>
                <w:sz w:val="20"/>
                <w:szCs w:val="20"/>
                <w:lang w:val="en-US"/>
              </w:rPr>
              <w:t xml:space="preserve">Codification of all </w:t>
            </w:r>
            <w:r w:rsidR="00986C3F">
              <w:rPr>
                <w:rFonts w:eastAsia="Calibri" w:cs="Arial"/>
                <w:sz w:val="20"/>
                <w:szCs w:val="20"/>
                <w:lang w:val="en-US"/>
              </w:rPr>
              <w:t>p</w:t>
            </w:r>
            <w:r w:rsidRPr="00F52E5A">
              <w:rPr>
                <w:rFonts w:eastAsia="Calibri" w:cs="Arial"/>
                <w:sz w:val="20"/>
                <w:szCs w:val="20"/>
                <w:lang w:val="en-US"/>
              </w:rPr>
              <w:t xml:space="preserve">rocedures, processes and other requirements necessary for the implementation of </w:t>
            </w:r>
            <w:r w:rsidR="00986C3F">
              <w:rPr>
                <w:rFonts w:eastAsia="Calibri" w:cs="Arial"/>
                <w:sz w:val="20"/>
                <w:szCs w:val="20"/>
                <w:lang w:val="en-US"/>
              </w:rPr>
              <w:t xml:space="preserve">the </w:t>
            </w:r>
            <w:r w:rsidRPr="00F52E5A">
              <w:rPr>
                <w:rFonts w:eastAsia="Calibri" w:cs="Arial"/>
                <w:sz w:val="20"/>
                <w:szCs w:val="20"/>
                <w:lang w:val="en-US"/>
              </w:rPr>
              <w:t>solution (know</w:t>
            </w:r>
            <w:r w:rsidR="00986C3F">
              <w:rPr>
                <w:rFonts w:eastAsia="Calibri" w:cs="Arial"/>
                <w:sz w:val="20"/>
                <w:szCs w:val="20"/>
                <w:lang w:val="en-US"/>
              </w:rPr>
              <w:t>-</w:t>
            </w:r>
            <w:r w:rsidRPr="00F52E5A">
              <w:rPr>
                <w:rFonts w:eastAsia="Calibri" w:cs="Arial"/>
                <w:sz w:val="20"/>
                <w:szCs w:val="20"/>
                <w:lang w:val="en-US"/>
              </w:rPr>
              <w:t>how)</w:t>
            </w:r>
          </w:p>
          <w:p w14:paraId="21E8164E" w14:textId="1487E37B" w:rsidR="00DD066C" w:rsidRPr="00F52E5A" w:rsidRDefault="00DD066C" w:rsidP="00DD066C">
            <w:pPr>
              <w:numPr>
                <w:ilvl w:val="0"/>
                <w:numId w:val="20"/>
              </w:numPr>
              <w:spacing w:after="0"/>
              <w:ind w:left="308"/>
              <w:contextualSpacing/>
              <w:rPr>
                <w:rFonts w:eastAsia="Calibri" w:cs="Arial"/>
                <w:sz w:val="20"/>
                <w:szCs w:val="20"/>
                <w:lang w:val="en-US"/>
              </w:rPr>
            </w:pPr>
            <w:r w:rsidRPr="00F52E5A">
              <w:rPr>
                <w:rFonts w:eastAsia="Calibri" w:cs="Arial"/>
                <w:sz w:val="20"/>
                <w:szCs w:val="20"/>
                <w:lang w:val="en-US"/>
              </w:rPr>
              <w:t xml:space="preserve">External evaluation of the </w:t>
            </w:r>
            <w:r w:rsidR="00986C3F">
              <w:rPr>
                <w:rFonts w:eastAsia="Calibri" w:cs="Arial"/>
                <w:sz w:val="20"/>
                <w:szCs w:val="20"/>
                <w:lang w:val="en-US"/>
              </w:rPr>
              <w:t>p</w:t>
            </w:r>
            <w:r w:rsidRPr="00F52E5A">
              <w:rPr>
                <w:rFonts w:eastAsia="Calibri" w:cs="Arial"/>
                <w:sz w:val="20"/>
                <w:szCs w:val="20"/>
                <w:lang w:val="en-US"/>
              </w:rPr>
              <w:t xml:space="preserve">roject </w:t>
            </w:r>
          </w:p>
          <w:p w14:paraId="5FAC6063" w14:textId="77777777" w:rsidR="00DD066C" w:rsidRPr="00F52E5A" w:rsidRDefault="00DD066C" w:rsidP="00DD066C">
            <w:pPr>
              <w:numPr>
                <w:ilvl w:val="0"/>
                <w:numId w:val="20"/>
              </w:numPr>
              <w:spacing w:after="0"/>
              <w:ind w:left="308"/>
              <w:contextualSpacing/>
              <w:rPr>
                <w:rFonts w:eastAsia="Calibri" w:cs="Arial"/>
                <w:sz w:val="20"/>
                <w:szCs w:val="20"/>
                <w:lang w:val="en-US"/>
              </w:rPr>
            </w:pPr>
            <w:r w:rsidRPr="00F52E5A">
              <w:rPr>
                <w:rFonts w:eastAsia="Calibri" w:cs="Arial"/>
                <w:sz w:val="20"/>
                <w:szCs w:val="20"/>
                <w:lang w:val="en-US"/>
              </w:rPr>
              <w:t>Sustainability plan</w:t>
            </w:r>
          </w:p>
        </w:tc>
        <w:tc>
          <w:tcPr>
            <w:tcW w:w="2741" w:type="dxa"/>
          </w:tcPr>
          <w:p w14:paraId="72FA9CB0" w14:textId="77777777" w:rsidR="00DD066C" w:rsidRPr="00F52E5A" w:rsidRDefault="00DD066C" w:rsidP="00DD066C">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Monitoring and evaluation tools</w:t>
            </w:r>
          </w:p>
          <w:p w14:paraId="135A0D44" w14:textId="3C2EAEAA" w:rsidR="00DD066C" w:rsidRPr="00F52E5A" w:rsidRDefault="00DD066C" w:rsidP="00DD066C">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 xml:space="preserve">External evaluation of the </w:t>
            </w:r>
            <w:r w:rsidR="00986C3F">
              <w:rPr>
                <w:rFonts w:eastAsia="Calibri" w:cs="Arial"/>
                <w:sz w:val="20"/>
                <w:szCs w:val="20"/>
                <w:lang w:val="en-US"/>
              </w:rPr>
              <w:t>p</w:t>
            </w:r>
            <w:r w:rsidRPr="00F52E5A">
              <w:rPr>
                <w:rFonts w:eastAsia="Calibri" w:cs="Arial"/>
                <w:sz w:val="20"/>
                <w:szCs w:val="20"/>
                <w:lang w:val="en-US"/>
              </w:rPr>
              <w:t>roject</w:t>
            </w:r>
          </w:p>
          <w:p w14:paraId="00BBB0F7" w14:textId="77777777" w:rsidR="00DD066C" w:rsidRPr="00F52E5A" w:rsidRDefault="00DD066C" w:rsidP="00DD066C">
            <w:pPr>
              <w:numPr>
                <w:ilvl w:val="0"/>
                <w:numId w:val="20"/>
              </w:numPr>
              <w:spacing w:after="0"/>
              <w:ind w:left="432"/>
              <w:contextualSpacing/>
              <w:rPr>
                <w:rFonts w:eastAsia="Calibri" w:cs="Arial"/>
                <w:sz w:val="20"/>
                <w:szCs w:val="20"/>
                <w:lang w:val="en-US"/>
              </w:rPr>
            </w:pPr>
            <w:r w:rsidRPr="00F52E5A">
              <w:rPr>
                <w:rFonts w:eastAsia="Calibri" w:cs="Arial"/>
                <w:sz w:val="20"/>
                <w:szCs w:val="20"/>
                <w:lang w:val="en-US"/>
              </w:rPr>
              <w:t>Scaling plan and/or sustainability plan</w:t>
            </w:r>
          </w:p>
        </w:tc>
      </w:tr>
      <w:tr w:rsidR="00DD066C" w:rsidRPr="00F52E5A" w14:paraId="64C2D989" w14:textId="77777777" w:rsidTr="00480718">
        <w:tc>
          <w:tcPr>
            <w:tcW w:w="1368" w:type="dxa"/>
          </w:tcPr>
          <w:p w14:paraId="501D1F20" w14:textId="77777777" w:rsidR="00DD066C" w:rsidRPr="00F52E5A" w:rsidRDefault="00DD066C" w:rsidP="00DD066C">
            <w:pPr>
              <w:spacing w:after="0"/>
              <w:rPr>
                <w:rFonts w:eastAsia="Calibri" w:cs="Arial"/>
                <w:b/>
                <w:sz w:val="20"/>
                <w:szCs w:val="20"/>
                <w:lang w:val="en-US"/>
              </w:rPr>
            </w:pPr>
            <w:r w:rsidRPr="00F52E5A">
              <w:rPr>
                <w:rFonts w:eastAsia="Calibri" w:cs="Arial"/>
                <w:b/>
                <w:sz w:val="20"/>
                <w:szCs w:val="20"/>
                <w:lang w:val="en-US"/>
              </w:rPr>
              <w:t>Expected outcome</w:t>
            </w:r>
          </w:p>
        </w:tc>
        <w:tc>
          <w:tcPr>
            <w:tcW w:w="2824" w:type="dxa"/>
          </w:tcPr>
          <w:p w14:paraId="083FFE7F" w14:textId="3105C9B0" w:rsidR="00DD066C" w:rsidRPr="00F52E5A" w:rsidRDefault="00986C3F" w:rsidP="00804AED">
            <w:pPr>
              <w:spacing w:after="0"/>
              <w:rPr>
                <w:rFonts w:eastAsia="Calibri" w:cs="Arial"/>
                <w:sz w:val="20"/>
                <w:szCs w:val="20"/>
                <w:lang w:val="en-US"/>
              </w:rPr>
            </w:pPr>
            <w:r>
              <w:rPr>
                <w:rFonts w:eastAsia="Calibri" w:cs="Arial"/>
                <w:sz w:val="20"/>
                <w:szCs w:val="20"/>
                <w:lang w:val="en-US"/>
              </w:rPr>
              <w:t>The i</w:t>
            </w:r>
            <w:r w:rsidR="00DD066C" w:rsidRPr="00F52E5A">
              <w:rPr>
                <w:rFonts w:eastAsia="Calibri" w:cs="Arial"/>
                <w:sz w:val="20"/>
                <w:szCs w:val="20"/>
                <w:lang w:val="en-US"/>
              </w:rPr>
              <w:t xml:space="preserve">nnovative idea is fully developed, </w:t>
            </w:r>
            <w:r w:rsidR="00804AED">
              <w:rPr>
                <w:rFonts w:eastAsia="Calibri" w:cs="Arial"/>
                <w:sz w:val="20"/>
                <w:szCs w:val="20"/>
                <w:lang w:val="en-US"/>
              </w:rPr>
              <w:t>written</w:t>
            </w:r>
            <w:r w:rsidR="00804AED" w:rsidRPr="00F52E5A">
              <w:rPr>
                <w:rFonts w:eastAsia="Calibri" w:cs="Arial"/>
                <w:sz w:val="20"/>
                <w:szCs w:val="20"/>
                <w:lang w:val="en-US"/>
              </w:rPr>
              <w:t xml:space="preserve"> </w:t>
            </w:r>
            <w:r w:rsidR="00DD066C" w:rsidRPr="00F52E5A">
              <w:rPr>
                <w:rFonts w:eastAsia="Calibri" w:cs="Arial"/>
                <w:sz w:val="20"/>
                <w:szCs w:val="20"/>
                <w:lang w:val="en-US"/>
              </w:rPr>
              <w:t xml:space="preserve">in </w:t>
            </w:r>
            <w:r>
              <w:rPr>
                <w:rFonts w:eastAsia="Calibri" w:cs="Arial"/>
                <w:sz w:val="20"/>
                <w:szCs w:val="20"/>
                <w:lang w:val="en-US"/>
              </w:rPr>
              <w:t xml:space="preserve">a </w:t>
            </w:r>
            <w:r w:rsidR="00DD066C" w:rsidRPr="00F52E5A">
              <w:rPr>
                <w:rFonts w:eastAsia="Calibri" w:cs="Arial"/>
                <w:sz w:val="20"/>
                <w:szCs w:val="20"/>
                <w:lang w:val="en-US"/>
              </w:rPr>
              <w:t>clear project proposal and ready for implementation</w:t>
            </w:r>
            <w:r w:rsidR="00B1676C">
              <w:rPr>
                <w:rFonts w:eastAsia="Calibri" w:cs="Arial"/>
                <w:sz w:val="20"/>
                <w:szCs w:val="20"/>
                <w:lang w:val="en-US"/>
              </w:rPr>
              <w:t>.</w:t>
            </w:r>
          </w:p>
        </w:tc>
        <w:tc>
          <w:tcPr>
            <w:tcW w:w="2643" w:type="dxa"/>
          </w:tcPr>
          <w:p w14:paraId="1A1308E2" w14:textId="46172B98" w:rsidR="00DD066C" w:rsidRPr="00F52E5A" w:rsidRDefault="00986C3F" w:rsidP="00F52E5A">
            <w:pPr>
              <w:spacing w:after="0"/>
              <w:contextualSpacing/>
              <w:rPr>
                <w:rFonts w:eastAsia="Calibri" w:cs="Arial"/>
                <w:sz w:val="20"/>
                <w:szCs w:val="20"/>
                <w:lang w:val="en-US"/>
              </w:rPr>
            </w:pPr>
            <w:r>
              <w:rPr>
                <w:rFonts w:eastAsia="Calibri" w:cs="Arial"/>
                <w:sz w:val="20"/>
                <w:szCs w:val="20"/>
                <w:lang w:val="en-US"/>
              </w:rPr>
              <w:t>The i</w:t>
            </w:r>
            <w:r w:rsidR="00DD066C" w:rsidRPr="00F52E5A">
              <w:rPr>
                <w:rFonts w:eastAsia="Calibri" w:cs="Arial"/>
                <w:sz w:val="20"/>
                <w:szCs w:val="20"/>
                <w:lang w:val="en-US"/>
              </w:rPr>
              <w:t>nnovative idea is tested or improved, project results are achieved and</w:t>
            </w:r>
            <w:r>
              <w:rPr>
                <w:rFonts w:eastAsia="Calibri" w:cs="Arial"/>
                <w:sz w:val="20"/>
                <w:szCs w:val="20"/>
                <w:lang w:val="en-US"/>
              </w:rPr>
              <w:t xml:space="preserve"> the</w:t>
            </w:r>
            <w:r w:rsidR="00DD066C" w:rsidRPr="00F52E5A">
              <w:rPr>
                <w:rFonts w:eastAsia="Calibri" w:cs="Arial"/>
                <w:sz w:val="20"/>
                <w:szCs w:val="20"/>
                <w:lang w:val="en-US"/>
              </w:rPr>
              <w:t xml:space="preserve"> idea is ready for scaling</w:t>
            </w:r>
            <w:r w:rsidR="00B1676C">
              <w:rPr>
                <w:rFonts w:eastAsia="Calibri" w:cs="Arial"/>
                <w:sz w:val="20"/>
                <w:szCs w:val="20"/>
                <w:lang w:val="en-US"/>
              </w:rPr>
              <w:t>.</w:t>
            </w:r>
          </w:p>
        </w:tc>
        <w:tc>
          <w:tcPr>
            <w:tcW w:w="2741" w:type="dxa"/>
          </w:tcPr>
          <w:p w14:paraId="67488929" w14:textId="01F04B14" w:rsidR="00DD066C" w:rsidRPr="00F52E5A" w:rsidRDefault="00986C3F" w:rsidP="00F52E5A">
            <w:pPr>
              <w:spacing w:after="0"/>
              <w:ind w:left="5"/>
              <w:contextualSpacing/>
              <w:rPr>
                <w:rFonts w:eastAsia="Calibri" w:cs="Arial"/>
                <w:sz w:val="20"/>
                <w:szCs w:val="20"/>
                <w:lang w:val="en-US"/>
              </w:rPr>
            </w:pPr>
            <w:r>
              <w:rPr>
                <w:rFonts w:eastAsia="Calibri" w:cs="Arial"/>
                <w:sz w:val="20"/>
                <w:szCs w:val="20"/>
                <w:lang w:val="en-US"/>
              </w:rPr>
              <w:t>The i</w:t>
            </w:r>
            <w:r w:rsidR="00DD066C" w:rsidRPr="00F52E5A">
              <w:rPr>
                <w:rFonts w:eastAsia="Calibri" w:cs="Arial"/>
                <w:sz w:val="20"/>
                <w:szCs w:val="20"/>
                <w:lang w:val="en-US"/>
              </w:rPr>
              <w:t>nnovative idea is successfully scaled up in accordance with</w:t>
            </w:r>
            <w:r>
              <w:rPr>
                <w:rFonts w:eastAsia="Calibri" w:cs="Arial"/>
                <w:sz w:val="20"/>
                <w:szCs w:val="20"/>
                <w:lang w:val="en-US"/>
              </w:rPr>
              <w:t xml:space="preserve"> the</w:t>
            </w:r>
            <w:r w:rsidR="00DD066C" w:rsidRPr="00F52E5A">
              <w:rPr>
                <w:rFonts w:eastAsia="Calibri" w:cs="Arial"/>
                <w:sz w:val="20"/>
                <w:szCs w:val="20"/>
                <w:lang w:val="en-US"/>
              </w:rPr>
              <w:t xml:space="preserve"> scaling plan and expected results</w:t>
            </w:r>
            <w:r w:rsidR="00B1676C">
              <w:rPr>
                <w:rFonts w:eastAsia="Calibri" w:cs="Arial"/>
                <w:sz w:val="20"/>
                <w:szCs w:val="20"/>
                <w:lang w:val="en-US"/>
              </w:rPr>
              <w:t>.</w:t>
            </w:r>
          </w:p>
        </w:tc>
      </w:tr>
    </w:tbl>
    <w:p w14:paraId="22204F56" w14:textId="77777777" w:rsidR="00DD066C" w:rsidRPr="00910DBE" w:rsidRDefault="00DD066C" w:rsidP="00DD066C">
      <w:pPr>
        <w:spacing w:after="200" w:line="276" w:lineRule="auto"/>
        <w:rPr>
          <w:rFonts w:eastAsia="Calibri" w:cs="Arial"/>
          <w:i/>
          <w:sz w:val="16"/>
          <w:szCs w:val="24"/>
          <w:lang w:val="en-US"/>
        </w:rPr>
      </w:pPr>
    </w:p>
    <w:p w14:paraId="4C9065AA" w14:textId="2361B995" w:rsidR="00DD066C" w:rsidRPr="00087863" w:rsidRDefault="00DD066C" w:rsidP="003C50EA">
      <w:pPr>
        <w:spacing w:after="200" w:line="276" w:lineRule="auto"/>
        <w:rPr>
          <w:rFonts w:eastAsia="Calibri" w:cs="Arial"/>
          <w:i/>
          <w:lang w:val="en-US"/>
        </w:rPr>
      </w:pPr>
      <w:r w:rsidRPr="00087863">
        <w:rPr>
          <w:rFonts w:eastAsia="Calibri" w:cs="Arial"/>
          <w:i/>
          <w:lang w:val="en-US"/>
        </w:rPr>
        <w:t xml:space="preserve">Scaling means expansion and growth. Scaling could </w:t>
      </w:r>
      <w:r w:rsidR="00986C3F">
        <w:rPr>
          <w:rFonts w:eastAsia="Calibri" w:cs="Arial"/>
          <w:i/>
          <w:lang w:val="en-US"/>
        </w:rPr>
        <w:t>take place</w:t>
      </w:r>
      <w:r w:rsidR="00986C3F" w:rsidRPr="00087863">
        <w:rPr>
          <w:rFonts w:eastAsia="Calibri" w:cs="Arial"/>
          <w:i/>
          <w:lang w:val="en-US"/>
        </w:rPr>
        <w:t xml:space="preserve"> </w:t>
      </w:r>
      <w:r w:rsidRPr="00087863">
        <w:rPr>
          <w:rFonts w:eastAsia="Calibri" w:cs="Arial"/>
          <w:i/>
          <w:lang w:val="en-US"/>
        </w:rPr>
        <w:t>by applying different strategies. For example:</w:t>
      </w:r>
    </w:p>
    <w:p w14:paraId="5A991947" w14:textId="771958C6"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b</w:t>
      </w:r>
      <w:r w:rsidR="00DD066C" w:rsidRPr="00087863">
        <w:rPr>
          <w:rFonts w:eastAsia="Calibri" w:cs="Arial"/>
          <w:i/>
          <w:lang w:val="en-US"/>
        </w:rPr>
        <w:t>y increasing number of direct beneficiaries</w:t>
      </w:r>
      <w:r>
        <w:rPr>
          <w:rFonts w:eastAsia="Calibri" w:cs="Arial"/>
          <w:i/>
          <w:lang w:val="en-US"/>
        </w:rPr>
        <w:t>;</w:t>
      </w:r>
    </w:p>
    <w:p w14:paraId="3E6B8F8F" w14:textId="226FA75B"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t</w:t>
      </w:r>
      <w:r w:rsidR="00DD066C" w:rsidRPr="00087863">
        <w:rPr>
          <w:rFonts w:eastAsia="Calibri" w:cs="Arial"/>
          <w:i/>
          <w:lang w:val="en-US"/>
        </w:rPr>
        <w:t>hrough organizational growth and capacity development of all stakeholders involved in the implementation</w:t>
      </w:r>
      <w:r>
        <w:rPr>
          <w:rFonts w:eastAsia="Calibri" w:cs="Arial"/>
          <w:i/>
          <w:lang w:val="en-US"/>
        </w:rPr>
        <w:t>;</w:t>
      </w:r>
    </w:p>
    <w:p w14:paraId="3F6F47D3" w14:textId="3074189D"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b</w:t>
      </w:r>
      <w:r w:rsidR="00DD066C" w:rsidRPr="00087863">
        <w:rPr>
          <w:rFonts w:eastAsia="Calibri" w:cs="Arial"/>
          <w:i/>
          <w:lang w:val="en-US"/>
        </w:rPr>
        <w:t xml:space="preserve">y increasing </w:t>
      </w:r>
      <w:r>
        <w:rPr>
          <w:rFonts w:eastAsia="Calibri" w:cs="Arial"/>
          <w:i/>
          <w:lang w:val="en-US"/>
        </w:rPr>
        <w:t xml:space="preserve">the </w:t>
      </w:r>
      <w:r w:rsidR="00DD066C" w:rsidRPr="00087863">
        <w:rPr>
          <w:rFonts w:eastAsia="Calibri" w:cs="Arial"/>
          <w:i/>
          <w:lang w:val="en-US"/>
        </w:rPr>
        <w:t xml:space="preserve">number of implementing partners and applying </w:t>
      </w:r>
      <w:r>
        <w:rPr>
          <w:rFonts w:eastAsia="Calibri" w:cs="Arial"/>
          <w:i/>
          <w:lang w:val="en-US"/>
        </w:rPr>
        <w:t xml:space="preserve">the </w:t>
      </w:r>
      <w:r w:rsidR="00DD066C" w:rsidRPr="00087863">
        <w:rPr>
          <w:rFonts w:eastAsia="Calibri" w:cs="Arial"/>
          <w:i/>
          <w:lang w:val="en-US"/>
        </w:rPr>
        <w:t>innovative solution on other areas/topics</w:t>
      </w:r>
      <w:r>
        <w:rPr>
          <w:rFonts w:eastAsia="Calibri" w:cs="Arial"/>
          <w:i/>
          <w:lang w:val="en-US"/>
        </w:rPr>
        <w:t>;</w:t>
      </w:r>
    </w:p>
    <w:p w14:paraId="2B23528E" w14:textId="70E10E9B"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b</w:t>
      </w:r>
      <w:r w:rsidR="00DD066C" w:rsidRPr="00087863">
        <w:rPr>
          <w:rFonts w:eastAsia="Calibri" w:cs="Arial"/>
          <w:i/>
          <w:lang w:val="en-US"/>
        </w:rPr>
        <w:t xml:space="preserve">y imitating </w:t>
      </w:r>
      <w:r>
        <w:rPr>
          <w:rFonts w:eastAsia="Calibri" w:cs="Arial"/>
          <w:i/>
          <w:lang w:val="en-US"/>
        </w:rPr>
        <w:t xml:space="preserve">an </w:t>
      </w:r>
      <w:r w:rsidR="00DD066C" w:rsidRPr="00087863">
        <w:rPr>
          <w:rFonts w:eastAsia="Calibri" w:cs="Arial"/>
          <w:i/>
          <w:lang w:val="en-US"/>
        </w:rPr>
        <w:t>innovative solution developed by other organizations</w:t>
      </w:r>
      <w:r>
        <w:rPr>
          <w:rFonts w:eastAsia="Calibri" w:cs="Arial"/>
          <w:i/>
          <w:lang w:val="en-US"/>
        </w:rPr>
        <w:t>;</w:t>
      </w:r>
    </w:p>
    <w:p w14:paraId="0522D074" w14:textId="22CDAC12"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b</w:t>
      </w:r>
      <w:r w:rsidR="00DD066C" w:rsidRPr="00087863">
        <w:rPr>
          <w:rFonts w:eastAsia="Calibri" w:cs="Arial"/>
          <w:i/>
          <w:lang w:val="en-US"/>
        </w:rPr>
        <w:t xml:space="preserve">y multiplying (training of a team </w:t>
      </w:r>
      <w:r>
        <w:rPr>
          <w:rFonts w:eastAsia="Calibri" w:cs="Arial"/>
          <w:i/>
          <w:lang w:val="en-US"/>
        </w:rPr>
        <w:t xml:space="preserve">to </w:t>
      </w:r>
      <w:r w:rsidR="00DD066C" w:rsidRPr="00087863">
        <w:rPr>
          <w:rFonts w:eastAsia="Calibri" w:cs="Arial"/>
          <w:i/>
          <w:lang w:val="en-US"/>
        </w:rPr>
        <w:t xml:space="preserve">spread </w:t>
      </w:r>
      <w:r>
        <w:rPr>
          <w:rFonts w:eastAsia="Calibri" w:cs="Arial"/>
          <w:i/>
          <w:lang w:val="en-US"/>
        </w:rPr>
        <w:t xml:space="preserve">the </w:t>
      </w:r>
      <w:r w:rsidR="00DD066C" w:rsidRPr="00087863">
        <w:rPr>
          <w:rFonts w:eastAsia="Calibri" w:cs="Arial"/>
          <w:i/>
          <w:lang w:val="en-US"/>
        </w:rPr>
        <w:t>solution in other geographic areas)</w:t>
      </w:r>
      <w:r>
        <w:rPr>
          <w:rFonts w:eastAsia="Calibri" w:cs="Arial"/>
          <w:i/>
          <w:lang w:val="en-US"/>
        </w:rPr>
        <w:t>;</w:t>
      </w:r>
    </w:p>
    <w:p w14:paraId="23A3B4D4" w14:textId="38D6FE67"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b</w:t>
      </w:r>
      <w:r w:rsidR="00DD066C" w:rsidRPr="00087863">
        <w:rPr>
          <w:rFonts w:eastAsia="Calibri" w:cs="Arial"/>
          <w:i/>
          <w:lang w:val="en-US"/>
        </w:rPr>
        <w:t>y developing sub</w:t>
      </w:r>
      <w:r>
        <w:rPr>
          <w:rFonts w:eastAsia="Calibri" w:cs="Arial"/>
          <w:i/>
          <w:lang w:val="en-US"/>
        </w:rPr>
        <w:t>-</w:t>
      </w:r>
      <w:r w:rsidR="00DD066C" w:rsidRPr="00087863">
        <w:rPr>
          <w:rFonts w:eastAsia="Calibri" w:cs="Arial"/>
          <w:i/>
          <w:lang w:val="en-US"/>
        </w:rPr>
        <w:t>structures</w:t>
      </w:r>
      <w:r>
        <w:rPr>
          <w:rFonts w:eastAsia="Calibri" w:cs="Arial"/>
          <w:i/>
          <w:lang w:val="en-US"/>
        </w:rPr>
        <w:t>;</w:t>
      </w:r>
    </w:p>
    <w:p w14:paraId="5A5CF5D1" w14:textId="2AEA7855"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lastRenderedPageBreak/>
        <w:t>t</w:t>
      </w:r>
      <w:r w:rsidR="00DD066C" w:rsidRPr="00087863">
        <w:rPr>
          <w:rFonts w:eastAsia="Calibri" w:cs="Arial"/>
          <w:i/>
          <w:lang w:val="en-US"/>
        </w:rPr>
        <w:t>hrough franchising</w:t>
      </w:r>
      <w:r>
        <w:rPr>
          <w:rFonts w:eastAsia="Calibri" w:cs="Arial"/>
          <w:i/>
          <w:lang w:val="en-US"/>
        </w:rPr>
        <w:t>;</w:t>
      </w:r>
      <w:r w:rsidR="00DD066C" w:rsidRPr="00087863">
        <w:rPr>
          <w:rFonts w:eastAsia="Calibri" w:cs="Arial"/>
          <w:i/>
          <w:lang w:val="en-US"/>
        </w:rPr>
        <w:t xml:space="preserve"> </w:t>
      </w:r>
    </w:p>
    <w:p w14:paraId="3B4F33BC" w14:textId="0017103A" w:rsidR="00DD066C" w:rsidRPr="00087863" w:rsidRDefault="00986C3F" w:rsidP="003C50EA">
      <w:pPr>
        <w:pStyle w:val="ListParagraph"/>
        <w:numPr>
          <w:ilvl w:val="0"/>
          <w:numId w:val="51"/>
        </w:numPr>
        <w:spacing w:after="0" w:line="240" w:lineRule="auto"/>
        <w:rPr>
          <w:rFonts w:eastAsia="Calibri" w:cs="Arial"/>
          <w:i/>
          <w:lang w:val="en-US"/>
        </w:rPr>
      </w:pPr>
      <w:r>
        <w:rPr>
          <w:rFonts w:eastAsia="Calibri" w:cs="Arial"/>
          <w:i/>
          <w:lang w:val="en-US"/>
        </w:rPr>
        <w:t>t</w:t>
      </w:r>
      <w:r w:rsidR="00DD066C" w:rsidRPr="00087863">
        <w:rPr>
          <w:rFonts w:eastAsia="Calibri" w:cs="Arial"/>
          <w:i/>
          <w:lang w:val="en-US"/>
        </w:rPr>
        <w:t xml:space="preserve">hrough </w:t>
      </w:r>
      <w:r w:rsidR="009F037B">
        <w:rPr>
          <w:rFonts w:eastAsia="Calibri" w:cs="Arial"/>
          <w:i/>
          <w:lang w:val="en-US"/>
        </w:rPr>
        <w:t xml:space="preserve">the </w:t>
      </w:r>
      <w:r w:rsidR="00DD066C" w:rsidRPr="00087863">
        <w:rPr>
          <w:rFonts w:eastAsia="Calibri" w:cs="Arial"/>
          <w:i/>
          <w:lang w:val="en-US"/>
        </w:rPr>
        <w:t>accreditation of new providers</w:t>
      </w:r>
      <w:r w:rsidR="009F037B">
        <w:rPr>
          <w:rFonts w:eastAsia="Calibri" w:cs="Arial"/>
          <w:i/>
          <w:lang w:val="en-US"/>
        </w:rPr>
        <w:t>;</w:t>
      </w:r>
    </w:p>
    <w:p w14:paraId="688080D8" w14:textId="0FD62F28" w:rsidR="00DD066C" w:rsidRPr="00087863" w:rsidRDefault="009F037B" w:rsidP="003C50EA">
      <w:pPr>
        <w:pStyle w:val="ListParagraph"/>
        <w:numPr>
          <w:ilvl w:val="0"/>
          <w:numId w:val="51"/>
        </w:numPr>
        <w:spacing w:after="0" w:line="240" w:lineRule="auto"/>
        <w:rPr>
          <w:rFonts w:eastAsia="Calibri" w:cs="Arial"/>
          <w:i/>
          <w:lang w:val="en-US"/>
        </w:rPr>
      </w:pPr>
      <w:r>
        <w:rPr>
          <w:rFonts w:eastAsia="Calibri" w:cs="Arial"/>
          <w:i/>
          <w:lang w:val="en-US"/>
        </w:rPr>
        <w:t>t</w:t>
      </w:r>
      <w:r w:rsidR="00DD066C" w:rsidRPr="00087863">
        <w:rPr>
          <w:rFonts w:eastAsia="Calibri" w:cs="Arial"/>
          <w:i/>
          <w:lang w:val="en-US"/>
        </w:rPr>
        <w:t>hrough</w:t>
      </w:r>
      <w:r>
        <w:rPr>
          <w:rFonts w:eastAsia="Calibri" w:cs="Arial"/>
          <w:i/>
          <w:lang w:val="en-US"/>
        </w:rPr>
        <w:t xml:space="preserve"> the</w:t>
      </w:r>
      <w:r w:rsidR="00DD066C" w:rsidRPr="00087863">
        <w:rPr>
          <w:rFonts w:eastAsia="Calibri" w:cs="Arial"/>
          <w:i/>
          <w:lang w:val="en-US"/>
        </w:rPr>
        <w:t xml:space="preserve"> institutionalization of a solution (it means that </w:t>
      </w:r>
      <w:r>
        <w:rPr>
          <w:rFonts w:eastAsia="Calibri" w:cs="Arial"/>
          <w:i/>
          <w:lang w:val="en-US"/>
        </w:rPr>
        <w:t xml:space="preserve">the </w:t>
      </w:r>
      <w:r w:rsidR="00DD066C" w:rsidRPr="00087863">
        <w:rPr>
          <w:rFonts w:eastAsia="Calibri" w:cs="Arial"/>
          <w:i/>
          <w:lang w:val="en-US"/>
        </w:rPr>
        <w:t>piloted and successful innovative solution become</w:t>
      </w:r>
      <w:r>
        <w:rPr>
          <w:rFonts w:eastAsia="Calibri" w:cs="Arial"/>
          <w:i/>
          <w:lang w:val="en-US"/>
        </w:rPr>
        <w:t>s</w:t>
      </w:r>
      <w:r w:rsidR="00DD066C" w:rsidRPr="00087863">
        <w:rPr>
          <w:rFonts w:eastAsia="Calibri" w:cs="Arial"/>
          <w:i/>
          <w:lang w:val="en-US"/>
        </w:rPr>
        <w:t xml:space="preserve"> a practice that replaces or complement</w:t>
      </w:r>
      <w:r>
        <w:rPr>
          <w:rFonts w:eastAsia="Calibri" w:cs="Arial"/>
          <w:i/>
          <w:lang w:val="en-US"/>
        </w:rPr>
        <w:t>s</w:t>
      </w:r>
      <w:r w:rsidR="00DD066C" w:rsidRPr="00087863">
        <w:rPr>
          <w:rFonts w:eastAsia="Calibri" w:cs="Arial"/>
          <w:i/>
          <w:lang w:val="en-US"/>
        </w:rPr>
        <w:t xml:space="preserve"> existing measures and/or program</w:t>
      </w:r>
      <w:r>
        <w:rPr>
          <w:rFonts w:eastAsia="Calibri" w:cs="Arial"/>
          <w:i/>
          <w:lang w:val="en-US"/>
        </w:rPr>
        <w:t>me</w:t>
      </w:r>
      <w:r w:rsidR="00DD066C" w:rsidRPr="00087863">
        <w:rPr>
          <w:rFonts w:eastAsia="Calibri" w:cs="Arial"/>
          <w:i/>
          <w:lang w:val="en-US"/>
        </w:rPr>
        <w:t>s) etc.</w:t>
      </w:r>
    </w:p>
    <w:p w14:paraId="24DBDE99" w14:textId="77777777" w:rsidR="00DD066C" w:rsidRPr="00087863" w:rsidRDefault="00DD066C" w:rsidP="00E2019E">
      <w:pPr>
        <w:rPr>
          <w:rFonts w:cs="Arial"/>
          <w:lang w:val="en-US"/>
        </w:rPr>
      </w:pPr>
    </w:p>
    <w:p w14:paraId="21F75E4A" w14:textId="26DBB9D9" w:rsidR="00DD066C" w:rsidRPr="00910DBE" w:rsidRDefault="00DD066C" w:rsidP="003C50EA">
      <w:pPr>
        <w:keepNext/>
        <w:keepLines/>
        <w:spacing w:before="200" w:after="0" w:line="276" w:lineRule="auto"/>
        <w:outlineLvl w:val="1"/>
        <w:rPr>
          <w:rFonts w:eastAsia="MS Gothic" w:cs="Arial"/>
          <w:b/>
          <w:bCs/>
          <w:color w:val="4F81BD"/>
          <w:sz w:val="26"/>
          <w:szCs w:val="26"/>
          <w:lang w:val="en-US"/>
        </w:rPr>
      </w:pPr>
      <w:bookmarkStart w:id="27" w:name="_Toc482201391"/>
      <w:r w:rsidRPr="00910DBE">
        <w:rPr>
          <w:rFonts w:eastAsia="MS Gothic" w:cs="Arial"/>
          <w:b/>
          <w:bCs/>
          <w:color w:val="4F81BD"/>
          <w:sz w:val="26"/>
          <w:szCs w:val="26"/>
          <w:lang w:val="en-US"/>
        </w:rPr>
        <w:t>3.3. What is considered a social innovation in the context of this grant scheme</w:t>
      </w:r>
      <w:r w:rsidR="009F037B">
        <w:rPr>
          <w:rFonts w:eastAsia="MS Gothic" w:cs="Arial"/>
          <w:b/>
          <w:bCs/>
          <w:color w:val="4F81BD"/>
          <w:sz w:val="26"/>
          <w:szCs w:val="26"/>
          <w:lang w:val="en-US"/>
        </w:rPr>
        <w:t>?</w:t>
      </w:r>
      <w:bookmarkEnd w:id="27"/>
    </w:p>
    <w:p w14:paraId="009B5A3D" w14:textId="77777777" w:rsidR="00E2019E" w:rsidRPr="00910DBE" w:rsidRDefault="00E2019E" w:rsidP="003C50EA">
      <w:pPr>
        <w:rPr>
          <w:rFonts w:cs="Arial"/>
          <w:lang w:val="en-US"/>
        </w:rPr>
      </w:pPr>
    </w:p>
    <w:p w14:paraId="29E8F408"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28" w:name="_Toc482201392"/>
      <w:r w:rsidRPr="00910DBE">
        <w:rPr>
          <w:rFonts w:eastAsia="MS Gothic" w:cs="Arial"/>
          <w:b/>
          <w:bCs/>
          <w:color w:val="4F81BD"/>
          <w:sz w:val="24"/>
          <w:lang w:val="en-US" w:eastAsia="uz-Cyrl-UZ" w:bidi="th-TH"/>
        </w:rPr>
        <w:t>3.3.1. What is a social innovation?</w:t>
      </w:r>
      <w:bookmarkEnd w:id="28"/>
    </w:p>
    <w:p w14:paraId="68E6A4C1" w14:textId="77777777" w:rsidR="00DD066C" w:rsidRPr="00910DBE" w:rsidRDefault="00DD066C" w:rsidP="003C50EA">
      <w:pPr>
        <w:spacing w:after="200" w:line="276" w:lineRule="auto"/>
        <w:rPr>
          <w:rFonts w:eastAsia="Calibri" w:cs="Arial"/>
          <w:lang w:val="en-US"/>
        </w:rPr>
      </w:pPr>
    </w:p>
    <w:p w14:paraId="734B75BF" w14:textId="43B27CF4" w:rsidR="00DD066C" w:rsidRPr="00910DBE" w:rsidRDefault="00DE3843" w:rsidP="003C50EA">
      <w:pPr>
        <w:pBdr>
          <w:top w:val="single" w:sz="4" w:space="1" w:color="auto"/>
          <w:left w:val="single" w:sz="4" w:space="4" w:color="auto"/>
          <w:bottom w:val="single" w:sz="4" w:space="1" w:color="auto"/>
          <w:right w:val="single" w:sz="4" w:space="4" w:color="auto"/>
        </w:pBdr>
        <w:spacing w:after="0"/>
        <w:rPr>
          <w:rFonts w:eastAsia="Calibri" w:cs="Arial"/>
          <w:lang w:val="en-US"/>
        </w:rPr>
      </w:pPr>
      <w:r>
        <w:rPr>
          <w:rFonts w:eastAsia="Calibri" w:cs="Arial"/>
          <w:lang w:val="en-US"/>
        </w:rPr>
        <w:t>A s</w:t>
      </w:r>
      <w:r w:rsidR="00DD066C" w:rsidRPr="00910DBE">
        <w:rPr>
          <w:rFonts w:eastAsia="Calibri" w:cs="Arial"/>
          <w:lang w:val="en-US"/>
        </w:rPr>
        <w:t xml:space="preserve">ocial </w:t>
      </w:r>
      <w:r>
        <w:rPr>
          <w:rFonts w:eastAsia="Calibri" w:cs="Arial"/>
          <w:lang w:val="en-US"/>
        </w:rPr>
        <w:t>i</w:t>
      </w:r>
      <w:r w:rsidR="00DD066C" w:rsidRPr="00910DBE">
        <w:rPr>
          <w:rFonts w:eastAsia="Calibri" w:cs="Arial"/>
          <w:lang w:val="en-US"/>
        </w:rPr>
        <w:t xml:space="preserve">nnovation can be a practice, process, product, service, business model, tools and methodologies or </w:t>
      </w:r>
      <w:r w:rsidR="00272BC2">
        <w:rPr>
          <w:rFonts w:eastAsia="Calibri" w:cs="Arial"/>
          <w:lang w:val="en-US"/>
        </w:rPr>
        <w:t xml:space="preserve">a </w:t>
      </w:r>
      <w:r w:rsidR="00DD066C" w:rsidRPr="00910DBE">
        <w:rPr>
          <w:rFonts w:eastAsia="Calibri" w:cs="Arial"/>
          <w:lang w:val="en-US"/>
        </w:rPr>
        <w:t xml:space="preserve">combination of all </w:t>
      </w:r>
      <w:r w:rsidR="00272BC2">
        <w:rPr>
          <w:rFonts w:eastAsia="Calibri" w:cs="Arial"/>
          <w:lang w:val="en-US"/>
        </w:rPr>
        <w:t xml:space="preserve">of these </w:t>
      </w:r>
      <w:r w:rsidR="00DD066C" w:rsidRPr="00910DBE">
        <w:rPr>
          <w:rFonts w:eastAsia="Calibri" w:cs="Arial"/>
          <w:lang w:val="en-US"/>
        </w:rPr>
        <w:t xml:space="preserve">with an aim to respond to </w:t>
      </w:r>
      <w:r w:rsidR="00272BC2">
        <w:rPr>
          <w:rFonts w:eastAsia="Calibri" w:cs="Arial"/>
          <w:lang w:val="en-US"/>
        </w:rPr>
        <w:t xml:space="preserve">an </w:t>
      </w:r>
      <w:r w:rsidR="00DD066C" w:rsidRPr="00910DBE">
        <w:rPr>
          <w:rFonts w:eastAsia="Calibri" w:cs="Arial"/>
          <w:lang w:val="en-US"/>
        </w:rPr>
        <w:t xml:space="preserve">unmet need or a social problem in a better way. </w:t>
      </w:r>
    </w:p>
    <w:p w14:paraId="268EDD55" w14:textId="77777777" w:rsidR="00087863" w:rsidRDefault="00087863" w:rsidP="003C50EA">
      <w:pPr>
        <w:spacing w:after="200" w:line="276" w:lineRule="auto"/>
        <w:rPr>
          <w:rFonts w:eastAsia="Calibri" w:cs="Arial"/>
          <w:b/>
          <w:i/>
          <w:sz w:val="18"/>
          <w:lang w:val="en-US"/>
        </w:rPr>
      </w:pPr>
    </w:p>
    <w:p w14:paraId="30F12755" w14:textId="4A15A73F" w:rsidR="00DD066C" w:rsidRPr="00087863" w:rsidRDefault="00272BC2" w:rsidP="003C50EA">
      <w:pPr>
        <w:spacing w:after="200" w:line="276" w:lineRule="auto"/>
        <w:rPr>
          <w:rFonts w:eastAsia="Calibri" w:cs="Arial"/>
          <w:b/>
          <w:i/>
          <w:lang w:val="en-US"/>
        </w:rPr>
      </w:pPr>
      <w:r>
        <w:rPr>
          <w:rFonts w:eastAsia="Calibri" w:cs="Arial"/>
          <w:b/>
          <w:i/>
          <w:lang w:val="en-US"/>
        </w:rPr>
        <w:t>To find out m</w:t>
      </w:r>
      <w:r w:rsidR="00DD066C" w:rsidRPr="00087863">
        <w:rPr>
          <w:rFonts w:eastAsia="Calibri" w:cs="Arial"/>
          <w:b/>
          <w:i/>
          <w:lang w:val="en-US"/>
        </w:rPr>
        <w:t xml:space="preserve">ore about </w:t>
      </w:r>
      <w:r>
        <w:rPr>
          <w:rFonts w:eastAsia="Calibri" w:cs="Arial"/>
          <w:b/>
          <w:i/>
          <w:lang w:val="en-US"/>
        </w:rPr>
        <w:t>s</w:t>
      </w:r>
      <w:r w:rsidR="00DD066C" w:rsidRPr="00087863">
        <w:rPr>
          <w:rFonts w:eastAsia="Calibri" w:cs="Arial"/>
          <w:b/>
          <w:i/>
          <w:lang w:val="en-US"/>
        </w:rPr>
        <w:t xml:space="preserve">ocial </w:t>
      </w:r>
      <w:r>
        <w:rPr>
          <w:rFonts w:eastAsia="Calibri" w:cs="Arial"/>
          <w:b/>
          <w:i/>
          <w:lang w:val="en-US"/>
        </w:rPr>
        <w:t>i</w:t>
      </w:r>
      <w:r w:rsidR="00DD066C" w:rsidRPr="00087863">
        <w:rPr>
          <w:rFonts w:eastAsia="Calibri" w:cs="Arial"/>
          <w:b/>
          <w:i/>
          <w:lang w:val="en-US"/>
        </w:rPr>
        <w:t>nnovations</w:t>
      </w:r>
      <w:r>
        <w:rPr>
          <w:rFonts w:eastAsia="Calibri" w:cs="Arial"/>
          <w:b/>
          <w:i/>
          <w:lang w:val="en-US"/>
        </w:rPr>
        <w:t>,</w:t>
      </w:r>
      <w:r w:rsidR="00DD066C" w:rsidRPr="00087863">
        <w:rPr>
          <w:rFonts w:eastAsia="Calibri" w:cs="Arial"/>
          <w:b/>
          <w:i/>
          <w:lang w:val="en-US"/>
        </w:rPr>
        <w:t xml:space="preserve"> </w:t>
      </w:r>
      <w:r>
        <w:rPr>
          <w:rFonts w:eastAsia="Calibri" w:cs="Arial"/>
          <w:b/>
          <w:i/>
          <w:lang w:val="en-US"/>
        </w:rPr>
        <w:t xml:space="preserve">refer to the </w:t>
      </w:r>
      <w:r w:rsidR="00DD066C" w:rsidRPr="00087863">
        <w:rPr>
          <w:rFonts w:eastAsia="Calibri" w:cs="Arial"/>
          <w:b/>
          <w:i/>
          <w:lang w:val="en-US"/>
        </w:rPr>
        <w:t>document “About Social Innovations”</w:t>
      </w:r>
      <w:r>
        <w:rPr>
          <w:rFonts w:eastAsia="Calibri" w:cs="Arial"/>
          <w:b/>
          <w:i/>
          <w:lang w:val="en-US"/>
        </w:rPr>
        <w:t>,</w:t>
      </w:r>
      <w:r w:rsidR="00DD066C" w:rsidRPr="00087863">
        <w:rPr>
          <w:rFonts w:eastAsia="Calibri" w:cs="Arial"/>
          <w:b/>
          <w:i/>
          <w:lang w:val="en-US"/>
        </w:rPr>
        <w:t xml:space="preserve"> which is attached to this Call for Proposal</w:t>
      </w:r>
      <w:r>
        <w:rPr>
          <w:rFonts w:eastAsia="Calibri" w:cs="Arial"/>
          <w:b/>
          <w:i/>
          <w:lang w:val="en-US"/>
        </w:rPr>
        <w:t>s.</w:t>
      </w:r>
    </w:p>
    <w:p w14:paraId="2A124E2E" w14:textId="77777777" w:rsidR="00E2019E" w:rsidRPr="00910DBE" w:rsidRDefault="00E2019E" w:rsidP="00DD066C">
      <w:pPr>
        <w:spacing w:after="200" w:line="276" w:lineRule="auto"/>
        <w:rPr>
          <w:rFonts w:eastAsia="Calibri" w:cs="Arial"/>
          <w:b/>
          <w:i/>
          <w:sz w:val="18"/>
          <w:lang w:val="en-US"/>
        </w:rPr>
      </w:pPr>
    </w:p>
    <w:p w14:paraId="2E7EC6F7" w14:textId="3BBDFC05"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29" w:name="_Toc482201393"/>
      <w:r w:rsidRPr="00910DBE">
        <w:rPr>
          <w:rFonts w:eastAsia="MS Gothic" w:cs="Arial"/>
          <w:b/>
          <w:bCs/>
          <w:color w:val="4F81BD"/>
          <w:sz w:val="24"/>
          <w:lang w:val="en-US" w:eastAsia="uz-Cyrl-UZ" w:bidi="th-TH"/>
        </w:rPr>
        <w:t xml:space="preserve">3.3.2. Innovation </w:t>
      </w:r>
      <w:r w:rsidR="007B0CFB">
        <w:rPr>
          <w:rFonts w:eastAsia="MS Gothic" w:cs="Arial"/>
          <w:b/>
          <w:bCs/>
          <w:color w:val="4F81BD"/>
          <w:sz w:val="24"/>
          <w:lang w:val="en-US" w:eastAsia="uz-Cyrl-UZ" w:bidi="th-TH"/>
        </w:rPr>
        <w:t>c</w:t>
      </w:r>
      <w:r w:rsidRPr="00910DBE">
        <w:rPr>
          <w:rFonts w:eastAsia="MS Gothic" w:cs="Arial"/>
          <w:b/>
          <w:bCs/>
          <w:color w:val="4F81BD"/>
          <w:sz w:val="24"/>
          <w:lang w:val="en-US" w:eastAsia="uz-Cyrl-UZ" w:bidi="th-TH"/>
        </w:rPr>
        <w:t>riteria</w:t>
      </w:r>
      <w:r w:rsidRPr="00910DBE">
        <w:rPr>
          <w:rFonts w:eastAsia="MS Gothic" w:cs="Arial"/>
          <w:b/>
          <w:bCs/>
          <w:color w:val="4F81BD"/>
          <w:sz w:val="24"/>
          <w:vertAlign w:val="superscript"/>
          <w:lang w:val="en-US" w:eastAsia="uz-Cyrl-UZ" w:bidi="th-TH"/>
        </w:rPr>
        <w:footnoteReference w:id="15"/>
      </w:r>
      <w:bookmarkEnd w:id="29"/>
    </w:p>
    <w:p w14:paraId="50A3B876" w14:textId="77777777" w:rsidR="00DD066C" w:rsidRPr="00910DBE" w:rsidRDefault="00DD066C" w:rsidP="00DD066C">
      <w:pPr>
        <w:spacing w:after="200" w:line="276" w:lineRule="auto"/>
        <w:rPr>
          <w:rFonts w:eastAsia="Calibri" w:cs="Arial"/>
          <w:lang w:val="en-US"/>
        </w:rPr>
      </w:pPr>
    </w:p>
    <w:p w14:paraId="33E872B1" w14:textId="6B45F77D" w:rsidR="00DD066C" w:rsidRPr="00910DBE" w:rsidRDefault="00DD066C" w:rsidP="00DD066C">
      <w:pPr>
        <w:spacing w:after="200" w:line="276" w:lineRule="auto"/>
        <w:rPr>
          <w:rFonts w:eastAsia="Calibri" w:cs="Arial"/>
          <w:b/>
          <w:lang w:val="en-US"/>
        </w:rPr>
      </w:pPr>
      <w:r w:rsidRPr="00910DBE">
        <w:rPr>
          <w:rFonts w:eastAsia="Calibri" w:cs="Arial"/>
          <w:lang w:val="en-US"/>
        </w:rPr>
        <w:t xml:space="preserve">Under this </w:t>
      </w:r>
      <w:r w:rsidR="00BE3D40">
        <w:rPr>
          <w:rFonts w:eastAsia="Calibri" w:cs="Arial"/>
          <w:lang w:val="en-US"/>
        </w:rPr>
        <w:t>C</w:t>
      </w:r>
      <w:r w:rsidRPr="00910DBE">
        <w:rPr>
          <w:rFonts w:eastAsia="Calibri" w:cs="Arial"/>
          <w:lang w:val="en-US"/>
        </w:rPr>
        <w:t>all</w:t>
      </w:r>
      <w:r w:rsidR="00BE3D40">
        <w:rPr>
          <w:rFonts w:eastAsia="Calibri" w:cs="Arial"/>
          <w:lang w:val="en-US"/>
        </w:rPr>
        <w:t>,</w:t>
      </w:r>
      <w:r w:rsidRPr="00910DBE">
        <w:rPr>
          <w:rFonts w:eastAsia="Calibri" w:cs="Arial"/>
          <w:lang w:val="en-US"/>
        </w:rPr>
        <w:t xml:space="preserve"> </w:t>
      </w:r>
      <w:r w:rsidR="009F27ED" w:rsidRPr="00910DBE">
        <w:rPr>
          <w:rFonts w:eastAsia="Calibri" w:cs="Arial"/>
          <w:lang w:val="en-US"/>
        </w:rPr>
        <w:t>approaches</w:t>
      </w:r>
      <w:r w:rsidR="009F27ED">
        <w:rPr>
          <w:rFonts w:eastAsia="Calibri" w:cs="Arial"/>
          <w:lang w:val="en-US"/>
        </w:rPr>
        <w:t xml:space="preserve"> are considered</w:t>
      </w:r>
      <w:r w:rsidR="009F27ED" w:rsidRPr="00910DBE">
        <w:rPr>
          <w:rFonts w:eastAsia="Calibri" w:cs="Arial"/>
          <w:lang w:val="en-US"/>
        </w:rPr>
        <w:t xml:space="preserve"> </w:t>
      </w:r>
      <w:r w:rsidRPr="00910DBE">
        <w:rPr>
          <w:rFonts w:eastAsia="Calibri" w:cs="Arial"/>
          <w:lang w:val="en-US"/>
        </w:rPr>
        <w:t xml:space="preserve">socially innovative </w:t>
      </w:r>
      <w:r w:rsidRPr="00910DBE">
        <w:rPr>
          <w:rFonts w:eastAsia="Calibri" w:cs="Arial"/>
          <w:b/>
          <w:lang w:val="en-US"/>
        </w:rPr>
        <w:t xml:space="preserve">if they meet at least </w:t>
      </w:r>
      <w:r w:rsidR="006A2B50">
        <w:rPr>
          <w:rFonts w:eastAsia="Calibri" w:cs="Arial"/>
          <w:b/>
          <w:lang w:val="en-US"/>
        </w:rPr>
        <w:t>three</w:t>
      </w:r>
      <w:r w:rsidRPr="00910DBE">
        <w:rPr>
          <w:rFonts w:eastAsia="Calibri" w:cs="Arial"/>
          <w:b/>
          <w:lang w:val="en-US"/>
        </w:rPr>
        <w:t xml:space="preserve"> of </w:t>
      </w:r>
      <w:r w:rsidR="00BE3D40">
        <w:rPr>
          <w:rFonts w:eastAsia="Calibri" w:cs="Arial"/>
          <w:b/>
          <w:lang w:val="en-US"/>
        </w:rPr>
        <w:t xml:space="preserve">the </w:t>
      </w:r>
      <w:r w:rsidR="006A2B50">
        <w:rPr>
          <w:rFonts w:eastAsia="Calibri" w:cs="Arial"/>
          <w:b/>
          <w:lang w:val="en-US"/>
        </w:rPr>
        <w:t>seven</w:t>
      </w:r>
      <w:r w:rsidRPr="00910DBE">
        <w:rPr>
          <w:rFonts w:eastAsia="Calibri" w:cs="Arial"/>
          <w:b/>
          <w:lang w:val="en-US"/>
        </w:rPr>
        <w:t xml:space="preserve"> criteria</w:t>
      </w:r>
      <w:r w:rsidR="00BE3D40">
        <w:rPr>
          <w:rFonts w:eastAsia="Calibri" w:cs="Arial"/>
          <w:b/>
          <w:lang w:val="en-US"/>
        </w:rPr>
        <w:t xml:space="preserve"> listed below</w:t>
      </w:r>
      <w:r w:rsidRPr="00910DBE">
        <w:rPr>
          <w:rFonts w:eastAsia="Calibri" w:cs="Arial"/>
          <w:b/>
          <w:lang w:val="en-US"/>
        </w:rPr>
        <w:t xml:space="preserve">. If this condition is not met </w:t>
      </w:r>
      <w:r w:rsidR="00BE3D40">
        <w:rPr>
          <w:rFonts w:eastAsia="Calibri" w:cs="Arial"/>
          <w:b/>
          <w:lang w:val="en-US"/>
        </w:rPr>
        <w:t xml:space="preserve">at the </w:t>
      </w:r>
      <w:r w:rsidR="00BD7BDF">
        <w:rPr>
          <w:rFonts w:eastAsia="Calibri" w:cs="Arial"/>
          <w:b/>
          <w:lang w:val="en-US"/>
        </w:rPr>
        <w:t>c</w:t>
      </w:r>
      <w:r w:rsidRPr="00910DBE">
        <w:rPr>
          <w:rFonts w:eastAsia="Calibri" w:cs="Arial"/>
          <w:b/>
          <w:lang w:val="en-US"/>
        </w:rPr>
        <w:t xml:space="preserve">oncept </w:t>
      </w:r>
      <w:r w:rsidR="00BD7BDF">
        <w:rPr>
          <w:rFonts w:eastAsia="Calibri" w:cs="Arial"/>
          <w:b/>
          <w:lang w:val="en-US"/>
        </w:rPr>
        <w:t>n</w:t>
      </w:r>
      <w:r w:rsidRPr="00910DBE">
        <w:rPr>
          <w:rFonts w:eastAsia="Calibri" w:cs="Arial"/>
          <w:b/>
          <w:lang w:val="en-US"/>
        </w:rPr>
        <w:t xml:space="preserve">ote stage, </w:t>
      </w:r>
      <w:r w:rsidR="00BE3D40">
        <w:rPr>
          <w:rFonts w:eastAsia="Calibri" w:cs="Arial"/>
          <w:b/>
          <w:lang w:val="en-US"/>
        </w:rPr>
        <w:t xml:space="preserve">the </w:t>
      </w:r>
      <w:r w:rsidRPr="00910DBE">
        <w:rPr>
          <w:rFonts w:eastAsia="Calibri" w:cs="Arial"/>
          <w:b/>
          <w:lang w:val="en-US"/>
        </w:rPr>
        <w:t xml:space="preserve">application shall not be selected for </w:t>
      </w:r>
      <w:r w:rsidR="00BE3D40">
        <w:rPr>
          <w:rFonts w:eastAsia="Calibri" w:cs="Arial"/>
          <w:b/>
          <w:lang w:val="en-US"/>
        </w:rPr>
        <w:t xml:space="preserve">the </w:t>
      </w:r>
      <w:r w:rsidRPr="00910DBE">
        <w:rPr>
          <w:rFonts w:eastAsia="Calibri" w:cs="Arial"/>
          <w:b/>
          <w:lang w:val="en-US"/>
        </w:rPr>
        <w:t xml:space="preserve">next evaluation stage. </w:t>
      </w:r>
    </w:p>
    <w:p w14:paraId="7784B262" w14:textId="3EA4AC62" w:rsidR="00FC1036" w:rsidRDefault="00DD066C" w:rsidP="00FC1C6F">
      <w:pPr>
        <w:spacing w:after="200" w:line="276" w:lineRule="auto"/>
        <w:rPr>
          <w:rFonts w:eastAsia="Calibri" w:cs="Arial"/>
          <w:lang w:val="en-US"/>
        </w:rPr>
      </w:pPr>
      <w:r w:rsidRPr="00910DBE">
        <w:rPr>
          <w:rFonts w:eastAsia="Calibri" w:cs="Arial"/>
          <w:lang w:val="en-US"/>
        </w:rPr>
        <w:t>Please make sure that you indicate and describe in your proposal how your idea and/or solution meet</w:t>
      </w:r>
      <w:r w:rsidR="004225B1">
        <w:rPr>
          <w:rFonts w:eastAsia="Calibri" w:cs="Arial"/>
          <w:lang w:val="en-US"/>
        </w:rPr>
        <w:t>s</w:t>
      </w:r>
      <w:r w:rsidRPr="00910DBE">
        <w:rPr>
          <w:rFonts w:eastAsia="Calibri" w:cs="Arial"/>
          <w:lang w:val="en-US"/>
        </w:rPr>
        <w:t xml:space="preserve"> the criteria</w:t>
      </w:r>
      <w:r w:rsidR="004225B1">
        <w:rPr>
          <w:rFonts w:eastAsia="Calibri" w:cs="Arial"/>
          <w:lang w:val="en-US"/>
        </w:rPr>
        <w:t xml:space="preserve"> </w:t>
      </w:r>
      <w:r w:rsidR="004225B1" w:rsidRPr="00910DBE">
        <w:rPr>
          <w:rFonts w:eastAsia="Calibri" w:cs="Arial"/>
          <w:lang w:val="en-US"/>
        </w:rPr>
        <w:t>listed</w:t>
      </w:r>
      <w:r w:rsidR="004225B1">
        <w:rPr>
          <w:rFonts w:eastAsia="Calibri" w:cs="Arial"/>
          <w:lang w:val="en-US"/>
        </w:rPr>
        <w:t xml:space="preserve"> below</w:t>
      </w:r>
      <w:r w:rsidRPr="00910DBE">
        <w:rPr>
          <w:rFonts w:eastAsia="Calibri" w:cs="Arial"/>
          <w:lang w:val="en-US"/>
        </w:rPr>
        <w:t>. It is not enough just to say it meets the specific criteria. You need to be very precise in defining how exactly, using which mechanism and tools in your proposal</w:t>
      </w:r>
      <w:r w:rsidR="00FC1C6F">
        <w:rPr>
          <w:rFonts w:eastAsia="Calibri" w:cs="Arial"/>
          <w:lang w:val="en-US"/>
        </w:rPr>
        <w:t>,</w:t>
      </w:r>
      <w:r w:rsidRPr="00910DBE">
        <w:rPr>
          <w:rFonts w:eastAsia="Calibri" w:cs="Arial"/>
          <w:lang w:val="en-US"/>
        </w:rPr>
        <w:t xml:space="preserve"> you plan to achieve this. More </w:t>
      </w:r>
      <w:r w:rsidR="00FC1C6F">
        <w:rPr>
          <w:rFonts w:eastAsia="Calibri" w:cs="Arial"/>
          <w:lang w:val="en-US"/>
        </w:rPr>
        <w:t xml:space="preserve">detailed </w:t>
      </w:r>
      <w:r w:rsidRPr="00910DBE">
        <w:rPr>
          <w:rFonts w:eastAsia="Calibri" w:cs="Arial"/>
          <w:lang w:val="en-US"/>
        </w:rPr>
        <w:t xml:space="preserve">instructions </w:t>
      </w:r>
      <w:r w:rsidR="00FC1C6F">
        <w:rPr>
          <w:rFonts w:eastAsia="Calibri" w:cs="Arial"/>
          <w:lang w:val="en-US"/>
        </w:rPr>
        <w:t xml:space="preserve">are provided </w:t>
      </w:r>
      <w:r w:rsidRPr="00910DBE">
        <w:rPr>
          <w:rFonts w:eastAsia="Calibri" w:cs="Arial"/>
          <w:lang w:val="en-US"/>
        </w:rPr>
        <w:t>in the application form under each LOT.</w:t>
      </w:r>
    </w:p>
    <w:p w14:paraId="4E7612A1" w14:textId="77777777" w:rsidR="00FC1036" w:rsidRDefault="00FC1036">
      <w:pPr>
        <w:spacing w:before="0" w:after="160" w:line="259" w:lineRule="auto"/>
        <w:jc w:val="left"/>
        <w:rPr>
          <w:rFonts w:eastAsia="Calibri" w:cs="Arial"/>
          <w:lang w:val="en-US"/>
        </w:rPr>
      </w:pPr>
      <w:r>
        <w:rPr>
          <w:rFonts w:eastAsia="Calibri" w:cs="Arial"/>
          <w:lang w:val="en-US"/>
        </w:rPr>
        <w:br w:type="page"/>
      </w:r>
    </w:p>
    <w:p w14:paraId="63EAB813" w14:textId="77777777" w:rsidR="00DD066C" w:rsidRPr="00910DBE" w:rsidRDefault="00DD066C" w:rsidP="00FC1C6F">
      <w:pPr>
        <w:spacing w:after="200" w:line="276" w:lineRule="auto"/>
        <w:rPr>
          <w:rFonts w:eastAsia="Calibri" w:cs="Arial"/>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730"/>
      </w:tblGrid>
      <w:tr w:rsidR="00DD066C" w:rsidRPr="00910DBE" w14:paraId="1FE0DDE6" w14:textId="77777777" w:rsidTr="00480718">
        <w:tc>
          <w:tcPr>
            <w:tcW w:w="540" w:type="dxa"/>
          </w:tcPr>
          <w:p w14:paraId="38BC61BF" w14:textId="77777777" w:rsidR="00DD066C" w:rsidRPr="00910DBE" w:rsidRDefault="00DD066C" w:rsidP="00DD066C">
            <w:pPr>
              <w:spacing w:after="0"/>
              <w:jc w:val="center"/>
              <w:rPr>
                <w:rFonts w:eastAsia="Calibri" w:cs="Arial"/>
                <w:b/>
                <w:lang w:val="en-US"/>
              </w:rPr>
            </w:pPr>
          </w:p>
        </w:tc>
        <w:tc>
          <w:tcPr>
            <w:tcW w:w="8730" w:type="dxa"/>
          </w:tcPr>
          <w:p w14:paraId="2DFEB7E0" w14:textId="77777777" w:rsidR="00DD066C" w:rsidRPr="00910DBE" w:rsidRDefault="00DD066C" w:rsidP="00DD066C">
            <w:pPr>
              <w:spacing w:after="0"/>
              <w:jc w:val="center"/>
              <w:rPr>
                <w:rFonts w:eastAsia="Calibri" w:cs="Arial"/>
                <w:b/>
                <w:lang w:val="en-US"/>
              </w:rPr>
            </w:pPr>
            <w:r w:rsidRPr="00910DBE">
              <w:rPr>
                <w:rFonts w:eastAsia="Calibri" w:cs="Arial"/>
                <w:b/>
                <w:lang w:val="en-US"/>
              </w:rPr>
              <w:t xml:space="preserve">Criteria for idea/solution to be considered socially innovative </w:t>
            </w:r>
          </w:p>
        </w:tc>
      </w:tr>
      <w:tr w:rsidR="00DD066C" w:rsidRPr="00910DBE" w14:paraId="0EAAEC2C" w14:textId="77777777" w:rsidTr="00480718">
        <w:tc>
          <w:tcPr>
            <w:tcW w:w="540" w:type="dxa"/>
          </w:tcPr>
          <w:p w14:paraId="10AD8C03" w14:textId="77777777" w:rsidR="00DD066C" w:rsidRPr="00910DBE" w:rsidRDefault="00DD066C" w:rsidP="00DD066C">
            <w:pPr>
              <w:spacing w:after="0"/>
              <w:rPr>
                <w:rFonts w:eastAsia="Calibri" w:cs="Arial"/>
                <w:sz w:val="20"/>
                <w:szCs w:val="20"/>
                <w:lang w:val="en-US"/>
              </w:rPr>
            </w:pPr>
            <w:r w:rsidRPr="00910DBE">
              <w:rPr>
                <w:rFonts w:eastAsia="Calibri" w:cs="Arial"/>
                <w:sz w:val="20"/>
                <w:szCs w:val="20"/>
                <w:lang w:val="en-US"/>
              </w:rPr>
              <w:t>1</w:t>
            </w:r>
          </w:p>
        </w:tc>
        <w:tc>
          <w:tcPr>
            <w:tcW w:w="8730" w:type="dxa"/>
          </w:tcPr>
          <w:p w14:paraId="6CE0FF31" w14:textId="43880307" w:rsidR="00DD066C" w:rsidRPr="00910DBE" w:rsidRDefault="00DD066C" w:rsidP="009F27ED">
            <w:pPr>
              <w:spacing w:after="0"/>
              <w:rPr>
                <w:rFonts w:eastAsia="Calibri" w:cs="Arial"/>
                <w:sz w:val="20"/>
                <w:szCs w:val="20"/>
                <w:lang w:val="en-US"/>
              </w:rPr>
            </w:pPr>
            <w:r w:rsidRPr="00910DBE">
              <w:rPr>
                <w:rFonts w:eastAsia="Calibri" w:cs="Arial"/>
                <w:sz w:val="20"/>
                <w:szCs w:val="20"/>
                <w:lang w:val="en-US"/>
              </w:rPr>
              <w:t>It respond</w:t>
            </w:r>
            <w:r w:rsidR="009F27ED">
              <w:rPr>
                <w:rFonts w:eastAsia="Calibri" w:cs="Arial"/>
                <w:sz w:val="20"/>
                <w:szCs w:val="20"/>
                <w:lang w:val="en-US"/>
              </w:rPr>
              <w:t>s</w:t>
            </w:r>
            <w:r w:rsidRPr="00910DBE">
              <w:rPr>
                <w:rFonts w:eastAsia="Calibri" w:cs="Arial"/>
                <w:sz w:val="20"/>
                <w:szCs w:val="20"/>
                <w:lang w:val="en-US"/>
              </w:rPr>
              <w:t xml:space="preserve"> to social needs and </w:t>
            </w:r>
            <w:r w:rsidR="009F27ED">
              <w:rPr>
                <w:rFonts w:eastAsia="Calibri" w:cs="Arial"/>
                <w:sz w:val="20"/>
                <w:szCs w:val="20"/>
                <w:lang w:val="en-US"/>
              </w:rPr>
              <w:t xml:space="preserve">centers on </w:t>
            </w:r>
            <w:r w:rsidRPr="00910DBE">
              <w:rPr>
                <w:rFonts w:eastAsia="Calibri" w:cs="Arial"/>
                <w:sz w:val="20"/>
                <w:szCs w:val="20"/>
                <w:lang w:val="en-US"/>
              </w:rPr>
              <w:t>people/users/beneficiaries</w:t>
            </w:r>
          </w:p>
        </w:tc>
      </w:tr>
      <w:tr w:rsidR="00DD066C" w:rsidRPr="00910DBE" w14:paraId="02B04C5E" w14:textId="77777777" w:rsidTr="00480718">
        <w:tc>
          <w:tcPr>
            <w:tcW w:w="540" w:type="dxa"/>
          </w:tcPr>
          <w:p w14:paraId="4E3300B7" w14:textId="77777777" w:rsidR="00DD066C" w:rsidRPr="00910DBE" w:rsidRDefault="00DD066C" w:rsidP="00DD066C">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lang w:val="en-US"/>
              </w:rPr>
            </w:pPr>
            <w:r w:rsidRPr="00910DBE">
              <w:rPr>
                <w:rFonts w:eastAsia="Calibri" w:cs="Arial"/>
                <w:color w:val="212121"/>
                <w:sz w:val="20"/>
                <w:szCs w:val="20"/>
                <w:lang w:val="en-US"/>
              </w:rPr>
              <w:t>2</w:t>
            </w:r>
          </w:p>
        </w:tc>
        <w:tc>
          <w:tcPr>
            <w:tcW w:w="8730" w:type="dxa"/>
          </w:tcPr>
          <w:p w14:paraId="15AF572E" w14:textId="2ECDBA8B" w:rsidR="00DD066C" w:rsidRPr="00910DBE" w:rsidRDefault="00DD066C" w:rsidP="00FB6950">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lang w:val="en-US"/>
              </w:rPr>
            </w:pPr>
            <w:r w:rsidRPr="00910DBE">
              <w:rPr>
                <w:rFonts w:eastAsia="Calibri" w:cs="Arial"/>
                <w:color w:val="212121"/>
                <w:sz w:val="20"/>
                <w:szCs w:val="20"/>
                <w:lang w:val="en-US"/>
              </w:rPr>
              <w:t>It improves everyday lives of citizens</w:t>
            </w:r>
            <w:r w:rsidR="00FB6950">
              <w:rPr>
                <w:rFonts w:eastAsia="Calibri" w:cs="Arial"/>
                <w:color w:val="212121"/>
                <w:sz w:val="20"/>
                <w:szCs w:val="20"/>
                <w:lang w:val="en-US"/>
              </w:rPr>
              <w:t xml:space="preserve"> – </w:t>
            </w:r>
            <w:r w:rsidRPr="00910DBE">
              <w:rPr>
                <w:rFonts w:eastAsia="Calibri" w:cs="Arial"/>
                <w:color w:val="212121"/>
                <w:sz w:val="20"/>
                <w:szCs w:val="20"/>
                <w:lang w:val="en-US"/>
              </w:rPr>
              <w:t>target groups/beneficiaries</w:t>
            </w:r>
          </w:p>
        </w:tc>
      </w:tr>
      <w:tr w:rsidR="00DD066C" w:rsidRPr="00910DBE" w14:paraId="505516AB" w14:textId="77777777" w:rsidTr="00480718">
        <w:tc>
          <w:tcPr>
            <w:tcW w:w="540" w:type="dxa"/>
          </w:tcPr>
          <w:p w14:paraId="406E5EA8"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lang w:val="en-US"/>
              </w:rPr>
            </w:pPr>
            <w:r w:rsidRPr="00910DBE">
              <w:rPr>
                <w:rFonts w:eastAsia="Calibri" w:cs="Arial"/>
                <w:color w:val="212121"/>
                <w:sz w:val="20"/>
                <w:szCs w:val="20"/>
                <w:lang w:val="en-US"/>
              </w:rPr>
              <w:t>3</w:t>
            </w:r>
          </w:p>
        </w:tc>
        <w:tc>
          <w:tcPr>
            <w:tcW w:w="8730" w:type="dxa"/>
          </w:tcPr>
          <w:p w14:paraId="653228D3" w14:textId="564B11F0" w:rsidR="00DD066C" w:rsidRPr="00910DBE" w:rsidRDefault="00DD066C" w:rsidP="00FB6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lang w:val="en-US"/>
              </w:rPr>
            </w:pPr>
            <w:r w:rsidRPr="00910DBE">
              <w:rPr>
                <w:rFonts w:eastAsia="Calibri" w:cs="Arial"/>
                <w:color w:val="212121"/>
                <w:sz w:val="20"/>
                <w:szCs w:val="20"/>
                <w:lang w:val="en-US"/>
              </w:rPr>
              <w:t>It empower</w:t>
            </w:r>
            <w:r w:rsidR="00FB6950">
              <w:rPr>
                <w:rFonts w:eastAsia="Calibri" w:cs="Arial"/>
                <w:color w:val="212121"/>
                <w:sz w:val="20"/>
                <w:szCs w:val="20"/>
                <w:lang w:val="en-US"/>
              </w:rPr>
              <w:t>s</w:t>
            </w:r>
            <w:r w:rsidRPr="00910DBE">
              <w:rPr>
                <w:rFonts w:eastAsia="Calibri" w:cs="Arial"/>
                <w:color w:val="212121"/>
                <w:sz w:val="20"/>
                <w:szCs w:val="20"/>
                <w:lang w:val="en-US"/>
              </w:rPr>
              <w:t xml:space="preserve"> and involve</w:t>
            </w:r>
            <w:r w:rsidR="00FB6950">
              <w:rPr>
                <w:rFonts w:eastAsia="Calibri" w:cs="Arial"/>
                <w:color w:val="212121"/>
                <w:sz w:val="20"/>
                <w:szCs w:val="20"/>
                <w:lang w:val="en-US"/>
              </w:rPr>
              <w:t>s</w:t>
            </w:r>
            <w:r w:rsidRPr="00910DBE">
              <w:rPr>
                <w:rFonts w:eastAsia="Calibri" w:cs="Arial"/>
                <w:color w:val="212121"/>
                <w:sz w:val="20"/>
                <w:szCs w:val="20"/>
                <w:lang w:val="en-US"/>
              </w:rPr>
              <w:t xml:space="preserve"> citizens</w:t>
            </w:r>
            <w:r w:rsidR="00FB6950">
              <w:rPr>
                <w:rFonts w:eastAsia="Calibri" w:cs="Arial"/>
                <w:color w:val="212121"/>
                <w:sz w:val="20"/>
                <w:szCs w:val="20"/>
                <w:lang w:val="en-US"/>
              </w:rPr>
              <w:t xml:space="preserve"> – </w:t>
            </w:r>
            <w:r w:rsidRPr="00910DBE">
              <w:rPr>
                <w:rFonts w:eastAsia="Calibri" w:cs="Arial"/>
                <w:color w:val="212121"/>
                <w:sz w:val="20"/>
                <w:szCs w:val="20"/>
                <w:lang w:val="en-US"/>
              </w:rPr>
              <w:t>target groups/beneficiaries as partners and co-creators of solutions</w:t>
            </w:r>
          </w:p>
        </w:tc>
      </w:tr>
      <w:tr w:rsidR="00DD066C" w:rsidRPr="00910DBE" w14:paraId="704F6A27" w14:textId="77777777" w:rsidTr="00480718">
        <w:tc>
          <w:tcPr>
            <w:tcW w:w="540" w:type="dxa"/>
          </w:tcPr>
          <w:p w14:paraId="6B538D2A"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4</w:t>
            </w:r>
          </w:p>
        </w:tc>
        <w:tc>
          <w:tcPr>
            <w:tcW w:w="8730" w:type="dxa"/>
          </w:tcPr>
          <w:p w14:paraId="7F5B6570" w14:textId="77777777" w:rsidR="00DD066C" w:rsidRPr="00910DBE"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sz w:val="20"/>
                <w:szCs w:val="20"/>
                <w:lang w:val="en-US"/>
              </w:rPr>
            </w:pPr>
            <w:r w:rsidRPr="00910DBE">
              <w:rPr>
                <w:rFonts w:eastAsia="Calibri" w:cs="Arial"/>
                <w:sz w:val="20"/>
                <w:lang w:val="en-US"/>
              </w:rPr>
              <w:t>It contributes to the efficient and effective use and conservation of resources</w:t>
            </w:r>
          </w:p>
        </w:tc>
      </w:tr>
      <w:tr w:rsidR="00DD066C" w:rsidRPr="00910DBE" w14:paraId="7F903C3B" w14:textId="77777777" w:rsidTr="00480718">
        <w:tc>
          <w:tcPr>
            <w:tcW w:w="540" w:type="dxa"/>
          </w:tcPr>
          <w:p w14:paraId="31A84CBC"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5</w:t>
            </w:r>
          </w:p>
        </w:tc>
        <w:tc>
          <w:tcPr>
            <w:tcW w:w="8730" w:type="dxa"/>
          </w:tcPr>
          <w:p w14:paraId="209497CC" w14:textId="77777777" w:rsidR="00DD066C" w:rsidRPr="00910DBE"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 xml:space="preserve">It contributes to cooperation and partnership building between different sectors (e.g. private, public, civil society) </w:t>
            </w:r>
          </w:p>
        </w:tc>
      </w:tr>
      <w:tr w:rsidR="00DD066C" w:rsidRPr="00910DBE" w14:paraId="12178939" w14:textId="77777777" w:rsidTr="00480718">
        <w:tc>
          <w:tcPr>
            <w:tcW w:w="540" w:type="dxa"/>
          </w:tcPr>
          <w:p w14:paraId="5B639C71"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6</w:t>
            </w:r>
          </w:p>
        </w:tc>
        <w:tc>
          <w:tcPr>
            <w:tcW w:w="8730" w:type="dxa"/>
          </w:tcPr>
          <w:p w14:paraId="17758261" w14:textId="77777777" w:rsidR="00DD066C" w:rsidRPr="00910DBE" w:rsidRDefault="00DD066C" w:rsidP="00F52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It contributes to changes in relations and/or relationships between users/beneficiaries; public sector and/or other actors; physical and human capital</w:t>
            </w:r>
          </w:p>
        </w:tc>
      </w:tr>
      <w:tr w:rsidR="00DD066C" w:rsidRPr="00910DBE" w14:paraId="20D7E743" w14:textId="77777777" w:rsidTr="00480718">
        <w:tc>
          <w:tcPr>
            <w:tcW w:w="540" w:type="dxa"/>
          </w:tcPr>
          <w:p w14:paraId="2BF81C36"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7</w:t>
            </w:r>
          </w:p>
        </w:tc>
        <w:tc>
          <w:tcPr>
            <w:tcW w:w="8730" w:type="dxa"/>
          </w:tcPr>
          <w:p w14:paraId="685F088D" w14:textId="18FBF556" w:rsidR="00DD066C" w:rsidRPr="00910DBE" w:rsidRDefault="00DD066C" w:rsidP="00FB6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sz w:val="20"/>
                <w:lang w:val="en-US"/>
              </w:rPr>
            </w:pPr>
            <w:r w:rsidRPr="00910DBE">
              <w:rPr>
                <w:rFonts w:eastAsia="Calibri" w:cs="Arial"/>
                <w:sz w:val="20"/>
                <w:lang w:val="en-US"/>
              </w:rPr>
              <w:t>It has transformative potential to decrease and/or to eliminate inequalities in society</w:t>
            </w:r>
          </w:p>
        </w:tc>
      </w:tr>
    </w:tbl>
    <w:p w14:paraId="15CFA73F" w14:textId="14FFB338" w:rsidR="00E2019E" w:rsidRPr="00910DBE" w:rsidRDefault="00E2019E" w:rsidP="00DD066C">
      <w:pPr>
        <w:autoSpaceDE w:val="0"/>
        <w:autoSpaceDN w:val="0"/>
        <w:adjustRightInd w:val="0"/>
        <w:spacing w:after="200" w:line="276" w:lineRule="auto"/>
        <w:rPr>
          <w:rFonts w:eastAsia="Calibri" w:cs="Arial"/>
          <w:noProof/>
          <w:color w:val="000000"/>
          <w:lang w:val="en-US" w:eastAsia="uz-Cyrl-UZ" w:bidi="th-TH"/>
        </w:rPr>
      </w:pPr>
    </w:p>
    <w:p w14:paraId="1D9703B3" w14:textId="059124BC" w:rsidR="00E2019E" w:rsidRPr="00910DBE" w:rsidRDefault="00E2019E">
      <w:pPr>
        <w:rPr>
          <w:rFonts w:eastAsia="Calibri" w:cs="Arial"/>
          <w:noProof/>
          <w:color w:val="000000"/>
          <w:lang w:val="en-US" w:eastAsia="uz-Cyrl-UZ" w:bidi="th-TH"/>
        </w:rPr>
      </w:pPr>
    </w:p>
    <w:p w14:paraId="5A4FCE50" w14:textId="77777777" w:rsidR="00DD066C" w:rsidRPr="00910DBE" w:rsidRDefault="00DD066C" w:rsidP="003C50EA">
      <w:pPr>
        <w:keepNext/>
        <w:keepLines/>
        <w:spacing w:before="200" w:after="0" w:line="276" w:lineRule="auto"/>
        <w:outlineLvl w:val="1"/>
        <w:rPr>
          <w:rFonts w:eastAsia="MS Gothic" w:cs="Arial"/>
          <w:b/>
          <w:bCs/>
          <w:color w:val="4F81BD"/>
          <w:sz w:val="26"/>
          <w:szCs w:val="26"/>
          <w:lang w:val="en-US"/>
        </w:rPr>
      </w:pPr>
      <w:bookmarkStart w:id="30" w:name="_Toc482201394"/>
      <w:r w:rsidRPr="00910DBE">
        <w:rPr>
          <w:rFonts w:eastAsia="MS Gothic" w:cs="Arial"/>
          <w:b/>
          <w:bCs/>
          <w:color w:val="4F81BD"/>
          <w:sz w:val="26"/>
          <w:szCs w:val="26"/>
          <w:lang w:val="en-US"/>
        </w:rPr>
        <w:t>3.4. How to apply and procedures to follow</w:t>
      </w:r>
      <w:bookmarkEnd w:id="30"/>
    </w:p>
    <w:p w14:paraId="45759B1B" w14:textId="77777777" w:rsidR="00E2019E" w:rsidRPr="00910DBE" w:rsidRDefault="00E2019E" w:rsidP="003C50EA">
      <w:pPr>
        <w:rPr>
          <w:rFonts w:cs="Arial"/>
          <w:lang w:val="en-US"/>
        </w:rPr>
      </w:pPr>
    </w:p>
    <w:p w14:paraId="42AAB645"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1" w:name="_Toc482201395"/>
      <w:r w:rsidRPr="00910DBE">
        <w:rPr>
          <w:rFonts w:eastAsia="MS Gothic" w:cs="Arial"/>
          <w:b/>
          <w:bCs/>
          <w:color w:val="4F81BD"/>
          <w:sz w:val="24"/>
          <w:lang w:val="en-US" w:eastAsia="uz-Cyrl-UZ" w:bidi="th-TH"/>
        </w:rPr>
        <w:t>3.4.1. How to choose the LOT?</w:t>
      </w:r>
      <w:bookmarkEnd w:id="31"/>
    </w:p>
    <w:p w14:paraId="2A1F3B6D" w14:textId="77777777" w:rsidR="00DD066C" w:rsidRPr="00910DBE" w:rsidRDefault="00DD066C" w:rsidP="003C50EA">
      <w:pPr>
        <w:spacing w:after="200" w:line="276" w:lineRule="auto"/>
        <w:rPr>
          <w:rFonts w:eastAsia="Calibri" w:cs="Arial"/>
          <w:lang w:val="en-US"/>
        </w:rPr>
      </w:pPr>
    </w:p>
    <w:p w14:paraId="0B378D95" w14:textId="54C1EC9C" w:rsidR="00DD066C" w:rsidRPr="00910DBE" w:rsidRDefault="00DD066C" w:rsidP="003C50EA">
      <w:pPr>
        <w:spacing w:after="200" w:line="276" w:lineRule="auto"/>
        <w:rPr>
          <w:rFonts w:eastAsia="Calibri" w:cs="Arial"/>
          <w:lang w:val="en-US"/>
        </w:rPr>
      </w:pPr>
      <w:r w:rsidRPr="00910DBE">
        <w:rPr>
          <w:rFonts w:eastAsia="Calibri" w:cs="Arial"/>
          <w:lang w:val="en-US"/>
        </w:rPr>
        <w:t>Before applying</w:t>
      </w:r>
      <w:r w:rsidR="003572F0">
        <w:rPr>
          <w:rFonts w:eastAsia="Calibri" w:cs="Arial"/>
          <w:lang w:val="en-US"/>
        </w:rPr>
        <w:t>,</w:t>
      </w:r>
      <w:r w:rsidRPr="00910DBE">
        <w:rPr>
          <w:rFonts w:eastAsia="Calibri" w:cs="Arial"/>
          <w:lang w:val="en-US"/>
        </w:rPr>
        <w:t xml:space="preserve"> please check the table below and find out in which LOT your project fits best. </w:t>
      </w:r>
      <w:r w:rsidR="00FD3F15">
        <w:rPr>
          <w:rFonts w:eastAsia="Calibri" w:cs="Arial"/>
          <w:lang w:val="en-US"/>
        </w:rPr>
        <w:t xml:space="preserve">The </w:t>
      </w:r>
      <w:r w:rsidR="00F03EF4">
        <w:rPr>
          <w:rFonts w:eastAsia="Calibri" w:cs="Arial"/>
          <w:lang w:val="en-US"/>
        </w:rPr>
        <w:t>Evaluation</w:t>
      </w:r>
      <w:r w:rsidR="00F03EF4" w:rsidRPr="00910DBE">
        <w:rPr>
          <w:rFonts w:eastAsia="Calibri" w:cs="Arial"/>
          <w:lang w:val="en-US"/>
        </w:rPr>
        <w:t xml:space="preserve"> </w:t>
      </w:r>
      <w:r w:rsidR="00FD3F15">
        <w:rPr>
          <w:rFonts w:eastAsia="Calibri" w:cs="Arial"/>
          <w:lang w:val="en-US"/>
        </w:rPr>
        <w:t>P</w:t>
      </w:r>
      <w:r w:rsidR="003572F0">
        <w:rPr>
          <w:rFonts w:eastAsia="Calibri" w:cs="Arial"/>
          <w:lang w:val="en-US"/>
        </w:rPr>
        <w:t xml:space="preserve">anel </w:t>
      </w:r>
      <w:r w:rsidRPr="00910DBE">
        <w:rPr>
          <w:rFonts w:eastAsia="Calibri" w:cs="Arial"/>
          <w:lang w:val="en-US"/>
        </w:rPr>
        <w:t>will use the same table when deciding on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28"/>
      </w:tblGrid>
      <w:tr w:rsidR="00DD066C" w:rsidRPr="00910DBE" w14:paraId="7248562A" w14:textId="77777777" w:rsidTr="00480718">
        <w:tc>
          <w:tcPr>
            <w:tcW w:w="4248" w:type="dxa"/>
            <w:shd w:val="clear" w:color="auto" w:fill="8DB3E2"/>
          </w:tcPr>
          <w:p w14:paraId="6D3F3D75" w14:textId="2E9EF457" w:rsidR="00DD066C" w:rsidRPr="00F52E5A" w:rsidRDefault="00DD066C" w:rsidP="00F52E5A">
            <w:pPr>
              <w:spacing w:before="240" w:after="0" w:line="480" w:lineRule="auto"/>
              <w:jc w:val="center"/>
              <w:rPr>
                <w:rFonts w:eastAsia="Calibri" w:cs="Arial"/>
                <w:b/>
                <w:smallCaps/>
                <w:lang w:val="en-US"/>
              </w:rPr>
            </w:pPr>
            <w:r w:rsidRPr="00F52E5A">
              <w:rPr>
                <w:rFonts w:eastAsia="Calibri" w:cs="Arial"/>
                <w:b/>
                <w:smallCaps/>
                <w:lang w:val="en-US"/>
              </w:rPr>
              <w:t>Status of your inn</w:t>
            </w:r>
            <w:r w:rsidR="00E46DE0">
              <w:rPr>
                <w:rFonts w:eastAsia="Calibri" w:cs="Arial"/>
                <w:b/>
                <w:smallCaps/>
                <w:lang w:val="en-US"/>
              </w:rPr>
              <w:t xml:space="preserve">ovation </w:t>
            </w:r>
            <w:r w:rsidR="00E46DE0">
              <w:rPr>
                <w:rFonts w:eastAsia="Calibri" w:cs="Arial"/>
                <w:b/>
                <w:smallCaps/>
                <w:lang w:val="en-US"/>
              </w:rPr>
              <w:br/>
            </w:r>
            <w:r w:rsidRPr="00F52E5A">
              <w:rPr>
                <w:rFonts w:eastAsia="Calibri" w:cs="Arial"/>
                <w:b/>
                <w:smallCaps/>
                <w:lang w:val="en-US"/>
              </w:rPr>
              <w:t>prior to applying</w:t>
            </w:r>
          </w:p>
        </w:tc>
        <w:tc>
          <w:tcPr>
            <w:tcW w:w="5328" w:type="dxa"/>
            <w:shd w:val="clear" w:color="auto" w:fill="8DB3E2"/>
          </w:tcPr>
          <w:p w14:paraId="2E25916A" w14:textId="77777777" w:rsidR="00DD066C" w:rsidRPr="00F52E5A" w:rsidRDefault="00DD066C" w:rsidP="00F52E5A">
            <w:pPr>
              <w:spacing w:before="240" w:after="0" w:line="480" w:lineRule="auto"/>
              <w:jc w:val="center"/>
              <w:rPr>
                <w:rFonts w:eastAsia="Calibri" w:cs="Arial"/>
                <w:b/>
                <w:smallCaps/>
                <w:lang w:val="en-US"/>
              </w:rPr>
            </w:pPr>
            <w:r w:rsidRPr="00F52E5A">
              <w:rPr>
                <w:rFonts w:eastAsia="Calibri" w:cs="Arial"/>
                <w:b/>
                <w:smallCaps/>
                <w:lang w:val="en-US"/>
              </w:rPr>
              <w:t>What to do</w:t>
            </w:r>
          </w:p>
        </w:tc>
      </w:tr>
      <w:tr w:rsidR="00DD066C" w:rsidRPr="00910DBE" w14:paraId="1220DDE4" w14:textId="77777777" w:rsidTr="00480718">
        <w:tc>
          <w:tcPr>
            <w:tcW w:w="4248" w:type="dxa"/>
          </w:tcPr>
          <w:p w14:paraId="5C1E6E1C" w14:textId="23107504" w:rsidR="00DD066C" w:rsidRPr="00F52E5A" w:rsidRDefault="00DD066C" w:rsidP="00F52E5A">
            <w:pPr>
              <w:spacing w:after="0"/>
              <w:rPr>
                <w:rFonts w:eastAsia="Calibri" w:cs="Arial"/>
                <w:sz w:val="20"/>
                <w:szCs w:val="20"/>
                <w:lang w:val="en-US"/>
              </w:rPr>
            </w:pPr>
            <w:r w:rsidRPr="00F52E5A">
              <w:rPr>
                <w:rFonts w:eastAsia="Calibri" w:cs="Arial"/>
                <w:sz w:val="20"/>
                <w:szCs w:val="20"/>
                <w:lang w:val="en-US"/>
              </w:rPr>
              <w:t xml:space="preserve">Your team has an innovative idea for a solution that contributes </w:t>
            </w:r>
            <w:r w:rsidR="002C17BB">
              <w:rPr>
                <w:rFonts w:eastAsia="Calibri" w:cs="Arial"/>
                <w:sz w:val="20"/>
                <w:szCs w:val="20"/>
                <w:lang w:val="en-US"/>
              </w:rPr>
              <w:t>to</w:t>
            </w:r>
            <w:r w:rsidR="002C17BB" w:rsidRPr="00F52E5A">
              <w:rPr>
                <w:rFonts w:eastAsia="Calibri" w:cs="Arial"/>
                <w:sz w:val="20"/>
                <w:szCs w:val="20"/>
                <w:lang w:val="en-US"/>
              </w:rPr>
              <w:t xml:space="preserve"> </w:t>
            </w:r>
            <w:r w:rsidRPr="00F52E5A">
              <w:rPr>
                <w:rFonts w:eastAsia="Calibri" w:cs="Arial"/>
                <w:sz w:val="20"/>
                <w:szCs w:val="20"/>
                <w:lang w:val="en-US"/>
              </w:rPr>
              <w:t xml:space="preserve">tackling </w:t>
            </w:r>
            <w:r w:rsidR="002C17BB">
              <w:rPr>
                <w:rFonts w:eastAsia="Calibri" w:cs="Arial"/>
                <w:sz w:val="20"/>
                <w:szCs w:val="20"/>
                <w:lang w:val="en-US"/>
              </w:rPr>
              <w:t xml:space="preserve">the </w:t>
            </w:r>
            <w:r w:rsidRPr="00F52E5A">
              <w:rPr>
                <w:rFonts w:eastAsia="Calibri" w:cs="Arial"/>
                <w:sz w:val="20"/>
                <w:szCs w:val="20"/>
                <w:lang w:val="en-US"/>
              </w:rPr>
              <w:t>issue of youth unemployment and employability in</w:t>
            </w:r>
            <w:r w:rsidR="002C17BB">
              <w:rPr>
                <w:rFonts w:eastAsia="Calibri" w:cs="Arial"/>
                <w:sz w:val="20"/>
                <w:szCs w:val="20"/>
                <w:lang w:val="en-US"/>
              </w:rPr>
              <w:t xml:space="preserve"> the</w:t>
            </w:r>
            <w:r w:rsidRPr="00F52E5A">
              <w:rPr>
                <w:rFonts w:eastAsia="Calibri" w:cs="Arial"/>
                <w:sz w:val="20"/>
                <w:szCs w:val="20"/>
                <w:lang w:val="en-US"/>
              </w:rPr>
              <w:t xml:space="preserve"> targeted geographic area</w:t>
            </w:r>
            <w:r w:rsidR="002C17BB">
              <w:rPr>
                <w:rFonts w:eastAsia="Calibri" w:cs="Arial"/>
                <w:sz w:val="20"/>
                <w:szCs w:val="20"/>
                <w:lang w:val="en-US"/>
              </w:rPr>
              <w:t>,</w:t>
            </w:r>
            <w:r w:rsidRPr="00F52E5A">
              <w:rPr>
                <w:rFonts w:eastAsia="Calibri" w:cs="Arial"/>
                <w:sz w:val="20"/>
                <w:szCs w:val="20"/>
                <w:lang w:val="en-US"/>
              </w:rPr>
              <w:t xml:space="preserve"> </w:t>
            </w:r>
            <w:r w:rsidRPr="00F52E5A">
              <w:rPr>
                <w:rFonts w:eastAsia="Calibri" w:cs="Arial"/>
                <w:b/>
                <w:i/>
                <w:sz w:val="20"/>
                <w:szCs w:val="20"/>
                <w:lang w:val="en-US"/>
              </w:rPr>
              <w:t>but the idea is not fully developed</w:t>
            </w:r>
            <w:r w:rsidRPr="00F52E5A">
              <w:rPr>
                <w:rFonts w:eastAsia="Calibri" w:cs="Arial"/>
                <w:sz w:val="20"/>
                <w:szCs w:val="20"/>
                <w:lang w:val="en-US"/>
              </w:rPr>
              <w:t xml:space="preserve">. </w:t>
            </w:r>
          </w:p>
          <w:p w14:paraId="167314E5" w14:textId="77777777" w:rsidR="00DD066C" w:rsidRPr="00F52E5A" w:rsidRDefault="00DD066C" w:rsidP="00F52E5A">
            <w:pPr>
              <w:spacing w:after="0"/>
              <w:rPr>
                <w:rFonts w:eastAsia="Calibri" w:cs="Arial"/>
                <w:sz w:val="20"/>
                <w:szCs w:val="20"/>
                <w:lang w:val="en-US"/>
              </w:rPr>
            </w:pPr>
          </w:p>
          <w:p w14:paraId="57F55E2C" w14:textId="4965D1E6" w:rsidR="00DD066C" w:rsidRPr="00F52E5A" w:rsidRDefault="00DD066C" w:rsidP="00F52E5A">
            <w:pPr>
              <w:spacing w:after="0"/>
              <w:rPr>
                <w:rFonts w:eastAsia="Calibri" w:cs="Arial"/>
                <w:sz w:val="20"/>
                <w:szCs w:val="20"/>
                <w:lang w:val="en-US"/>
              </w:rPr>
            </w:pPr>
            <w:r w:rsidRPr="00F52E5A">
              <w:rPr>
                <w:rFonts w:eastAsia="Calibri" w:cs="Arial"/>
                <w:sz w:val="20"/>
                <w:szCs w:val="20"/>
                <w:lang w:val="en-US"/>
              </w:rPr>
              <w:t xml:space="preserve">You need additional time and resources to work on further development of </w:t>
            </w:r>
            <w:r w:rsidR="002C17BB">
              <w:rPr>
                <w:rFonts w:eastAsia="Calibri" w:cs="Arial"/>
                <w:sz w:val="20"/>
                <w:szCs w:val="20"/>
                <w:lang w:val="en-US"/>
              </w:rPr>
              <w:t xml:space="preserve">the </w:t>
            </w:r>
            <w:r w:rsidRPr="00F52E5A">
              <w:rPr>
                <w:rFonts w:eastAsia="Calibri" w:cs="Arial"/>
                <w:sz w:val="20"/>
                <w:szCs w:val="20"/>
                <w:lang w:val="en-US"/>
              </w:rPr>
              <w:t>proposed solution.</w:t>
            </w:r>
          </w:p>
          <w:p w14:paraId="7B2A94AC" w14:textId="6002CBFE" w:rsidR="00DD066C" w:rsidRPr="00F52E5A" w:rsidRDefault="00DD066C" w:rsidP="002C17BB">
            <w:pPr>
              <w:spacing w:after="0"/>
              <w:rPr>
                <w:rFonts w:eastAsia="Calibri" w:cs="Arial"/>
                <w:i/>
                <w:sz w:val="20"/>
                <w:szCs w:val="20"/>
                <w:lang w:val="en-US"/>
              </w:rPr>
            </w:pPr>
            <w:r w:rsidRPr="00F52E5A">
              <w:rPr>
                <w:rFonts w:eastAsia="Calibri" w:cs="Arial"/>
                <w:i/>
                <w:sz w:val="20"/>
                <w:szCs w:val="20"/>
                <w:lang w:val="en-US"/>
              </w:rPr>
              <w:t>(</w:t>
            </w:r>
            <w:r w:rsidR="002C17BB">
              <w:rPr>
                <w:rFonts w:eastAsia="Calibri" w:cs="Arial"/>
                <w:i/>
                <w:sz w:val="20"/>
                <w:szCs w:val="20"/>
                <w:lang w:val="en-US"/>
              </w:rPr>
              <w:t>F</w:t>
            </w:r>
            <w:r w:rsidRPr="00F52E5A">
              <w:rPr>
                <w:rFonts w:eastAsia="Calibri" w:cs="Arial"/>
                <w:i/>
                <w:sz w:val="20"/>
                <w:szCs w:val="20"/>
                <w:lang w:val="en-US"/>
              </w:rPr>
              <w:t xml:space="preserve">or example, you need to </w:t>
            </w:r>
            <w:r w:rsidR="002C17BB">
              <w:rPr>
                <w:rFonts w:eastAsia="Calibri" w:cs="Arial"/>
                <w:i/>
                <w:sz w:val="20"/>
                <w:szCs w:val="20"/>
                <w:lang w:val="en-US"/>
              </w:rPr>
              <w:t>perform</w:t>
            </w:r>
            <w:r w:rsidR="002C17BB" w:rsidRPr="00F52E5A">
              <w:rPr>
                <w:rFonts w:eastAsia="Calibri" w:cs="Arial"/>
                <w:i/>
                <w:sz w:val="20"/>
                <w:szCs w:val="20"/>
                <w:lang w:val="en-US"/>
              </w:rPr>
              <w:t xml:space="preserve"> </w:t>
            </w:r>
            <w:r w:rsidRPr="00F52E5A">
              <w:rPr>
                <w:rFonts w:eastAsia="Calibri" w:cs="Arial"/>
                <w:i/>
                <w:sz w:val="20"/>
                <w:szCs w:val="20"/>
                <w:lang w:val="en-US"/>
              </w:rPr>
              <w:t>additional problem analysis for your local context, and/or beneficiary assessment, and/or assessment of stakeholders, and/or resources to work with partners to plan innovative project activities, budget, implementation plan</w:t>
            </w:r>
            <w:r w:rsidR="002C17BB">
              <w:rPr>
                <w:rFonts w:eastAsia="Calibri" w:cs="Arial"/>
                <w:i/>
                <w:sz w:val="20"/>
                <w:szCs w:val="20"/>
                <w:lang w:val="en-US"/>
              </w:rPr>
              <w:t xml:space="preserve"> </w:t>
            </w:r>
            <w:r w:rsidRPr="00F52E5A">
              <w:rPr>
                <w:rFonts w:eastAsia="Calibri" w:cs="Arial"/>
                <w:i/>
                <w:sz w:val="20"/>
                <w:szCs w:val="20"/>
                <w:lang w:val="en-US"/>
              </w:rPr>
              <w:t>and/or defining roles, etc.).</w:t>
            </w:r>
          </w:p>
        </w:tc>
        <w:tc>
          <w:tcPr>
            <w:tcW w:w="5328" w:type="dxa"/>
          </w:tcPr>
          <w:p w14:paraId="2B9690C2" w14:textId="77777777" w:rsidR="00DD066C" w:rsidRPr="00F52E5A" w:rsidRDefault="00DD066C" w:rsidP="00F52E5A">
            <w:pPr>
              <w:spacing w:after="0"/>
              <w:rPr>
                <w:rFonts w:eastAsia="Calibri" w:cs="Arial"/>
                <w:b/>
                <w:sz w:val="20"/>
                <w:szCs w:val="20"/>
                <w:lang w:val="en-US"/>
              </w:rPr>
            </w:pPr>
            <w:r w:rsidRPr="00F52E5A">
              <w:rPr>
                <w:rFonts w:eastAsia="Calibri" w:cs="Arial"/>
                <w:b/>
                <w:sz w:val="20"/>
                <w:szCs w:val="20"/>
                <w:lang w:val="en-US"/>
              </w:rPr>
              <w:t>Apply for LOT 1</w:t>
            </w:r>
          </w:p>
          <w:p w14:paraId="4A3C2922" w14:textId="77777777" w:rsidR="00DD066C" w:rsidRPr="00F52E5A" w:rsidRDefault="00DD066C" w:rsidP="00F52E5A">
            <w:pPr>
              <w:spacing w:after="0"/>
              <w:rPr>
                <w:rFonts w:eastAsia="Calibri" w:cs="Arial"/>
                <w:sz w:val="20"/>
                <w:szCs w:val="20"/>
                <w:lang w:val="en-US"/>
              </w:rPr>
            </w:pPr>
          </w:p>
          <w:p w14:paraId="0102E236" w14:textId="77777777" w:rsidR="00DD066C" w:rsidRPr="00F52E5A" w:rsidRDefault="00DD066C" w:rsidP="00F52E5A">
            <w:pPr>
              <w:spacing w:after="0"/>
              <w:rPr>
                <w:rFonts w:eastAsia="Calibri" w:cs="Arial"/>
                <w:sz w:val="20"/>
                <w:szCs w:val="20"/>
                <w:u w:val="single"/>
                <w:lang w:val="en-US"/>
              </w:rPr>
            </w:pPr>
            <w:r w:rsidRPr="00F52E5A">
              <w:rPr>
                <w:rFonts w:eastAsia="Calibri" w:cs="Arial"/>
                <w:sz w:val="20"/>
                <w:szCs w:val="20"/>
                <w:u w:val="single"/>
                <w:lang w:val="en-US"/>
              </w:rPr>
              <w:t>Benefits:</w:t>
            </w:r>
          </w:p>
          <w:p w14:paraId="66ACD176" w14:textId="77777777" w:rsidR="00DD066C" w:rsidRPr="00F52E5A" w:rsidRDefault="00DD066C" w:rsidP="00F52E5A">
            <w:pPr>
              <w:spacing w:after="0"/>
              <w:rPr>
                <w:rFonts w:eastAsia="Calibri" w:cs="Arial"/>
                <w:sz w:val="20"/>
                <w:szCs w:val="20"/>
                <w:lang w:val="en-US"/>
              </w:rPr>
            </w:pPr>
          </w:p>
          <w:p w14:paraId="0EEC7D47" w14:textId="76C63C61" w:rsidR="00DD066C" w:rsidRPr="00F52E5A" w:rsidRDefault="00DD066C" w:rsidP="00F52E5A">
            <w:pPr>
              <w:spacing w:after="0"/>
              <w:rPr>
                <w:rFonts w:eastAsia="Calibri" w:cs="Arial"/>
                <w:sz w:val="20"/>
                <w:szCs w:val="20"/>
                <w:lang w:val="en-US"/>
              </w:rPr>
            </w:pPr>
            <w:r w:rsidRPr="00F52E5A">
              <w:rPr>
                <w:rFonts w:eastAsia="Calibri" w:cs="Arial"/>
                <w:sz w:val="20"/>
                <w:szCs w:val="20"/>
                <w:lang w:val="en-US"/>
              </w:rPr>
              <w:t>You will have an opportunity and resources to develop your innovative solution into a project proposal that will be ready for experimentation and testing</w:t>
            </w:r>
            <w:r w:rsidR="00B53F05">
              <w:rPr>
                <w:rFonts w:eastAsia="Calibri" w:cs="Arial"/>
                <w:sz w:val="20"/>
                <w:szCs w:val="20"/>
                <w:lang w:val="en-US"/>
              </w:rPr>
              <w:t xml:space="preserve">. </w:t>
            </w:r>
          </w:p>
          <w:p w14:paraId="218ED0D4" w14:textId="77777777" w:rsidR="00DD066C" w:rsidRPr="00F52E5A" w:rsidRDefault="00DD066C" w:rsidP="00F52E5A">
            <w:pPr>
              <w:spacing w:after="0"/>
              <w:rPr>
                <w:rFonts w:eastAsia="Calibri" w:cs="Arial"/>
                <w:sz w:val="20"/>
                <w:szCs w:val="20"/>
                <w:lang w:val="en-US"/>
              </w:rPr>
            </w:pPr>
          </w:p>
          <w:p w14:paraId="7EEE2C27" w14:textId="77777777" w:rsidR="00DD066C" w:rsidRPr="00F52E5A" w:rsidRDefault="00DD066C" w:rsidP="00F52E5A">
            <w:pPr>
              <w:spacing w:after="0"/>
              <w:rPr>
                <w:rFonts w:eastAsia="Calibri" w:cs="Arial"/>
                <w:sz w:val="20"/>
                <w:szCs w:val="20"/>
                <w:lang w:val="en-US"/>
              </w:rPr>
            </w:pPr>
          </w:p>
        </w:tc>
      </w:tr>
      <w:tr w:rsidR="00DD066C" w:rsidRPr="00910DBE" w14:paraId="507FAA00" w14:textId="77777777" w:rsidTr="00480718">
        <w:trPr>
          <w:trHeight w:val="5210"/>
        </w:trPr>
        <w:tc>
          <w:tcPr>
            <w:tcW w:w="4248" w:type="dxa"/>
          </w:tcPr>
          <w:p w14:paraId="11ED21EA" w14:textId="77777777" w:rsidR="00DD066C" w:rsidRPr="00F52E5A" w:rsidRDefault="00DD066C" w:rsidP="00E46DE0">
            <w:pPr>
              <w:spacing w:after="0"/>
              <w:rPr>
                <w:rFonts w:eastAsia="Calibri" w:cs="Arial"/>
                <w:sz w:val="20"/>
                <w:szCs w:val="20"/>
                <w:lang w:val="en-US"/>
              </w:rPr>
            </w:pPr>
          </w:p>
          <w:p w14:paraId="513AB652" w14:textId="77777777" w:rsidR="00DD066C" w:rsidRPr="00F52E5A" w:rsidRDefault="00DD066C" w:rsidP="00E46DE0">
            <w:pPr>
              <w:spacing w:after="0"/>
              <w:rPr>
                <w:rFonts w:eastAsia="Calibri" w:cs="Arial"/>
                <w:sz w:val="20"/>
                <w:szCs w:val="20"/>
                <w:lang w:val="en-US"/>
              </w:rPr>
            </w:pPr>
          </w:p>
          <w:p w14:paraId="547136FD" w14:textId="2E074CAD" w:rsidR="00DD066C" w:rsidRPr="00F52E5A" w:rsidRDefault="00DD066C" w:rsidP="002C17BB">
            <w:pPr>
              <w:spacing w:after="0"/>
              <w:rPr>
                <w:rFonts w:eastAsia="Calibri" w:cs="Arial"/>
                <w:sz w:val="20"/>
                <w:szCs w:val="20"/>
                <w:lang w:val="en-US"/>
              </w:rPr>
            </w:pPr>
            <w:r w:rsidRPr="00F52E5A">
              <w:rPr>
                <w:rFonts w:eastAsia="Calibri" w:cs="Arial"/>
                <w:sz w:val="20"/>
                <w:szCs w:val="20"/>
                <w:lang w:val="en-US"/>
              </w:rPr>
              <w:t xml:space="preserve">Your team has an innovative solution </w:t>
            </w:r>
            <w:r w:rsidRPr="00F52E5A">
              <w:rPr>
                <w:rFonts w:eastAsia="Calibri" w:cs="Arial"/>
                <w:b/>
                <w:sz w:val="20"/>
                <w:szCs w:val="20"/>
                <w:lang w:val="en-US"/>
              </w:rPr>
              <w:t xml:space="preserve">ready for experimentation and testing. </w:t>
            </w:r>
            <w:r w:rsidRPr="00F52E5A">
              <w:rPr>
                <w:rFonts w:eastAsia="Calibri" w:cs="Arial"/>
                <w:sz w:val="20"/>
                <w:szCs w:val="20"/>
                <w:lang w:val="en-US"/>
              </w:rPr>
              <w:t>It means problem is well analyzed and understood, both beneficiaries and stakeholders are mapped and consulted, and all activities are well planned.</w:t>
            </w:r>
          </w:p>
        </w:tc>
        <w:tc>
          <w:tcPr>
            <w:tcW w:w="5328" w:type="dxa"/>
          </w:tcPr>
          <w:p w14:paraId="16576187" w14:textId="77777777" w:rsidR="00DD066C" w:rsidRPr="00F52E5A" w:rsidRDefault="00DD066C" w:rsidP="00E46DE0">
            <w:pPr>
              <w:spacing w:after="0"/>
              <w:rPr>
                <w:rFonts w:eastAsia="Calibri" w:cs="Arial"/>
                <w:b/>
                <w:sz w:val="20"/>
                <w:szCs w:val="20"/>
                <w:lang w:val="en-US"/>
              </w:rPr>
            </w:pPr>
          </w:p>
          <w:p w14:paraId="314534D0" w14:textId="77777777" w:rsidR="00DD066C" w:rsidRPr="00F52E5A" w:rsidRDefault="00DD066C" w:rsidP="00E46DE0">
            <w:pPr>
              <w:spacing w:after="0"/>
              <w:rPr>
                <w:rFonts w:eastAsia="Calibri" w:cs="Arial"/>
                <w:b/>
                <w:sz w:val="20"/>
                <w:szCs w:val="20"/>
                <w:lang w:val="en-US"/>
              </w:rPr>
            </w:pPr>
          </w:p>
          <w:p w14:paraId="4707CEF4" w14:textId="77777777" w:rsidR="00DD066C" w:rsidRPr="00F52E5A" w:rsidRDefault="00DD066C" w:rsidP="00E46DE0">
            <w:pPr>
              <w:spacing w:after="0"/>
              <w:rPr>
                <w:rFonts w:eastAsia="Calibri" w:cs="Arial"/>
                <w:b/>
                <w:sz w:val="20"/>
                <w:szCs w:val="20"/>
                <w:lang w:val="en-US"/>
              </w:rPr>
            </w:pPr>
            <w:r w:rsidRPr="00F52E5A">
              <w:rPr>
                <w:rFonts w:eastAsia="Calibri" w:cs="Arial"/>
                <w:b/>
                <w:sz w:val="20"/>
                <w:szCs w:val="20"/>
                <w:lang w:val="en-US"/>
              </w:rPr>
              <w:t>Apply for LOT 2</w:t>
            </w:r>
          </w:p>
          <w:p w14:paraId="119B33BF" w14:textId="77777777" w:rsidR="00DD066C" w:rsidRPr="00F52E5A" w:rsidRDefault="00DD066C" w:rsidP="00E46DE0">
            <w:pPr>
              <w:spacing w:after="0"/>
              <w:rPr>
                <w:rFonts w:eastAsia="Calibri" w:cs="Arial"/>
                <w:sz w:val="20"/>
                <w:szCs w:val="20"/>
                <w:lang w:val="en-US"/>
              </w:rPr>
            </w:pPr>
          </w:p>
          <w:p w14:paraId="0A1CD658" w14:textId="77777777" w:rsidR="00DD066C" w:rsidRPr="00F52E5A" w:rsidRDefault="00DD066C" w:rsidP="00E46DE0">
            <w:pPr>
              <w:spacing w:after="0"/>
              <w:rPr>
                <w:rFonts w:eastAsia="Calibri" w:cs="Arial"/>
                <w:sz w:val="20"/>
                <w:szCs w:val="20"/>
                <w:u w:val="single"/>
                <w:lang w:val="en-US"/>
              </w:rPr>
            </w:pPr>
            <w:r w:rsidRPr="00F52E5A">
              <w:rPr>
                <w:rFonts w:eastAsia="Calibri" w:cs="Arial"/>
                <w:sz w:val="20"/>
                <w:szCs w:val="20"/>
                <w:u w:val="single"/>
                <w:lang w:val="en-US"/>
              </w:rPr>
              <w:t>Benefits:</w:t>
            </w:r>
          </w:p>
          <w:p w14:paraId="0F57AB0A" w14:textId="77777777" w:rsidR="00DD066C" w:rsidRPr="00F52E5A" w:rsidRDefault="00DD066C" w:rsidP="00E46DE0">
            <w:pPr>
              <w:spacing w:after="0"/>
              <w:rPr>
                <w:rFonts w:eastAsia="Calibri" w:cs="Arial"/>
                <w:sz w:val="20"/>
                <w:szCs w:val="20"/>
                <w:lang w:val="en-US"/>
              </w:rPr>
            </w:pPr>
          </w:p>
          <w:p w14:paraId="31495389" w14:textId="2567B943" w:rsidR="00DD066C" w:rsidRPr="00F52E5A" w:rsidRDefault="00DD066C" w:rsidP="00E46DE0">
            <w:pPr>
              <w:spacing w:after="0"/>
              <w:rPr>
                <w:rFonts w:eastAsia="Calibri" w:cs="Arial"/>
                <w:sz w:val="20"/>
                <w:szCs w:val="20"/>
                <w:lang w:val="en-US"/>
              </w:rPr>
            </w:pPr>
            <w:r w:rsidRPr="00F52E5A">
              <w:rPr>
                <w:rFonts w:eastAsia="Calibri" w:cs="Arial"/>
                <w:sz w:val="20"/>
                <w:szCs w:val="20"/>
                <w:lang w:val="en-US"/>
              </w:rPr>
              <w:t xml:space="preserve">You will have an opportunity to test your solution in practice, develop and apply </w:t>
            </w:r>
            <w:r w:rsidR="002C17BB">
              <w:rPr>
                <w:rFonts w:eastAsia="Calibri" w:cs="Arial"/>
                <w:sz w:val="20"/>
                <w:szCs w:val="20"/>
                <w:lang w:val="en-US"/>
              </w:rPr>
              <w:t xml:space="preserve">a </w:t>
            </w:r>
            <w:r w:rsidRPr="00F52E5A">
              <w:rPr>
                <w:rFonts w:eastAsia="Calibri" w:cs="Arial"/>
                <w:sz w:val="20"/>
                <w:szCs w:val="20"/>
                <w:lang w:val="en-US"/>
              </w:rPr>
              <w:t>system for monitoring the implementation, develop all procedures and document all steps in the implementation, roles and responsibilit</w:t>
            </w:r>
            <w:r w:rsidR="002C17BB">
              <w:rPr>
                <w:rFonts w:eastAsia="Calibri" w:cs="Arial"/>
                <w:sz w:val="20"/>
                <w:szCs w:val="20"/>
                <w:lang w:val="en-US"/>
              </w:rPr>
              <w:t>ies</w:t>
            </w:r>
            <w:r w:rsidRPr="00F52E5A">
              <w:rPr>
                <w:rFonts w:eastAsia="Calibri" w:cs="Arial"/>
                <w:sz w:val="20"/>
                <w:szCs w:val="20"/>
                <w:lang w:val="en-US"/>
              </w:rPr>
              <w:t xml:space="preserve"> of partners involved</w:t>
            </w:r>
            <w:r w:rsidR="002C17BB">
              <w:rPr>
                <w:rFonts w:eastAsia="Calibri" w:cs="Arial"/>
                <w:sz w:val="20"/>
                <w:szCs w:val="20"/>
                <w:lang w:val="en-US"/>
              </w:rPr>
              <w:t>,</w:t>
            </w:r>
            <w:r w:rsidRPr="00F52E5A">
              <w:rPr>
                <w:rFonts w:eastAsia="Calibri" w:cs="Arial"/>
                <w:sz w:val="20"/>
                <w:szCs w:val="20"/>
                <w:lang w:val="en-US"/>
              </w:rPr>
              <w:t xml:space="preserve"> and evaluate both externally and internally your solution and its contribution to tackl</w:t>
            </w:r>
            <w:r w:rsidR="002C17BB">
              <w:rPr>
                <w:rFonts w:eastAsia="Calibri" w:cs="Arial"/>
                <w:sz w:val="20"/>
                <w:szCs w:val="20"/>
                <w:lang w:val="en-US"/>
              </w:rPr>
              <w:t>ing</w:t>
            </w:r>
            <w:r w:rsidRPr="00F52E5A">
              <w:rPr>
                <w:rFonts w:eastAsia="Calibri" w:cs="Arial"/>
                <w:sz w:val="20"/>
                <w:szCs w:val="20"/>
                <w:lang w:val="en-US"/>
              </w:rPr>
              <w:t xml:space="preserve"> youth employment and employability.</w:t>
            </w:r>
          </w:p>
          <w:p w14:paraId="65166B62" w14:textId="77777777" w:rsidR="00DD066C" w:rsidRPr="00F52E5A" w:rsidRDefault="00DD066C" w:rsidP="00E46DE0">
            <w:pPr>
              <w:spacing w:after="0"/>
              <w:rPr>
                <w:rFonts w:eastAsia="Calibri" w:cs="Arial"/>
                <w:sz w:val="20"/>
                <w:szCs w:val="20"/>
                <w:lang w:val="en-US"/>
              </w:rPr>
            </w:pPr>
          </w:p>
          <w:p w14:paraId="28228CC8" w14:textId="60B3D72F" w:rsidR="00DD066C" w:rsidRPr="00F52E5A" w:rsidRDefault="00DD066C" w:rsidP="002C17BB">
            <w:pPr>
              <w:spacing w:after="0"/>
              <w:rPr>
                <w:rFonts w:eastAsia="Calibri" w:cs="Arial"/>
                <w:sz w:val="20"/>
                <w:szCs w:val="20"/>
                <w:lang w:val="en-US"/>
              </w:rPr>
            </w:pPr>
            <w:r w:rsidRPr="00F52E5A">
              <w:rPr>
                <w:rFonts w:eastAsia="Calibri" w:cs="Arial"/>
                <w:sz w:val="20"/>
                <w:szCs w:val="20"/>
                <w:lang w:val="en-US"/>
              </w:rPr>
              <w:t xml:space="preserve">Another benefit of testing </w:t>
            </w:r>
            <w:r w:rsidR="002C17BB">
              <w:rPr>
                <w:rFonts w:eastAsia="Calibri" w:cs="Arial"/>
                <w:sz w:val="20"/>
                <w:szCs w:val="20"/>
                <w:lang w:val="en-US"/>
              </w:rPr>
              <w:t xml:space="preserve">the </w:t>
            </w:r>
            <w:r w:rsidRPr="00F52E5A">
              <w:rPr>
                <w:rFonts w:eastAsia="Calibri" w:cs="Arial"/>
                <w:sz w:val="20"/>
                <w:szCs w:val="20"/>
                <w:lang w:val="en-US"/>
              </w:rPr>
              <w:t xml:space="preserve">solution is an opportunity to build partnerships with stakeholders from </w:t>
            </w:r>
            <w:r w:rsidR="002C17BB">
              <w:rPr>
                <w:rFonts w:eastAsia="Calibri" w:cs="Arial"/>
                <w:sz w:val="20"/>
                <w:szCs w:val="20"/>
                <w:lang w:val="en-US"/>
              </w:rPr>
              <w:t xml:space="preserve">the </w:t>
            </w:r>
            <w:r w:rsidRPr="00F52E5A">
              <w:rPr>
                <w:rFonts w:eastAsia="Calibri" w:cs="Arial"/>
                <w:sz w:val="20"/>
                <w:szCs w:val="20"/>
                <w:lang w:val="en-US"/>
              </w:rPr>
              <w:t>private and public sector</w:t>
            </w:r>
            <w:r w:rsidR="002C17BB">
              <w:rPr>
                <w:rFonts w:eastAsia="Calibri" w:cs="Arial"/>
                <w:sz w:val="20"/>
                <w:szCs w:val="20"/>
                <w:lang w:val="en-US"/>
              </w:rPr>
              <w:t>s</w:t>
            </w:r>
            <w:r w:rsidRPr="00F52E5A">
              <w:rPr>
                <w:rFonts w:eastAsia="Calibri" w:cs="Arial"/>
                <w:sz w:val="20"/>
                <w:szCs w:val="20"/>
                <w:lang w:val="en-US"/>
              </w:rPr>
              <w:t xml:space="preserve"> in the implementation, and explore options for sustainability of </w:t>
            </w:r>
            <w:r w:rsidR="002C17BB">
              <w:rPr>
                <w:rFonts w:eastAsia="Calibri" w:cs="Arial"/>
                <w:sz w:val="20"/>
                <w:szCs w:val="20"/>
                <w:lang w:val="en-US"/>
              </w:rPr>
              <w:t>the</w:t>
            </w:r>
            <w:r w:rsidR="002C17BB" w:rsidRPr="00F52E5A">
              <w:rPr>
                <w:rFonts w:eastAsia="Calibri" w:cs="Arial"/>
                <w:sz w:val="20"/>
                <w:szCs w:val="20"/>
                <w:lang w:val="en-US"/>
              </w:rPr>
              <w:t xml:space="preserve"> </w:t>
            </w:r>
            <w:r w:rsidRPr="00F52E5A">
              <w:rPr>
                <w:rFonts w:eastAsia="Calibri" w:cs="Arial"/>
                <w:sz w:val="20"/>
                <w:szCs w:val="20"/>
                <w:lang w:val="en-US"/>
              </w:rPr>
              <w:t>solution after the grant support ends.</w:t>
            </w:r>
          </w:p>
        </w:tc>
      </w:tr>
      <w:tr w:rsidR="00DD066C" w:rsidRPr="00910DBE" w14:paraId="0A43042B" w14:textId="77777777" w:rsidTr="00480718">
        <w:tc>
          <w:tcPr>
            <w:tcW w:w="4248" w:type="dxa"/>
          </w:tcPr>
          <w:p w14:paraId="4CA99791" w14:textId="6E53035C" w:rsidR="00DD066C" w:rsidRPr="00F52E5A" w:rsidRDefault="00DD066C" w:rsidP="00E46DE0">
            <w:pPr>
              <w:spacing w:after="0"/>
              <w:rPr>
                <w:rFonts w:eastAsia="Calibri" w:cs="Arial"/>
                <w:sz w:val="20"/>
                <w:szCs w:val="20"/>
                <w:lang w:val="en-US"/>
              </w:rPr>
            </w:pPr>
            <w:r w:rsidRPr="00F52E5A">
              <w:rPr>
                <w:rFonts w:eastAsia="Calibri" w:cs="Arial"/>
                <w:sz w:val="20"/>
                <w:szCs w:val="20"/>
                <w:lang w:val="en-US"/>
              </w:rPr>
              <w:t xml:space="preserve">Your team has an innovative solution that addresses the issue of youth employment and employability that </w:t>
            </w:r>
            <w:r w:rsidRPr="00F52E5A">
              <w:rPr>
                <w:rFonts w:eastAsia="Calibri" w:cs="Arial"/>
                <w:b/>
                <w:i/>
                <w:sz w:val="20"/>
                <w:szCs w:val="20"/>
                <w:lang w:val="en-US"/>
              </w:rPr>
              <w:t xml:space="preserve">has been implemented. </w:t>
            </w:r>
            <w:r w:rsidRPr="00F52E5A">
              <w:rPr>
                <w:rFonts w:eastAsia="Calibri" w:cs="Arial"/>
                <w:b/>
                <w:sz w:val="20"/>
                <w:szCs w:val="20"/>
                <w:lang w:val="en-US"/>
              </w:rPr>
              <w:t xml:space="preserve">Now, your team wants to improve </w:t>
            </w:r>
            <w:r w:rsidR="002C17BB">
              <w:rPr>
                <w:rFonts w:eastAsia="Calibri" w:cs="Arial"/>
                <w:b/>
                <w:sz w:val="20"/>
                <w:szCs w:val="20"/>
                <w:lang w:val="en-US"/>
              </w:rPr>
              <w:t xml:space="preserve">the </w:t>
            </w:r>
            <w:r w:rsidRPr="00F52E5A">
              <w:rPr>
                <w:rFonts w:eastAsia="Calibri" w:cs="Arial"/>
                <w:b/>
                <w:sz w:val="20"/>
                <w:szCs w:val="20"/>
                <w:lang w:val="en-US"/>
              </w:rPr>
              <w:t>solution by applying lessons learned from the earlier stages</w:t>
            </w:r>
            <w:r w:rsidRPr="00F52E5A">
              <w:rPr>
                <w:rFonts w:eastAsia="Calibri" w:cs="Arial"/>
                <w:sz w:val="20"/>
                <w:szCs w:val="20"/>
                <w:lang w:val="en-US"/>
              </w:rPr>
              <w:t>, based on internal and external monitoring and evaluation, feedback from beneficiaries and stakeholders</w:t>
            </w:r>
            <w:r w:rsidR="002C17BB">
              <w:rPr>
                <w:rFonts w:eastAsia="Calibri" w:cs="Arial"/>
                <w:sz w:val="20"/>
                <w:szCs w:val="20"/>
                <w:lang w:val="en-US"/>
              </w:rPr>
              <w:t>,</w:t>
            </w:r>
            <w:r w:rsidRPr="00F52E5A">
              <w:rPr>
                <w:rFonts w:eastAsia="Calibri" w:cs="Arial"/>
                <w:sz w:val="20"/>
                <w:szCs w:val="20"/>
                <w:lang w:val="en-US"/>
              </w:rPr>
              <w:t xml:space="preserve"> as well as against achieved results. You also want to develop a sustainability plan (financial, managerial, institutional and operational sustainability), and </w:t>
            </w:r>
            <w:r w:rsidRPr="00F52E5A">
              <w:rPr>
                <w:rFonts w:eastAsia="Calibri" w:cs="Arial"/>
                <w:b/>
                <w:sz w:val="20"/>
                <w:szCs w:val="20"/>
                <w:lang w:val="en-US"/>
              </w:rPr>
              <w:t xml:space="preserve">prepare your solution for </w:t>
            </w:r>
            <w:r w:rsidR="002C17BB">
              <w:rPr>
                <w:rFonts w:eastAsia="Calibri" w:cs="Arial"/>
                <w:b/>
                <w:sz w:val="20"/>
                <w:szCs w:val="20"/>
                <w:lang w:val="en-US"/>
              </w:rPr>
              <w:t xml:space="preserve">the </w:t>
            </w:r>
            <w:r w:rsidRPr="00F52E5A">
              <w:rPr>
                <w:rFonts w:eastAsia="Calibri" w:cs="Arial"/>
                <w:b/>
                <w:sz w:val="20"/>
                <w:szCs w:val="20"/>
                <w:lang w:val="en-US"/>
              </w:rPr>
              <w:t>scaling phase.</w:t>
            </w:r>
            <w:r w:rsidRPr="00F52E5A">
              <w:rPr>
                <w:rFonts w:eastAsia="Calibri" w:cs="Arial"/>
                <w:sz w:val="20"/>
                <w:szCs w:val="20"/>
                <w:lang w:val="en-US"/>
              </w:rPr>
              <w:t xml:space="preserve"> </w:t>
            </w:r>
          </w:p>
        </w:tc>
        <w:tc>
          <w:tcPr>
            <w:tcW w:w="5328" w:type="dxa"/>
          </w:tcPr>
          <w:p w14:paraId="21288027" w14:textId="77777777" w:rsidR="00DD066C" w:rsidRPr="00F52E5A" w:rsidRDefault="00DD066C" w:rsidP="00E46DE0">
            <w:pPr>
              <w:spacing w:after="0"/>
              <w:rPr>
                <w:rFonts w:eastAsia="Calibri" w:cs="Arial"/>
                <w:b/>
                <w:sz w:val="20"/>
                <w:szCs w:val="20"/>
                <w:lang w:val="en-US"/>
              </w:rPr>
            </w:pPr>
            <w:r w:rsidRPr="00F52E5A">
              <w:rPr>
                <w:rFonts w:eastAsia="Calibri" w:cs="Arial"/>
                <w:b/>
                <w:sz w:val="20"/>
                <w:szCs w:val="20"/>
                <w:lang w:val="en-US"/>
              </w:rPr>
              <w:t>Apply for LOT 2</w:t>
            </w:r>
          </w:p>
          <w:p w14:paraId="29C90FEB" w14:textId="77777777" w:rsidR="00DD066C" w:rsidRPr="00F52E5A" w:rsidRDefault="00DD066C" w:rsidP="00E46DE0">
            <w:pPr>
              <w:spacing w:after="0"/>
              <w:rPr>
                <w:rFonts w:eastAsia="Calibri" w:cs="Arial"/>
                <w:b/>
                <w:sz w:val="20"/>
                <w:szCs w:val="20"/>
                <w:lang w:val="en-US"/>
              </w:rPr>
            </w:pPr>
          </w:p>
          <w:p w14:paraId="2174633E" w14:textId="77777777" w:rsidR="00DD066C" w:rsidRPr="00F52E5A" w:rsidRDefault="00DD066C" w:rsidP="00E46DE0">
            <w:pPr>
              <w:spacing w:after="0"/>
              <w:rPr>
                <w:rFonts w:eastAsia="Calibri" w:cs="Arial"/>
                <w:sz w:val="20"/>
                <w:szCs w:val="20"/>
                <w:u w:val="single"/>
                <w:lang w:val="en-US"/>
              </w:rPr>
            </w:pPr>
            <w:r w:rsidRPr="00F52E5A">
              <w:rPr>
                <w:rFonts w:eastAsia="Calibri" w:cs="Arial"/>
                <w:sz w:val="20"/>
                <w:szCs w:val="20"/>
                <w:u w:val="single"/>
                <w:lang w:val="en-US"/>
              </w:rPr>
              <w:t>Benefits:</w:t>
            </w:r>
          </w:p>
          <w:p w14:paraId="09101632" w14:textId="77777777" w:rsidR="00DD066C" w:rsidRPr="00F52E5A" w:rsidRDefault="00DD066C" w:rsidP="00E46DE0">
            <w:pPr>
              <w:spacing w:after="0"/>
              <w:rPr>
                <w:rFonts w:eastAsia="Calibri" w:cs="Arial"/>
                <w:sz w:val="20"/>
                <w:szCs w:val="20"/>
                <w:u w:val="single"/>
                <w:lang w:val="en-US"/>
              </w:rPr>
            </w:pPr>
          </w:p>
          <w:p w14:paraId="49303961" w14:textId="74F6ED51" w:rsidR="00DD066C" w:rsidRPr="00F52E5A" w:rsidRDefault="00DD066C" w:rsidP="00E46DE0">
            <w:pPr>
              <w:spacing w:after="0"/>
              <w:rPr>
                <w:rFonts w:eastAsia="Calibri" w:cs="Arial"/>
                <w:sz w:val="20"/>
                <w:szCs w:val="20"/>
                <w:lang w:val="en-US"/>
              </w:rPr>
            </w:pPr>
            <w:r w:rsidRPr="00F52E5A">
              <w:rPr>
                <w:rFonts w:eastAsia="Calibri" w:cs="Arial"/>
                <w:sz w:val="20"/>
                <w:szCs w:val="20"/>
                <w:lang w:val="en-US"/>
              </w:rPr>
              <w:t>You will have an opportunity to improve your solution and to test</w:t>
            </w:r>
            <w:r w:rsidR="002C17BB">
              <w:rPr>
                <w:rFonts w:eastAsia="Calibri" w:cs="Arial"/>
                <w:sz w:val="20"/>
                <w:szCs w:val="20"/>
                <w:lang w:val="en-US"/>
              </w:rPr>
              <w:t xml:space="preserve"> the</w:t>
            </w:r>
            <w:r w:rsidRPr="00F52E5A">
              <w:rPr>
                <w:rFonts w:eastAsia="Calibri" w:cs="Arial"/>
                <w:sz w:val="20"/>
                <w:szCs w:val="20"/>
                <w:lang w:val="en-US"/>
              </w:rPr>
              <w:t xml:space="preserve"> (improved) solution; develop </w:t>
            </w:r>
            <w:r w:rsidR="002C17BB">
              <w:rPr>
                <w:rFonts w:eastAsia="Calibri" w:cs="Arial"/>
                <w:sz w:val="20"/>
                <w:szCs w:val="20"/>
                <w:lang w:val="en-US"/>
              </w:rPr>
              <w:t xml:space="preserve">a </w:t>
            </w:r>
            <w:r w:rsidRPr="00F52E5A">
              <w:rPr>
                <w:rFonts w:eastAsia="Calibri" w:cs="Arial"/>
                <w:sz w:val="20"/>
                <w:szCs w:val="20"/>
                <w:lang w:val="en-US"/>
              </w:rPr>
              <w:t>sustainability plan.</w:t>
            </w:r>
          </w:p>
          <w:p w14:paraId="5A162770" w14:textId="77777777" w:rsidR="00DD066C" w:rsidRPr="00F52E5A" w:rsidRDefault="00DD066C" w:rsidP="00E46DE0">
            <w:pPr>
              <w:spacing w:after="0"/>
              <w:rPr>
                <w:rFonts w:eastAsia="Calibri" w:cs="Arial"/>
                <w:b/>
                <w:sz w:val="20"/>
                <w:szCs w:val="20"/>
                <w:lang w:val="en-US"/>
              </w:rPr>
            </w:pPr>
          </w:p>
          <w:p w14:paraId="1EF3CE6E" w14:textId="77777777" w:rsidR="00DD066C" w:rsidRPr="00F52E5A" w:rsidRDefault="00DD066C" w:rsidP="00E46DE0">
            <w:pPr>
              <w:spacing w:after="0"/>
              <w:rPr>
                <w:rFonts w:eastAsia="Calibri" w:cs="Arial"/>
                <w:b/>
                <w:sz w:val="20"/>
                <w:szCs w:val="20"/>
                <w:lang w:val="en-US"/>
              </w:rPr>
            </w:pPr>
          </w:p>
        </w:tc>
      </w:tr>
      <w:tr w:rsidR="00DD066C" w:rsidRPr="00910DBE" w14:paraId="5D96387C" w14:textId="77777777" w:rsidTr="00480718">
        <w:tc>
          <w:tcPr>
            <w:tcW w:w="4248" w:type="dxa"/>
          </w:tcPr>
          <w:p w14:paraId="48038D8F" w14:textId="77777777" w:rsidR="00DD066C" w:rsidRPr="00F52E5A" w:rsidRDefault="00DD066C" w:rsidP="00E46DE0">
            <w:pPr>
              <w:spacing w:after="0"/>
              <w:rPr>
                <w:rFonts w:eastAsia="Calibri" w:cs="Arial"/>
                <w:sz w:val="20"/>
                <w:szCs w:val="20"/>
                <w:lang w:val="en-US"/>
              </w:rPr>
            </w:pPr>
            <w:r w:rsidRPr="00F52E5A">
              <w:rPr>
                <w:rFonts w:eastAsia="Calibri" w:cs="Arial"/>
                <w:sz w:val="20"/>
                <w:szCs w:val="20"/>
                <w:lang w:val="en-US"/>
              </w:rPr>
              <w:t xml:space="preserve">Your team has an </w:t>
            </w:r>
            <w:r w:rsidRPr="00F52E5A">
              <w:rPr>
                <w:rFonts w:eastAsia="Calibri" w:cs="Arial"/>
                <w:b/>
                <w:sz w:val="20"/>
                <w:szCs w:val="20"/>
                <w:lang w:val="en-US"/>
              </w:rPr>
              <w:t>innovative solution that has been tested in the past and is fully ready for scaling;</w:t>
            </w:r>
            <w:r w:rsidRPr="00F52E5A">
              <w:rPr>
                <w:rFonts w:eastAsia="Calibri" w:cs="Arial"/>
                <w:sz w:val="20"/>
                <w:szCs w:val="20"/>
                <w:lang w:val="en-US"/>
              </w:rPr>
              <w:t xml:space="preserve"> </w:t>
            </w:r>
            <w:r w:rsidRPr="00F52E5A">
              <w:rPr>
                <w:rFonts w:eastAsia="Calibri" w:cs="Arial"/>
                <w:sz w:val="20"/>
                <w:szCs w:val="20"/>
                <w:shd w:val="clear" w:color="auto" w:fill="FFFFFF"/>
                <w:lang w:val="en-US"/>
              </w:rPr>
              <w:t xml:space="preserve">you have an indicative plan for </w:t>
            </w:r>
            <w:r w:rsidRPr="00F52E5A">
              <w:rPr>
                <w:rFonts w:eastAsia="Calibri" w:cs="Arial"/>
                <w:i/>
                <w:sz w:val="20"/>
                <w:szCs w:val="20"/>
                <w:shd w:val="clear" w:color="auto" w:fill="FFFFFF"/>
                <w:lang w:val="en-US"/>
              </w:rPr>
              <w:t xml:space="preserve">scaling </w:t>
            </w:r>
            <w:r w:rsidRPr="00F52E5A">
              <w:rPr>
                <w:rFonts w:eastAsia="Calibri" w:cs="Arial"/>
                <w:sz w:val="20"/>
                <w:szCs w:val="20"/>
                <w:shd w:val="clear" w:color="auto" w:fill="FFFFFF"/>
                <w:lang w:val="en-US"/>
              </w:rPr>
              <w:t>and</w:t>
            </w:r>
            <w:r w:rsidRPr="00F52E5A">
              <w:rPr>
                <w:rFonts w:eastAsia="Calibri" w:cs="Arial"/>
                <w:sz w:val="20"/>
                <w:szCs w:val="20"/>
                <w:lang w:val="en-US"/>
              </w:rPr>
              <w:t xml:space="preserve"> now you seek support to further develop and implement it.</w:t>
            </w:r>
          </w:p>
        </w:tc>
        <w:tc>
          <w:tcPr>
            <w:tcW w:w="5328" w:type="dxa"/>
          </w:tcPr>
          <w:p w14:paraId="4B5A79AB" w14:textId="77777777" w:rsidR="00DD066C" w:rsidRPr="00F52E5A" w:rsidRDefault="00DD066C" w:rsidP="00E46DE0">
            <w:pPr>
              <w:spacing w:after="0"/>
              <w:rPr>
                <w:rFonts w:eastAsia="Calibri" w:cs="Arial"/>
                <w:b/>
                <w:sz w:val="20"/>
                <w:szCs w:val="20"/>
                <w:lang w:val="en-US"/>
              </w:rPr>
            </w:pPr>
            <w:r w:rsidRPr="00F52E5A">
              <w:rPr>
                <w:rFonts w:eastAsia="Calibri" w:cs="Arial"/>
                <w:b/>
                <w:sz w:val="20"/>
                <w:szCs w:val="20"/>
                <w:lang w:val="en-US"/>
              </w:rPr>
              <w:t>Apply for LOT 3</w:t>
            </w:r>
          </w:p>
          <w:p w14:paraId="68FA8357" w14:textId="77777777" w:rsidR="00DD066C" w:rsidRPr="00F52E5A" w:rsidRDefault="00DD066C" w:rsidP="00E46DE0">
            <w:pPr>
              <w:spacing w:after="0"/>
              <w:rPr>
                <w:rFonts w:eastAsia="Calibri" w:cs="Arial"/>
                <w:b/>
                <w:sz w:val="20"/>
                <w:szCs w:val="20"/>
                <w:lang w:val="en-US"/>
              </w:rPr>
            </w:pPr>
          </w:p>
          <w:p w14:paraId="6D8D81DC" w14:textId="77777777" w:rsidR="00DD066C" w:rsidRPr="00F52E5A" w:rsidRDefault="00DD066C" w:rsidP="00E46DE0">
            <w:pPr>
              <w:spacing w:after="0"/>
              <w:rPr>
                <w:rFonts w:eastAsia="Calibri" w:cs="Arial"/>
                <w:sz w:val="20"/>
                <w:szCs w:val="20"/>
                <w:u w:val="single"/>
                <w:lang w:val="en-US"/>
              </w:rPr>
            </w:pPr>
            <w:r w:rsidRPr="00F52E5A">
              <w:rPr>
                <w:rFonts w:eastAsia="Calibri" w:cs="Arial"/>
                <w:sz w:val="20"/>
                <w:szCs w:val="20"/>
                <w:u w:val="single"/>
                <w:lang w:val="en-US"/>
              </w:rPr>
              <w:t>Benefits:</w:t>
            </w:r>
          </w:p>
          <w:p w14:paraId="68BBCC48" w14:textId="77777777" w:rsidR="00DD066C" w:rsidRPr="00F52E5A" w:rsidRDefault="00DD066C" w:rsidP="00E46DE0">
            <w:pPr>
              <w:spacing w:after="0"/>
              <w:rPr>
                <w:rFonts w:eastAsia="Calibri" w:cs="Arial"/>
                <w:b/>
                <w:sz w:val="20"/>
                <w:szCs w:val="20"/>
                <w:lang w:val="en-US"/>
              </w:rPr>
            </w:pPr>
          </w:p>
          <w:p w14:paraId="0798CDA3" w14:textId="044E68A0" w:rsidR="00DD066C" w:rsidRPr="00F52E5A" w:rsidRDefault="00DD066C" w:rsidP="00E46DE0">
            <w:pPr>
              <w:spacing w:after="0"/>
              <w:rPr>
                <w:rFonts w:eastAsia="Calibri" w:cs="Arial"/>
                <w:sz w:val="20"/>
                <w:szCs w:val="20"/>
                <w:lang w:val="en-US"/>
              </w:rPr>
            </w:pPr>
            <w:r w:rsidRPr="00F52E5A">
              <w:rPr>
                <w:rFonts w:eastAsia="Calibri" w:cs="Arial"/>
                <w:sz w:val="20"/>
                <w:szCs w:val="20"/>
                <w:lang w:val="en-US"/>
              </w:rPr>
              <w:t>You will have an opportunity to expand and scale your innovative solution that has been t</w:t>
            </w:r>
            <w:r w:rsidR="003972AA">
              <w:rPr>
                <w:rFonts w:eastAsia="Calibri" w:cs="Arial"/>
                <w:sz w:val="20"/>
                <w:szCs w:val="20"/>
                <w:lang w:val="en-US"/>
              </w:rPr>
              <w:t xml:space="preserve">ested and improved in practice, </w:t>
            </w:r>
            <w:r w:rsidR="003972AA" w:rsidRPr="00F52E5A">
              <w:rPr>
                <w:rFonts w:eastAsia="Calibri" w:cs="Arial"/>
                <w:sz w:val="20"/>
                <w:szCs w:val="20"/>
                <w:lang w:val="en-US"/>
              </w:rPr>
              <w:t>which</w:t>
            </w:r>
            <w:r w:rsidRPr="00F52E5A">
              <w:rPr>
                <w:rFonts w:eastAsia="Calibri" w:cs="Arial"/>
                <w:sz w:val="20"/>
                <w:szCs w:val="20"/>
                <w:lang w:val="en-US"/>
              </w:rPr>
              <w:t xml:space="preserve"> ha</w:t>
            </w:r>
            <w:r w:rsidR="002C17BB">
              <w:rPr>
                <w:rFonts w:eastAsia="Calibri" w:cs="Arial"/>
                <w:sz w:val="20"/>
                <w:szCs w:val="20"/>
                <w:lang w:val="en-US"/>
              </w:rPr>
              <w:t xml:space="preserve">s </w:t>
            </w:r>
            <w:r w:rsidRPr="00F52E5A">
              <w:rPr>
                <w:rFonts w:eastAsia="Calibri" w:cs="Arial"/>
                <w:sz w:val="20"/>
                <w:szCs w:val="20"/>
                <w:lang w:val="en-US"/>
              </w:rPr>
              <w:t>track record of achieved results in tackling</w:t>
            </w:r>
            <w:r w:rsidR="002C17BB">
              <w:rPr>
                <w:rFonts w:eastAsia="Calibri" w:cs="Arial"/>
                <w:sz w:val="20"/>
                <w:szCs w:val="20"/>
                <w:lang w:val="en-US"/>
              </w:rPr>
              <w:t xml:space="preserve"> the</w:t>
            </w:r>
            <w:r w:rsidRPr="00F52E5A">
              <w:rPr>
                <w:rFonts w:eastAsia="Calibri" w:cs="Arial"/>
                <w:sz w:val="20"/>
                <w:szCs w:val="20"/>
                <w:lang w:val="en-US"/>
              </w:rPr>
              <w:t xml:space="preserve"> issues of youth employment and employability.</w:t>
            </w:r>
          </w:p>
          <w:p w14:paraId="0C1593C6" w14:textId="77777777" w:rsidR="00DD066C" w:rsidRPr="00F52E5A" w:rsidRDefault="00DD066C" w:rsidP="00E46DE0">
            <w:pPr>
              <w:spacing w:after="0"/>
              <w:rPr>
                <w:rFonts w:eastAsia="Calibri" w:cs="Arial"/>
                <w:sz w:val="20"/>
                <w:szCs w:val="20"/>
                <w:lang w:val="en-US"/>
              </w:rPr>
            </w:pPr>
          </w:p>
          <w:p w14:paraId="32D2D731" w14:textId="77777777" w:rsidR="00DD066C" w:rsidRPr="00F52E5A" w:rsidRDefault="00DD066C" w:rsidP="00E46DE0">
            <w:pPr>
              <w:spacing w:after="0"/>
              <w:rPr>
                <w:rFonts w:eastAsia="Calibri" w:cs="Arial"/>
                <w:sz w:val="20"/>
                <w:szCs w:val="20"/>
                <w:lang w:val="en-US"/>
              </w:rPr>
            </w:pPr>
          </w:p>
        </w:tc>
      </w:tr>
    </w:tbl>
    <w:p w14:paraId="6701C409" w14:textId="77777777" w:rsidR="00DD066C" w:rsidRPr="00910DBE" w:rsidRDefault="00DD066C" w:rsidP="00E2019E">
      <w:pPr>
        <w:rPr>
          <w:rFonts w:cs="Arial"/>
          <w:lang w:val="en-US" w:eastAsia="uz-Cyrl-UZ" w:bidi="th-TH"/>
        </w:rPr>
      </w:pPr>
    </w:p>
    <w:p w14:paraId="49CA890D" w14:textId="2A352CB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2" w:name="_Toc482201396"/>
      <w:r w:rsidRPr="00910DBE">
        <w:rPr>
          <w:rFonts w:eastAsia="MS Gothic" w:cs="Arial"/>
          <w:b/>
          <w:bCs/>
          <w:color w:val="4F81BD"/>
          <w:sz w:val="24"/>
          <w:lang w:val="en-US" w:eastAsia="uz-Cyrl-UZ" w:bidi="th-TH"/>
        </w:rPr>
        <w:lastRenderedPageBreak/>
        <w:t>3.4.2. Total funds available</w:t>
      </w:r>
      <w:bookmarkEnd w:id="32"/>
    </w:p>
    <w:p w14:paraId="79F89442" w14:textId="77777777" w:rsidR="00DD066C" w:rsidRPr="00910DBE" w:rsidRDefault="00DD066C" w:rsidP="003C50EA">
      <w:pPr>
        <w:spacing w:after="200" w:line="276" w:lineRule="auto"/>
        <w:rPr>
          <w:rFonts w:eastAsia="Calibri" w:cs="Arial"/>
          <w:b/>
          <w:lang w:val="en-US"/>
        </w:rPr>
      </w:pPr>
    </w:p>
    <w:p w14:paraId="505C8E54" w14:textId="621EC504" w:rsidR="00DD066C" w:rsidRPr="00910DBE" w:rsidRDefault="00DD066C" w:rsidP="003C50EA">
      <w:pPr>
        <w:spacing w:after="200" w:line="276" w:lineRule="auto"/>
        <w:rPr>
          <w:rFonts w:eastAsia="Calibri" w:cs="Arial"/>
          <w:i/>
          <w:lang w:val="en-US"/>
        </w:rPr>
      </w:pPr>
      <w:r w:rsidRPr="00910DBE">
        <w:rPr>
          <w:rFonts w:eastAsia="Calibri" w:cs="Arial"/>
          <w:b/>
          <w:color w:val="000000"/>
          <w:lang w:val="en-US" w:eastAsia="uz-Cyrl-UZ" w:bidi="th-TH"/>
        </w:rPr>
        <w:t xml:space="preserve">The total available grant budget for the implementation of the selected projects is up to CHF 300.000 for all three lots. </w:t>
      </w:r>
      <w:r w:rsidR="002C17BB" w:rsidRPr="002C17BB">
        <w:rPr>
          <w:rFonts w:eastAsia="Calibri" w:cs="Arial"/>
          <w:i/>
          <w:color w:val="000000"/>
          <w:lang w:val="en-US" w:eastAsia="uz-Cyrl-UZ" w:bidi="th-TH"/>
        </w:rPr>
        <w:t>The</w:t>
      </w:r>
      <w:r w:rsidR="002C17BB">
        <w:rPr>
          <w:rFonts w:eastAsia="Calibri" w:cs="Arial"/>
          <w:b/>
          <w:color w:val="000000"/>
          <w:lang w:val="en-US" w:eastAsia="uz-Cyrl-UZ" w:bidi="th-TH"/>
        </w:rPr>
        <w:t xml:space="preserve"> </w:t>
      </w:r>
      <w:r w:rsidRPr="00910DBE">
        <w:rPr>
          <w:rFonts w:eastAsia="Calibri" w:cs="Arial"/>
          <w:i/>
          <w:lang w:val="en-US"/>
        </w:rPr>
        <w:t xml:space="preserve">SIPRU reserves the right not to disburse all financial resources. In addition, </w:t>
      </w:r>
      <w:r w:rsidR="002C17BB">
        <w:rPr>
          <w:rFonts w:eastAsia="Calibri" w:cs="Arial"/>
          <w:i/>
          <w:lang w:val="en-US"/>
        </w:rPr>
        <w:t xml:space="preserve">the </w:t>
      </w:r>
      <w:r w:rsidRPr="00910DBE">
        <w:rPr>
          <w:rFonts w:eastAsia="Calibri" w:cs="Arial"/>
          <w:i/>
          <w:lang w:val="en-US"/>
        </w:rPr>
        <w:t xml:space="preserve">SIPRU may decide not to support all three LOTs if </w:t>
      </w:r>
      <w:r w:rsidR="00090CFB">
        <w:rPr>
          <w:rFonts w:eastAsia="Calibri" w:cs="Arial"/>
          <w:i/>
          <w:lang w:val="en-US"/>
        </w:rPr>
        <w:t xml:space="preserve">the </w:t>
      </w:r>
      <w:r w:rsidRPr="00910DBE">
        <w:rPr>
          <w:rFonts w:eastAsia="Calibri" w:cs="Arial"/>
          <w:i/>
          <w:lang w:val="en-US"/>
        </w:rPr>
        <w:t xml:space="preserve">proposals received do not meet </w:t>
      </w:r>
      <w:r w:rsidR="002C17BB">
        <w:rPr>
          <w:rFonts w:eastAsia="Calibri" w:cs="Arial"/>
          <w:i/>
          <w:lang w:val="en-US"/>
        </w:rPr>
        <w:t xml:space="preserve">the </w:t>
      </w:r>
      <w:r w:rsidRPr="00910DBE">
        <w:rPr>
          <w:rFonts w:eastAsia="Calibri" w:cs="Arial"/>
          <w:i/>
          <w:lang w:val="en-US"/>
        </w:rPr>
        <w:t xml:space="preserve">objectives of the </w:t>
      </w:r>
      <w:r w:rsidR="002C17BB">
        <w:rPr>
          <w:rFonts w:eastAsia="Calibri" w:cs="Arial"/>
          <w:i/>
          <w:lang w:val="en-US"/>
        </w:rPr>
        <w:t>C</w:t>
      </w:r>
      <w:r w:rsidRPr="00910DBE">
        <w:rPr>
          <w:rFonts w:eastAsia="Calibri" w:cs="Arial"/>
          <w:i/>
          <w:lang w:val="en-US"/>
        </w:rPr>
        <w:t xml:space="preserve">all, or if </w:t>
      </w:r>
      <w:r w:rsidR="00090CFB">
        <w:rPr>
          <w:rFonts w:eastAsia="Calibri" w:cs="Arial"/>
          <w:i/>
          <w:lang w:val="en-US"/>
        </w:rPr>
        <w:t xml:space="preserve">the </w:t>
      </w:r>
      <w:r w:rsidRPr="00910DBE">
        <w:rPr>
          <w:rFonts w:eastAsia="Calibri" w:cs="Arial"/>
          <w:i/>
          <w:lang w:val="en-US"/>
        </w:rPr>
        <w:t>proposals are not satisfactory.</w:t>
      </w:r>
    </w:p>
    <w:p w14:paraId="10E24574" w14:textId="77777777" w:rsidR="00E2019E" w:rsidRPr="00910DBE" w:rsidRDefault="00E2019E" w:rsidP="00E2019E">
      <w:pPr>
        <w:rPr>
          <w:rFonts w:cs="Arial"/>
          <w:lang w:val="en-US"/>
        </w:rPr>
      </w:pPr>
    </w:p>
    <w:p w14:paraId="09CD0B27" w14:textId="517904BE" w:rsidR="00DD066C" w:rsidRPr="00910DBE" w:rsidRDefault="00DD066C" w:rsidP="00480718">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3" w:name="_Toc482201397"/>
      <w:r w:rsidRPr="00910DBE">
        <w:rPr>
          <w:rFonts w:eastAsia="MS Gothic" w:cs="Arial"/>
          <w:b/>
          <w:bCs/>
          <w:color w:val="4F81BD"/>
          <w:sz w:val="24"/>
          <w:lang w:val="en-US" w:eastAsia="uz-Cyrl-UZ" w:bidi="th-TH"/>
        </w:rPr>
        <w:t xml:space="preserve">3.4.3. </w:t>
      </w:r>
      <w:r w:rsidR="002C17BB">
        <w:rPr>
          <w:rFonts w:eastAsia="MS Gothic" w:cs="Arial"/>
          <w:b/>
          <w:bCs/>
          <w:color w:val="4F81BD"/>
          <w:sz w:val="24"/>
          <w:lang w:val="en-US" w:eastAsia="uz-Cyrl-UZ" w:bidi="th-TH"/>
        </w:rPr>
        <w:t>G</w:t>
      </w:r>
      <w:r w:rsidRPr="00910DBE">
        <w:rPr>
          <w:rFonts w:eastAsia="MS Gothic" w:cs="Arial"/>
          <w:b/>
          <w:bCs/>
          <w:color w:val="4F81BD"/>
          <w:sz w:val="24"/>
          <w:lang w:val="en-US" w:eastAsia="uz-Cyrl-UZ" w:bidi="th-TH"/>
        </w:rPr>
        <w:t>rant</w:t>
      </w:r>
      <w:r w:rsidR="002C17BB">
        <w:rPr>
          <w:rFonts w:eastAsia="MS Gothic" w:cs="Arial"/>
          <w:b/>
          <w:bCs/>
          <w:color w:val="4F81BD"/>
          <w:sz w:val="24"/>
          <w:lang w:val="en-US" w:eastAsia="uz-Cyrl-UZ" w:bidi="th-TH"/>
        </w:rPr>
        <w:t xml:space="preserve"> amounts</w:t>
      </w:r>
      <w:r w:rsidR="000678C8">
        <w:rPr>
          <w:rFonts w:eastAsia="MS Gothic" w:cs="Arial"/>
          <w:b/>
          <w:bCs/>
          <w:color w:val="4F81BD"/>
          <w:sz w:val="24"/>
          <w:lang w:val="en-US" w:eastAsia="uz-Cyrl-UZ" w:bidi="th-TH"/>
        </w:rPr>
        <w:t xml:space="preserve"> and project duration</w:t>
      </w:r>
      <w:bookmarkEnd w:id="33"/>
    </w:p>
    <w:p w14:paraId="1A319A75" w14:textId="77777777" w:rsidR="00DD066C" w:rsidRPr="00910DBE" w:rsidRDefault="00DD066C" w:rsidP="00DD066C">
      <w:pPr>
        <w:spacing w:after="200" w:line="276" w:lineRule="auto"/>
        <w:rPr>
          <w:rFonts w:eastAsia="Calibri" w:cs="Arial"/>
          <w:color w:val="000000"/>
          <w:lang w:val="en-US" w:eastAsia="uz-Cyrl-UZ" w:bidi="th-TH"/>
        </w:rPr>
      </w:pPr>
    </w:p>
    <w:p w14:paraId="7BFF3252" w14:textId="554DBCDA" w:rsidR="00DD066C" w:rsidRPr="00910DBE" w:rsidRDefault="00DD066C" w:rsidP="003C50EA">
      <w:pPr>
        <w:spacing w:after="200" w:line="276" w:lineRule="auto"/>
        <w:rPr>
          <w:rFonts w:eastAsia="Calibri" w:cs="Arial"/>
          <w:color w:val="000000"/>
          <w:lang w:val="en-US" w:eastAsia="uz-Cyrl-UZ" w:bidi="th-TH"/>
        </w:rPr>
      </w:pPr>
      <w:r w:rsidRPr="00910DBE">
        <w:rPr>
          <w:rFonts w:eastAsia="Calibri" w:cs="Arial"/>
          <w:color w:val="000000"/>
          <w:lang w:val="en-US" w:eastAsia="uz-Cyrl-UZ" w:bidi="th-TH"/>
        </w:rPr>
        <w:t>Depending on the LOT, the maximum grant</w:t>
      </w:r>
      <w:r w:rsidR="002C17BB">
        <w:rPr>
          <w:rFonts w:eastAsia="Calibri" w:cs="Arial"/>
          <w:color w:val="000000"/>
          <w:lang w:val="en-US" w:eastAsia="uz-Cyrl-UZ" w:bidi="th-TH"/>
        </w:rPr>
        <w:t xml:space="preserve"> amount</w:t>
      </w:r>
      <w:r w:rsidRPr="00910DBE">
        <w:rPr>
          <w:rFonts w:eastAsia="Calibri" w:cs="Arial"/>
          <w:color w:val="000000"/>
          <w:lang w:val="en-US" w:eastAsia="uz-Cyrl-UZ" w:bidi="th-TH"/>
        </w:rPr>
        <w:t>s</w:t>
      </w:r>
      <w:r w:rsidR="00646837">
        <w:rPr>
          <w:rFonts w:eastAsia="Calibri" w:cs="Arial"/>
          <w:color w:val="000000"/>
          <w:lang w:val="en-US" w:eastAsia="uz-Cyrl-UZ" w:bidi="th-TH"/>
        </w:rPr>
        <w:t xml:space="preserve"> requested under this Call</w:t>
      </w:r>
      <w:r w:rsidRPr="00910DBE">
        <w:rPr>
          <w:rFonts w:eastAsia="Calibri" w:cs="Arial"/>
          <w:color w:val="000000"/>
          <w:lang w:val="en-US" w:eastAsia="uz-Cyrl-UZ" w:bidi="th-TH"/>
        </w:rPr>
        <w:t xml:space="preserve"> and </w:t>
      </w:r>
      <w:r w:rsidR="000678C8">
        <w:rPr>
          <w:rFonts w:eastAsia="Calibri" w:cs="Arial"/>
          <w:color w:val="000000"/>
          <w:lang w:val="en-US" w:eastAsia="uz-Cyrl-UZ" w:bidi="th-TH"/>
        </w:rPr>
        <w:t>project duration</w:t>
      </w:r>
      <w:r w:rsidRPr="00910DBE">
        <w:rPr>
          <w:rFonts w:eastAsia="Calibri" w:cs="Arial"/>
          <w:color w:val="000000"/>
          <w:lang w:val="en-US" w:eastAsia="uz-Cyrl-UZ" w:bidi="th-TH"/>
        </w:rPr>
        <w:t xml:space="preserve">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4375"/>
      </w:tblGrid>
      <w:tr w:rsidR="000678C8" w:rsidRPr="00910DBE" w14:paraId="4C79A104" w14:textId="77777777" w:rsidTr="000678C8">
        <w:trPr>
          <w:trHeight w:val="324"/>
        </w:trPr>
        <w:tc>
          <w:tcPr>
            <w:tcW w:w="5048" w:type="dxa"/>
          </w:tcPr>
          <w:p w14:paraId="083A805C" w14:textId="77777777" w:rsidR="000678C8" w:rsidRPr="00910DBE" w:rsidRDefault="000678C8" w:rsidP="00E46DE0">
            <w:pPr>
              <w:spacing w:after="0"/>
              <w:jc w:val="center"/>
              <w:rPr>
                <w:rFonts w:eastAsia="Calibri" w:cs="Arial"/>
                <w:b/>
                <w:lang w:val="en-US"/>
              </w:rPr>
            </w:pPr>
            <w:r w:rsidRPr="00910DBE">
              <w:rPr>
                <w:rFonts w:eastAsia="Calibri" w:cs="Arial"/>
                <w:b/>
                <w:lang w:val="en-US"/>
              </w:rPr>
              <w:t>LOT number</w:t>
            </w:r>
          </w:p>
        </w:tc>
        <w:tc>
          <w:tcPr>
            <w:tcW w:w="4375" w:type="dxa"/>
          </w:tcPr>
          <w:p w14:paraId="475AF39B" w14:textId="2252EBDC" w:rsidR="000678C8" w:rsidRPr="00910DBE" w:rsidRDefault="000678C8" w:rsidP="00E46DE0">
            <w:pPr>
              <w:spacing w:after="0"/>
              <w:jc w:val="center"/>
              <w:rPr>
                <w:rFonts w:eastAsia="Calibri" w:cs="Arial"/>
                <w:b/>
                <w:lang w:val="en-US"/>
              </w:rPr>
            </w:pPr>
            <w:r w:rsidRPr="00910DBE">
              <w:rPr>
                <w:rFonts w:eastAsia="Calibri" w:cs="Arial"/>
                <w:b/>
                <w:lang w:val="en-US"/>
              </w:rPr>
              <w:t xml:space="preserve">Maximum timeline and </w:t>
            </w:r>
            <w:r>
              <w:rPr>
                <w:rFonts w:eastAsia="Calibri" w:cs="Arial"/>
                <w:b/>
                <w:lang w:val="en-US"/>
              </w:rPr>
              <w:t>b</w:t>
            </w:r>
            <w:r w:rsidRPr="00910DBE">
              <w:rPr>
                <w:rFonts w:eastAsia="Calibri" w:cs="Arial"/>
                <w:b/>
                <w:lang w:val="en-US"/>
              </w:rPr>
              <w:t>udget</w:t>
            </w:r>
          </w:p>
        </w:tc>
      </w:tr>
      <w:tr w:rsidR="000678C8" w:rsidRPr="00910DBE" w14:paraId="0FEEA217" w14:textId="77777777" w:rsidTr="000678C8">
        <w:trPr>
          <w:trHeight w:val="581"/>
        </w:trPr>
        <w:tc>
          <w:tcPr>
            <w:tcW w:w="5048" w:type="dxa"/>
          </w:tcPr>
          <w:p w14:paraId="712302F2" w14:textId="34E1EC31" w:rsidR="000678C8" w:rsidRPr="00F52E5A" w:rsidRDefault="000678C8" w:rsidP="00AA7A7C">
            <w:pPr>
              <w:spacing w:after="0"/>
              <w:jc w:val="left"/>
              <w:rPr>
                <w:rFonts w:eastAsia="Calibri" w:cs="Arial"/>
                <w:b/>
                <w:sz w:val="20"/>
                <w:szCs w:val="20"/>
                <w:lang w:val="en-US"/>
              </w:rPr>
            </w:pPr>
            <w:r w:rsidRPr="00F52E5A">
              <w:rPr>
                <w:rFonts w:eastAsia="Calibri" w:cs="Arial"/>
                <w:b/>
                <w:sz w:val="20"/>
                <w:szCs w:val="20"/>
                <w:lang w:val="en-US"/>
              </w:rPr>
              <w:t>Lot 1 –</w:t>
            </w:r>
            <w:r>
              <w:rPr>
                <w:rFonts w:eastAsia="Calibri" w:cs="Arial"/>
                <w:b/>
                <w:sz w:val="20"/>
                <w:szCs w:val="20"/>
                <w:lang w:val="en-US"/>
              </w:rPr>
              <w:t xml:space="preserve"> –</w:t>
            </w:r>
            <w:r w:rsidRPr="00F52E5A">
              <w:rPr>
                <w:rFonts w:eastAsia="Calibri" w:cs="Arial"/>
                <w:b/>
                <w:sz w:val="20"/>
                <w:szCs w:val="20"/>
                <w:lang w:val="en-US"/>
              </w:rPr>
              <w:t xml:space="preserve"> Support for early development of innovative ideas</w:t>
            </w:r>
          </w:p>
          <w:p w14:paraId="6734FEB7" w14:textId="77777777" w:rsidR="000678C8" w:rsidRPr="00F52E5A" w:rsidRDefault="000678C8" w:rsidP="00AA7A7C">
            <w:pPr>
              <w:spacing w:after="0"/>
              <w:jc w:val="left"/>
              <w:rPr>
                <w:rFonts w:eastAsia="Calibri" w:cs="Arial"/>
                <w:b/>
                <w:sz w:val="20"/>
                <w:szCs w:val="20"/>
                <w:lang w:val="en-US"/>
              </w:rPr>
            </w:pPr>
          </w:p>
        </w:tc>
        <w:tc>
          <w:tcPr>
            <w:tcW w:w="4375" w:type="dxa"/>
          </w:tcPr>
          <w:p w14:paraId="771C959C" w14:textId="02C0813F" w:rsidR="000678C8" w:rsidRPr="00F52E5A" w:rsidRDefault="000678C8" w:rsidP="00AA7A7C">
            <w:pPr>
              <w:spacing w:after="0"/>
              <w:jc w:val="left"/>
              <w:rPr>
                <w:rFonts w:eastAsia="Calibri" w:cs="Arial"/>
                <w:i/>
                <w:sz w:val="20"/>
                <w:szCs w:val="20"/>
                <w:lang w:val="en-US"/>
              </w:rPr>
            </w:pPr>
            <w:r w:rsidRPr="00F52E5A">
              <w:rPr>
                <w:rFonts w:eastAsia="Calibri" w:cs="Arial"/>
                <w:i/>
                <w:sz w:val="20"/>
                <w:szCs w:val="20"/>
                <w:lang w:val="en-US"/>
              </w:rPr>
              <w:t xml:space="preserve">Up to 6 months, </w:t>
            </w:r>
            <w:r>
              <w:rPr>
                <w:rFonts w:eastAsia="Calibri" w:cs="Arial"/>
                <w:i/>
                <w:sz w:val="20"/>
                <w:szCs w:val="20"/>
                <w:lang w:val="en-US"/>
              </w:rPr>
              <w:br/>
            </w:r>
            <w:r w:rsidRPr="00F52E5A">
              <w:rPr>
                <w:rFonts w:eastAsia="Calibri" w:cs="Arial"/>
                <w:i/>
                <w:sz w:val="20"/>
                <w:szCs w:val="20"/>
                <w:lang w:val="en-US"/>
              </w:rPr>
              <w:t>up to CHF 5.000</w:t>
            </w:r>
          </w:p>
          <w:p w14:paraId="1EA4676D" w14:textId="77777777" w:rsidR="000678C8" w:rsidRPr="00F52E5A" w:rsidRDefault="000678C8" w:rsidP="00AA7A7C">
            <w:pPr>
              <w:spacing w:after="0"/>
              <w:jc w:val="left"/>
              <w:rPr>
                <w:rFonts w:eastAsia="Calibri" w:cs="Arial"/>
                <w:b/>
                <w:sz w:val="20"/>
                <w:szCs w:val="20"/>
                <w:lang w:val="en-US"/>
              </w:rPr>
            </w:pPr>
          </w:p>
        </w:tc>
      </w:tr>
      <w:tr w:rsidR="000678C8" w:rsidRPr="00910DBE" w14:paraId="6CD396D3" w14:textId="77777777" w:rsidTr="000678C8">
        <w:trPr>
          <w:trHeight w:val="724"/>
        </w:trPr>
        <w:tc>
          <w:tcPr>
            <w:tcW w:w="5048" w:type="dxa"/>
          </w:tcPr>
          <w:p w14:paraId="50CD012E" w14:textId="5967049F" w:rsidR="000678C8" w:rsidRPr="00F52E5A" w:rsidRDefault="000678C8" w:rsidP="00AA7A7C">
            <w:pPr>
              <w:spacing w:after="0"/>
              <w:jc w:val="left"/>
              <w:rPr>
                <w:rFonts w:eastAsia="Calibri" w:cs="Arial"/>
                <w:b/>
                <w:sz w:val="20"/>
                <w:szCs w:val="20"/>
                <w:lang w:val="en-US"/>
              </w:rPr>
            </w:pPr>
            <w:r w:rsidRPr="00F52E5A">
              <w:rPr>
                <w:rFonts w:eastAsia="Calibri" w:cs="Arial"/>
                <w:b/>
                <w:sz w:val="20"/>
                <w:szCs w:val="20"/>
                <w:lang w:val="en-US"/>
              </w:rPr>
              <w:t xml:space="preserve">Lot 2 – </w:t>
            </w:r>
            <w:r>
              <w:rPr>
                <w:rFonts w:eastAsia="Calibri" w:cs="Arial"/>
                <w:b/>
                <w:sz w:val="20"/>
                <w:szCs w:val="20"/>
                <w:lang w:val="en-US"/>
              </w:rPr>
              <w:t>–</w:t>
            </w:r>
            <w:r w:rsidRPr="00F52E5A">
              <w:rPr>
                <w:rFonts w:eastAsia="Calibri" w:cs="Arial"/>
                <w:b/>
                <w:sz w:val="20"/>
                <w:szCs w:val="20"/>
                <w:lang w:val="en-US"/>
              </w:rPr>
              <w:t xml:space="preserve"> Support for piloting/testing or improvement of developed innovative solutions</w:t>
            </w:r>
          </w:p>
          <w:p w14:paraId="63B31DB9" w14:textId="77777777" w:rsidR="000678C8" w:rsidRPr="00F52E5A" w:rsidRDefault="000678C8" w:rsidP="00AA7A7C">
            <w:pPr>
              <w:spacing w:after="0"/>
              <w:jc w:val="left"/>
              <w:rPr>
                <w:rFonts w:eastAsia="Calibri" w:cs="Arial"/>
                <w:b/>
                <w:sz w:val="20"/>
                <w:szCs w:val="20"/>
                <w:lang w:val="en-US"/>
              </w:rPr>
            </w:pPr>
          </w:p>
        </w:tc>
        <w:tc>
          <w:tcPr>
            <w:tcW w:w="4375" w:type="dxa"/>
          </w:tcPr>
          <w:p w14:paraId="69881E24" w14:textId="2E2AFC1E" w:rsidR="000678C8" w:rsidRPr="00F52E5A" w:rsidRDefault="000678C8" w:rsidP="00AA7A7C">
            <w:pPr>
              <w:spacing w:after="0"/>
              <w:jc w:val="left"/>
              <w:rPr>
                <w:rFonts w:eastAsia="Calibri" w:cs="Arial"/>
                <w:b/>
                <w:i/>
                <w:sz w:val="20"/>
                <w:szCs w:val="20"/>
                <w:lang w:val="en-US"/>
              </w:rPr>
            </w:pPr>
            <w:r w:rsidRPr="00F52E5A">
              <w:rPr>
                <w:rFonts w:eastAsia="Calibri" w:cs="Arial"/>
                <w:i/>
                <w:sz w:val="20"/>
                <w:szCs w:val="20"/>
                <w:lang w:val="en-US"/>
              </w:rPr>
              <w:t xml:space="preserve">Up to 12 months, </w:t>
            </w:r>
            <w:r>
              <w:rPr>
                <w:rFonts w:eastAsia="Calibri" w:cs="Arial"/>
                <w:i/>
                <w:sz w:val="20"/>
                <w:szCs w:val="20"/>
                <w:lang w:val="en-US"/>
              </w:rPr>
              <w:br/>
            </w:r>
            <w:r w:rsidRPr="00F52E5A">
              <w:rPr>
                <w:rFonts w:eastAsia="Calibri" w:cs="Arial"/>
                <w:i/>
                <w:sz w:val="20"/>
                <w:szCs w:val="20"/>
                <w:lang w:val="en-US"/>
              </w:rPr>
              <w:t>up to CHF 30.000</w:t>
            </w:r>
          </w:p>
          <w:p w14:paraId="25F94669" w14:textId="77777777" w:rsidR="000678C8" w:rsidRPr="00F52E5A" w:rsidRDefault="000678C8" w:rsidP="00AA7A7C">
            <w:pPr>
              <w:spacing w:after="0"/>
              <w:jc w:val="left"/>
              <w:rPr>
                <w:rFonts w:eastAsia="Calibri" w:cs="Arial"/>
                <w:i/>
                <w:sz w:val="20"/>
                <w:szCs w:val="20"/>
                <w:lang w:val="en-US"/>
              </w:rPr>
            </w:pPr>
          </w:p>
        </w:tc>
      </w:tr>
      <w:tr w:rsidR="000678C8" w:rsidRPr="00910DBE" w14:paraId="59DB6FC8" w14:textId="77777777" w:rsidTr="000678C8">
        <w:trPr>
          <w:trHeight w:val="591"/>
        </w:trPr>
        <w:tc>
          <w:tcPr>
            <w:tcW w:w="5048" w:type="dxa"/>
          </w:tcPr>
          <w:p w14:paraId="0C4E0D7F" w14:textId="28C6B1FD" w:rsidR="000678C8" w:rsidRPr="00F52E5A" w:rsidRDefault="000678C8" w:rsidP="00AA7A7C">
            <w:pPr>
              <w:spacing w:after="0"/>
              <w:jc w:val="left"/>
              <w:rPr>
                <w:rFonts w:eastAsia="Calibri" w:cs="Arial"/>
                <w:b/>
                <w:sz w:val="20"/>
                <w:szCs w:val="20"/>
                <w:lang w:val="en-US"/>
              </w:rPr>
            </w:pPr>
            <w:r w:rsidRPr="00F52E5A">
              <w:rPr>
                <w:rFonts w:eastAsia="Calibri" w:cs="Arial"/>
                <w:b/>
                <w:sz w:val="20"/>
                <w:szCs w:val="20"/>
                <w:lang w:val="en-US"/>
              </w:rPr>
              <w:t>Lot 3 –  Support for scaling of successful innovative solutions</w:t>
            </w:r>
          </w:p>
          <w:p w14:paraId="296889E5" w14:textId="77777777" w:rsidR="000678C8" w:rsidRPr="00F52E5A" w:rsidRDefault="000678C8" w:rsidP="00AA7A7C">
            <w:pPr>
              <w:spacing w:after="0"/>
              <w:jc w:val="left"/>
              <w:rPr>
                <w:rFonts w:eastAsia="Calibri" w:cs="Arial"/>
                <w:b/>
                <w:sz w:val="20"/>
                <w:szCs w:val="20"/>
                <w:lang w:val="en-US"/>
              </w:rPr>
            </w:pPr>
          </w:p>
        </w:tc>
        <w:tc>
          <w:tcPr>
            <w:tcW w:w="4375" w:type="dxa"/>
          </w:tcPr>
          <w:p w14:paraId="2A7ED7FB" w14:textId="4216E783" w:rsidR="000678C8" w:rsidRPr="00F52E5A" w:rsidRDefault="000678C8" w:rsidP="00AA7A7C">
            <w:pPr>
              <w:spacing w:after="0"/>
              <w:jc w:val="left"/>
              <w:rPr>
                <w:rFonts w:eastAsia="Calibri" w:cs="Arial"/>
                <w:i/>
                <w:sz w:val="20"/>
                <w:szCs w:val="20"/>
                <w:lang w:val="en-US"/>
              </w:rPr>
            </w:pPr>
            <w:r w:rsidRPr="00F52E5A">
              <w:rPr>
                <w:rFonts w:eastAsia="Calibri" w:cs="Arial"/>
                <w:i/>
                <w:sz w:val="20"/>
                <w:szCs w:val="20"/>
                <w:lang w:val="en-US"/>
              </w:rPr>
              <w:t xml:space="preserve">Up to 12 months, </w:t>
            </w:r>
            <w:r>
              <w:rPr>
                <w:rFonts w:eastAsia="Calibri" w:cs="Arial"/>
                <w:i/>
                <w:sz w:val="20"/>
                <w:szCs w:val="20"/>
                <w:lang w:val="en-US"/>
              </w:rPr>
              <w:br/>
            </w:r>
            <w:r w:rsidRPr="00F52E5A">
              <w:rPr>
                <w:rFonts w:eastAsia="Calibri" w:cs="Arial"/>
                <w:i/>
                <w:sz w:val="20"/>
                <w:szCs w:val="20"/>
                <w:lang w:val="en-US"/>
              </w:rPr>
              <w:t>up to CHF 25.000</w:t>
            </w:r>
          </w:p>
          <w:p w14:paraId="5F307E17" w14:textId="77777777" w:rsidR="000678C8" w:rsidRPr="00F52E5A" w:rsidRDefault="000678C8" w:rsidP="00AA7A7C">
            <w:pPr>
              <w:spacing w:after="0"/>
              <w:jc w:val="left"/>
              <w:rPr>
                <w:rFonts w:eastAsia="Calibri" w:cs="Arial"/>
                <w:i/>
                <w:sz w:val="20"/>
                <w:szCs w:val="20"/>
                <w:lang w:val="en-US"/>
              </w:rPr>
            </w:pPr>
          </w:p>
        </w:tc>
      </w:tr>
    </w:tbl>
    <w:p w14:paraId="525C2771" w14:textId="77777777" w:rsidR="00DD066C" w:rsidRPr="00910DBE" w:rsidRDefault="00DD066C" w:rsidP="00E2019E">
      <w:pPr>
        <w:rPr>
          <w:rFonts w:cs="Arial"/>
          <w:lang w:val="en-US" w:eastAsia="uz-Cyrl-UZ" w:bidi="th-TH"/>
        </w:rPr>
      </w:pPr>
    </w:p>
    <w:p w14:paraId="34620772"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4" w:name="_Toc482201398"/>
      <w:r w:rsidRPr="00910DBE">
        <w:rPr>
          <w:rFonts w:eastAsia="MS Gothic" w:cs="Arial"/>
          <w:b/>
          <w:bCs/>
          <w:color w:val="4F81BD"/>
          <w:sz w:val="24"/>
          <w:lang w:val="en-US" w:eastAsia="uz-Cyrl-UZ" w:bidi="th-TH"/>
        </w:rPr>
        <w:t>3.4.4. Contribution rules</w:t>
      </w:r>
      <w:bookmarkEnd w:id="34"/>
      <w:r w:rsidRPr="00910DBE">
        <w:rPr>
          <w:rFonts w:eastAsia="MS Gothic" w:cs="Arial"/>
          <w:b/>
          <w:bCs/>
          <w:color w:val="4F81BD"/>
          <w:sz w:val="24"/>
          <w:lang w:val="en-US" w:eastAsia="uz-Cyrl-UZ" w:bidi="th-TH"/>
        </w:rPr>
        <w:t xml:space="preserve"> </w:t>
      </w:r>
    </w:p>
    <w:p w14:paraId="2FC481BF" w14:textId="77777777" w:rsidR="00DD066C" w:rsidRPr="00910DBE" w:rsidRDefault="00DD066C" w:rsidP="003C50EA">
      <w:pPr>
        <w:spacing w:after="200" w:line="276" w:lineRule="auto"/>
        <w:rPr>
          <w:rFonts w:eastAsia="Calibri" w:cs="Arial"/>
          <w:b/>
          <w:color w:val="000000"/>
          <w:lang w:val="en-US" w:eastAsia="uz-Cyrl-UZ" w:bidi="th-TH"/>
        </w:rPr>
      </w:pPr>
    </w:p>
    <w:p w14:paraId="20B2545B" w14:textId="61AAE1E4" w:rsidR="00DD066C" w:rsidRPr="00910DBE" w:rsidRDefault="00DD066C" w:rsidP="002C17BB">
      <w:pPr>
        <w:spacing w:after="200" w:line="276" w:lineRule="auto"/>
        <w:rPr>
          <w:rFonts w:eastAsia="Calibri" w:cs="Arial"/>
          <w:b/>
          <w:color w:val="000000"/>
          <w:lang w:val="en-US" w:eastAsia="uz-Cyrl-UZ" w:bidi="th-TH"/>
        </w:rPr>
      </w:pPr>
      <w:r w:rsidRPr="00910DBE">
        <w:rPr>
          <w:rFonts w:eastAsia="Calibri" w:cs="Arial"/>
          <w:b/>
          <w:color w:val="000000"/>
          <w:lang w:val="en-US" w:eastAsia="uz-Cyrl-UZ" w:bidi="th-TH"/>
        </w:rPr>
        <w:t>T</w:t>
      </w:r>
      <w:r w:rsidR="002C17BB">
        <w:rPr>
          <w:rFonts w:eastAsia="Calibri" w:cs="Arial"/>
          <w:b/>
          <w:color w:val="000000"/>
          <w:lang w:val="en-US" w:eastAsia="uz-Cyrl-UZ" w:bidi="th-TH"/>
        </w:rPr>
        <w:t>he t</w:t>
      </w:r>
      <w:r w:rsidRPr="00910DBE">
        <w:rPr>
          <w:rFonts w:eastAsia="Calibri" w:cs="Arial"/>
          <w:b/>
          <w:color w:val="000000"/>
          <w:lang w:val="en-US" w:eastAsia="uz-Cyrl-UZ" w:bidi="th-TH"/>
        </w:rPr>
        <w:t>otal eligible costs of the grant may not exceed 85% of the total project budget. The balance must be financed from the applicant’s and/or partners’ own resources.</w:t>
      </w:r>
    </w:p>
    <w:p w14:paraId="68CD407C" w14:textId="2DE5A7E5" w:rsidR="00972EA3" w:rsidRDefault="002C17BB" w:rsidP="00972EA3">
      <w:pPr>
        <w:tabs>
          <w:tab w:val="left" w:pos="360"/>
        </w:tabs>
        <w:spacing w:after="200" w:line="276" w:lineRule="auto"/>
        <w:rPr>
          <w:rFonts w:eastAsia="Calibri" w:cs="Arial"/>
          <w:color w:val="000000"/>
          <w:lang w:val="en-US" w:eastAsia="uz-Cyrl-UZ" w:bidi="th-TH"/>
        </w:rPr>
      </w:pPr>
      <w:r>
        <w:rPr>
          <w:rFonts w:eastAsia="Calibri" w:cs="Arial"/>
          <w:b/>
          <w:color w:val="000000"/>
          <w:lang w:val="en-US" w:eastAsia="uz-Cyrl-UZ" w:bidi="th-TH"/>
        </w:rPr>
        <w:t>The a</w:t>
      </w:r>
      <w:r w:rsidR="00DD066C" w:rsidRPr="00910DBE">
        <w:rPr>
          <w:rFonts w:eastAsia="Calibri" w:cs="Arial"/>
          <w:b/>
          <w:color w:val="000000"/>
          <w:lang w:val="en-US" w:eastAsia="uz-Cyrl-UZ" w:bidi="th-TH"/>
        </w:rPr>
        <w:t>pplicant</w:t>
      </w:r>
      <w:r w:rsidR="00142E99">
        <w:rPr>
          <w:rFonts w:eastAsia="Calibri" w:cs="Arial"/>
          <w:b/>
          <w:color w:val="000000"/>
          <w:lang w:val="en-US" w:eastAsia="uz-Cyrl-UZ" w:bidi="th-TH"/>
        </w:rPr>
        <w:t>’s</w:t>
      </w:r>
      <w:r w:rsidR="00DD066C" w:rsidRPr="00910DBE">
        <w:rPr>
          <w:rFonts w:eastAsia="Calibri" w:cs="Arial"/>
          <w:b/>
          <w:color w:val="000000"/>
          <w:lang w:val="en-US" w:eastAsia="uz-Cyrl-UZ" w:bidi="th-TH"/>
        </w:rPr>
        <w:t xml:space="preserve"> and/or partners’ own resources</w:t>
      </w:r>
      <w:r w:rsidR="00DD066C" w:rsidRPr="00910DBE">
        <w:rPr>
          <w:rFonts w:eastAsia="Calibri" w:cs="Arial"/>
          <w:color w:val="000000"/>
          <w:lang w:val="en-US" w:eastAsia="uz-Cyrl-UZ" w:bidi="th-TH"/>
        </w:rPr>
        <w:t xml:space="preserve"> may </w:t>
      </w:r>
      <w:r w:rsidR="00DD066C" w:rsidRPr="00910DBE">
        <w:rPr>
          <w:rFonts w:eastAsia="Calibri" w:cs="Arial"/>
          <w:b/>
          <w:color w:val="000000"/>
          <w:lang w:val="en-US" w:eastAsia="uz-Cyrl-UZ" w:bidi="th-TH"/>
        </w:rPr>
        <w:t>be financial or in-kind support</w:t>
      </w:r>
      <w:r w:rsidR="00DD066C" w:rsidRPr="00910DBE">
        <w:rPr>
          <w:rFonts w:eastAsia="Calibri" w:cs="Arial"/>
          <w:color w:val="000000"/>
          <w:lang w:val="en-US" w:eastAsia="uz-Cyrl-UZ" w:bidi="th-TH"/>
        </w:rPr>
        <w:t xml:space="preserve"> (time and expertise of employees, space, equipment etc.).</w:t>
      </w:r>
      <w:r w:rsidR="00DD066C" w:rsidRPr="00910DBE">
        <w:rPr>
          <w:rFonts w:eastAsia="Calibri" w:cs="Arial"/>
          <w:lang w:val="en-US"/>
        </w:rPr>
        <w:t xml:space="preserve"> Contributions by the applicants </w:t>
      </w:r>
      <w:r w:rsidR="005E7C9D">
        <w:rPr>
          <w:rFonts w:eastAsia="Calibri" w:cs="Arial"/>
          <w:lang w:val="en-US"/>
        </w:rPr>
        <w:t>may</w:t>
      </w:r>
      <w:r w:rsidR="005E7C9D" w:rsidRPr="00910DBE">
        <w:rPr>
          <w:rFonts w:eastAsia="Calibri" w:cs="Arial"/>
          <w:lang w:val="en-US"/>
        </w:rPr>
        <w:t xml:space="preserve"> </w:t>
      </w:r>
      <w:r w:rsidR="00DD066C" w:rsidRPr="00910DBE">
        <w:rPr>
          <w:rFonts w:eastAsia="Calibri" w:cs="Arial"/>
          <w:lang w:val="en-US"/>
        </w:rPr>
        <w:t>be replaced by other donors' contributions at any time.</w:t>
      </w:r>
      <w:r w:rsidR="00972EA3" w:rsidRPr="00972EA3">
        <w:t xml:space="preserve"> </w:t>
      </w:r>
      <w:r w:rsidR="00972EA3">
        <w:t xml:space="preserve">If applicant is already using Swiss financial support, it can’t be used for </w:t>
      </w:r>
      <w:r w:rsidR="00006E80">
        <w:t>balance purpose under this Call</w:t>
      </w:r>
      <w:r w:rsidR="00972EA3">
        <w:t xml:space="preserve">. </w:t>
      </w:r>
      <w:r w:rsidR="00DD066C" w:rsidRPr="00910DBE">
        <w:rPr>
          <w:rFonts w:eastAsia="Calibri" w:cs="Arial"/>
          <w:color w:val="000000"/>
          <w:lang w:val="en-US" w:eastAsia="uz-Cyrl-UZ" w:bidi="th-TH"/>
        </w:rPr>
        <w:t xml:space="preserve">In-kind contribution </w:t>
      </w:r>
      <w:r w:rsidR="00804AED">
        <w:rPr>
          <w:rFonts w:eastAsia="Calibri" w:cs="Arial"/>
          <w:color w:val="000000"/>
          <w:lang w:val="en-US" w:eastAsia="uz-Cyrl-UZ" w:bidi="th-TH"/>
        </w:rPr>
        <w:t xml:space="preserve">by the applicant, </w:t>
      </w:r>
      <w:r w:rsidR="00006E80">
        <w:rPr>
          <w:rFonts w:eastAsia="Calibri" w:cs="Arial"/>
          <w:color w:val="000000"/>
          <w:lang w:val="en-US" w:eastAsia="uz-Cyrl-UZ" w:bidi="th-TH"/>
        </w:rPr>
        <w:t xml:space="preserve">requested under this Call </w:t>
      </w:r>
      <w:r w:rsidR="00DD066C" w:rsidRPr="00910DBE">
        <w:rPr>
          <w:rFonts w:eastAsia="Calibri" w:cs="Arial"/>
          <w:color w:val="000000"/>
          <w:lang w:val="en-US" w:eastAsia="uz-Cyrl-UZ" w:bidi="th-TH"/>
        </w:rPr>
        <w:t xml:space="preserve">is not eligible expenditure and </w:t>
      </w:r>
      <w:r w:rsidR="005E7C9D">
        <w:rPr>
          <w:rFonts w:eastAsia="Calibri" w:cs="Arial"/>
          <w:color w:val="000000"/>
          <w:lang w:val="en-US" w:eastAsia="uz-Cyrl-UZ" w:bidi="th-TH"/>
        </w:rPr>
        <w:t>may not</w:t>
      </w:r>
      <w:r w:rsidR="00DD066C" w:rsidRPr="00910DBE">
        <w:rPr>
          <w:rFonts w:eastAsia="Calibri" w:cs="Arial"/>
          <w:color w:val="000000"/>
          <w:lang w:val="en-US" w:eastAsia="uz-Cyrl-UZ" w:bidi="th-TH"/>
        </w:rPr>
        <w:t xml:space="preserve"> be covered by the program</w:t>
      </w:r>
      <w:r w:rsidR="003B3273">
        <w:rPr>
          <w:rFonts w:eastAsia="Calibri" w:cs="Arial"/>
          <w:color w:val="000000"/>
          <w:lang w:val="en-US" w:eastAsia="uz-Cyrl-UZ" w:bidi="th-TH"/>
        </w:rPr>
        <w:t>me</w:t>
      </w:r>
      <w:r w:rsidR="00DD066C" w:rsidRPr="00910DBE">
        <w:rPr>
          <w:rFonts w:eastAsia="Calibri" w:cs="Arial"/>
          <w:color w:val="000000"/>
          <w:lang w:val="en-US" w:eastAsia="uz-Cyrl-UZ" w:bidi="th-TH"/>
        </w:rPr>
        <w:t xml:space="preserve"> funds.</w:t>
      </w:r>
    </w:p>
    <w:p w14:paraId="5DE8BB25" w14:textId="283C78F4" w:rsidR="00DD066C" w:rsidRPr="00910DBE" w:rsidRDefault="00DD066C" w:rsidP="00972EA3">
      <w:pPr>
        <w:tabs>
          <w:tab w:val="left" w:pos="360"/>
        </w:tabs>
        <w:spacing w:after="200" w:line="276" w:lineRule="auto"/>
        <w:rPr>
          <w:rFonts w:eastAsia="Calibri" w:cs="Arial"/>
          <w:color w:val="000000"/>
          <w:lang w:val="en-US" w:eastAsia="uz-Cyrl-UZ" w:bidi="th-TH"/>
        </w:rPr>
      </w:pPr>
      <w:r w:rsidRPr="00910DBE">
        <w:rPr>
          <w:rFonts w:eastAsia="Calibri" w:cs="Arial"/>
          <w:color w:val="000000"/>
          <w:lang w:val="en-US" w:eastAsia="uz-Cyrl-UZ" w:bidi="th-TH"/>
        </w:rPr>
        <w:t>However, all other costs of the partners related to</w:t>
      </w:r>
      <w:r w:rsidR="003B3273">
        <w:rPr>
          <w:rFonts w:eastAsia="Calibri" w:cs="Arial"/>
          <w:color w:val="000000"/>
          <w:lang w:val="en-US" w:eastAsia="uz-Cyrl-UZ" w:bidi="th-TH"/>
        </w:rPr>
        <w:t xml:space="preserve"> the</w:t>
      </w:r>
      <w:r w:rsidRPr="00910DBE">
        <w:rPr>
          <w:rFonts w:eastAsia="Calibri" w:cs="Arial"/>
          <w:color w:val="000000"/>
          <w:lang w:val="en-US" w:eastAsia="uz-Cyrl-UZ" w:bidi="th-TH"/>
        </w:rPr>
        <w:t xml:space="preserve"> implementation of project activities are eligible</w:t>
      </w:r>
      <w:r w:rsidR="00972EA3">
        <w:rPr>
          <w:rFonts w:eastAsia="Calibri" w:cs="Arial"/>
          <w:color w:val="000000"/>
          <w:lang w:val="en-US" w:eastAsia="uz-Cyrl-UZ" w:bidi="th-TH"/>
        </w:rPr>
        <w:t xml:space="preserve">. </w:t>
      </w:r>
    </w:p>
    <w:p w14:paraId="446065AA" w14:textId="5C12C398" w:rsidR="00DD066C" w:rsidRPr="00910DBE" w:rsidRDefault="00DD066C" w:rsidP="003C50EA">
      <w:pPr>
        <w:spacing w:after="200" w:line="276" w:lineRule="auto"/>
        <w:rPr>
          <w:rFonts w:eastAsia="Calibri" w:cs="Arial"/>
          <w:color w:val="000000"/>
          <w:lang w:val="en-US" w:eastAsia="uz-Cyrl-UZ" w:bidi="th-TH"/>
        </w:rPr>
      </w:pPr>
      <w:r w:rsidRPr="00910DBE">
        <w:rPr>
          <w:rFonts w:eastAsia="Calibri" w:cs="Arial"/>
          <w:color w:val="000000"/>
          <w:lang w:val="en-US" w:eastAsia="uz-Cyrl-UZ" w:bidi="th-TH"/>
        </w:rPr>
        <w:lastRenderedPageBreak/>
        <w:t xml:space="preserve">Please note that </w:t>
      </w:r>
      <w:r w:rsidR="003B3273">
        <w:rPr>
          <w:rFonts w:eastAsia="Calibri" w:cs="Arial"/>
          <w:color w:val="000000"/>
          <w:lang w:val="en-US" w:eastAsia="uz-Cyrl-UZ" w:bidi="th-TH"/>
        </w:rPr>
        <w:t>t</w:t>
      </w:r>
      <w:r w:rsidRPr="00910DBE">
        <w:rPr>
          <w:rFonts w:eastAsia="Calibri" w:cs="Arial"/>
          <w:color w:val="000000"/>
          <w:lang w:val="en-US" w:eastAsia="uz-Cyrl-UZ" w:bidi="th-TH"/>
        </w:rPr>
        <w:t xml:space="preserve">he </w:t>
      </w:r>
      <w:r w:rsidR="003B3273">
        <w:rPr>
          <w:rFonts w:eastAsia="Calibri" w:cs="Arial"/>
          <w:color w:val="000000"/>
          <w:lang w:val="en-US" w:eastAsia="uz-Cyrl-UZ" w:bidi="th-TH"/>
        </w:rPr>
        <w:t>g</w:t>
      </w:r>
      <w:r w:rsidRPr="00910DBE">
        <w:rPr>
          <w:rFonts w:eastAsia="Calibri" w:cs="Arial"/>
          <w:color w:val="000000"/>
          <w:lang w:val="en-US" w:eastAsia="uz-Cyrl-UZ" w:bidi="th-TH"/>
        </w:rPr>
        <w:t>rants may not have the purpose or effect of producing a profit for the grantees as the direct result of the operations/activities financed under this Call for Proposal</w:t>
      </w:r>
      <w:r w:rsidR="003B3273">
        <w:rPr>
          <w:rFonts w:eastAsia="Calibri" w:cs="Arial"/>
          <w:color w:val="000000"/>
          <w:lang w:val="en-US" w:eastAsia="uz-Cyrl-UZ" w:bidi="th-TH"/>
        </w:rPr>
        <w:t>s</w:t>
      </w:r>
      <w:r w:rsidRPr="00910DBE">
        <w:rPr>
          <w:rFonts w:eastAsia="Calibri" w:cs="Arial"/>
          <w:color w:val="000000"/>
          <w:lang w:val="en-US" w:eastAsia="uz-Cyrl-UZ" w:bidi="th-TH"/>
        </w:rPr>
        <w:t>.</w:t>
      </w:r>
    </w:p>
    <w:p w14:paraId="5D37D80A"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5" w:name="_Toc482201399"/>
      <w:r w:rsidRPr="00910DBE">
        <w:rPr>
          <w:rFonts w:eastAsia="MS Gothic" w:cs="Arial"/>
          <w:b/>
          <w:bCs/>
          <w:color w:val="4F81BD"/>
          <w:sz w:val="24"/>
          <w:lang w:val="en-US" w:eastAsia="uz-Cyrl-UZ" w:bidi="th-TH"/>
        </w:rPr>
        <w:t>3.4.5. Budget and payment notes</w:t>
      </w:r>
      <w:bookmarkEnd w:id="35"/>
    </w:p>
    <w:p w14:paraId="4267D00C" w14:textId="77777777" w:rsidR="00DD066C" w:rsidRPr="00910DBE" w:rsidRDefault="00DD066C" w:rsidP="003C50EA">
      <w:pPr>
        <w:spacing w:after="200" w:line="276" w:lineRule="auto"/>
        <w:rPr>
          <w:rFonts w:eastAsia="Calibri" w:cs="Arial"/>
          <w:lang w:val="en-US"/>
        </w:rPr>
      </w:pPr>
    </w:p>
    <w:p w14:paraId="23A54317" w14:textId="56E6944E" w:rsidR="00DD066C" w:rsidRPr="00910DBE" w:rsidRDefault="003B3273" w:rsidP="003C50EA">
      <w:pPr>
        <w:spacing w:after="200" w:line="276" w:lineRule="auto"/>
        <w:rPr>
          <w:rFonts w:eastAsia="Calibri" w:cs="Arial"/>
          <w:lang w:val="en-US"/>
        </w:rPr>
      </w:pPr>
      <w:r>
        <w:rPr>
          <w:rFonts w:eastAsia="Calibri" w:cs="Arial"/>
          <w:lang w:val="en-US"/>
        </w:rPr>
        <w:t>The m</w:t>
      </w:r>
      <w:r w:rsidR="00DD066C" w:rsidRPr="00910DBE">
        <w:rPr>
          <w:rFonts w:eastAsia="Calibri" w:cs="Arial"/>
          <w:lang w:val="en-US"/>
        </w:rPr>
        <w:t>aximum administrative and managerial costs (project coordination, travel, office and supplies) are</w:t>
      </w:r>
      <w:r>
        <w:rPr>
          <w:rFonts w:eastAsia="Calibri" w:cs="Arial"/>
          <w:lang w:val="en-US"/>
        </w:rPr>
        <w:t xml:space="preserve"> as follows:</w:t>
      </w:r>
    </w:p>
    <w:p w14:paraId="160B7DF5" w14:textId="7B4ED46E" w:rsidR="00DD066C" w:rsidRPr="002F64CE" w:rsidRDefault="00DD066C" w:rsidP="002F64CE">
      <w:pPr>
        <w:pStyle w:val="ListParagraph"/>
        <w:numPr>
          <w:ilvl w:val="0"/>
          <w:numId w:val="57"/>
        </w:numPr>
        <w:rPr>
          <w:rFonts w:eastAsia="Calibri" w:cs="Arial"/>
          <w:lang w:val="en-US"/>
        </w:rPr>
      </w:pPr>
      <w:r w:rsidRPr="002F64CE">
        <w:rPr>
          <w:rFonts w:eastAsia="Calibri" w:cs="Arial"/>
          <w:lang w:val="en-US"/>
        </w:rPr>
        <w:t>LOT 1 – up to 30%</w:t>
      </w:r>
      <w:r w:rsidR="003B3273" w:rsidRPr="002F64CE">
        <w:rPr>
          <w:rFonts w:eastAsia="Calibri" w:cs="Arial"/>
          <w:lang w:val="en-US"/>
        </w:rPr>
        <w:t>;</w:t>
      </w:r>
      <w:r w:rsidRPr="002F64CE">
        <w:rPr>
          <w:rFonts w:eastAsia="Calibri" w:cs="Arial"/>
          <w:lang w:val="en-US"/>
        </w:rPr>
        <w:t xml:space="preserve"> </w:t>
      </w:r>
      <w:r w:rsidR="003B3273" w:rsidRPr="002F64CE">
        <w:rPr>
          <w:rFonts w:eastAsia="Calibri" w:cs="Arial"/>
          <w:lang w:val="en-US"/>
        </w:rPr>
        <w:t xml:space="preserve">the </w:t>
      </w:r>
      <w:r w:rsidRPr="002F64CE">
        <w:rPr>
          <w:rFonts w:eastAsia="Calibri" w:cs="Arial"/>
          <w:lang w:val="en-US"/>
        </w:rPr>
        <w:t xml:space="preserve">remaining 70% is </w:t>
      </w:r>
      <w:r w:rsidR="003B3273" w:rsidRPr="002F64CE">
        <w:rPr>
          <w:rFonts w:eastAsia="Calibri" w:cs="Arial"/>
          <w:lang w:val="en-US"/>
        </w:rPr>
        <w:t xml:space="preserve">the </w:t>
      </w:r>
      <w:r w:rsidRPr="002F64CE">
        <w:rPr>
          <w:rFonts w:eastAsia="Calibri" w:cs="Arial"/>
          <w:lang w:val="en-US"/>
        </w:rPr>
        <w:t>direct cost of activities</w:t>
      </w:r>
      <w:r w:rsidR="003B3273" w:rsidRPr="002F64CE">
        <w:rPr>
          <w:rFonts w:eastAsia="Calibri" w:cs="Arial"/>
          <w:lang w:val="en-US"/>
        </w:rPr>
        <w:t>,</w:t>
      </w:r>
      <w:r w:rsidRPr="002F64CE">
        <w:rPr>
          <w:rFonts w:eastAsia="Calibri" w:cs="Arial"/>
          <w:lang w:val="en-US"/>
        </w:rPr>
        <w:t xml:space="preserve"> including fees for external expertise</w:t>
      </w:r>
      <w:r w:rsidR="003B3273" w:rsidRPr="002F64CE">
        <w:rPr>
          <w:rFonts w:eastAsia="Calibri" w:cs="Arial"/>
          <w:lang w:val="en-US"/>
        </w:rPr>
        <w:t>;</w:t>
      </w:r>
    </w:p>
    <w:p w14:paraId="51EBE71C" w14:textId="18B1867E" w:rsidR="00DD066C" w:rsidRPr="002F64CE" w:rsidRDefault="00DD066C" w:rsidP="002F64CE">
      <w:pPr>
        <w:pStyle w:val="ListParagraph"/>
        <w:numPr>
          <w:ilvl w:val="0"/>
          <w:numId w:val="57"/>
        </w:numPr>
        <w:rPr>
          <w:rFonts w:eastAsia="Calibri" w:cs="Arial"/>
          <w:lang w:val="en-US"/>
        </w:rPr>
      </w:pPr>
      <w:r w:rsidRPr="002F64CE">
        <w:rPr>
          <w:rFonts w:eastAsia="Calibri" w:cs="Arial"/>
          <w:lang w:val="en-US"/>
        </w:rPr>
        <w:t xml:space="preserve">LOT 2 </w:t>
      </w:r>
      <w:r w:rsidR="003B3273" w:rsidRPr="002F64CE">
        <w:rPr>
          <w:rFonts w:eastAsia="Calibri" w:cs="Arial"/>
          <w:lang w:val="en-US"/>
        </w:rPr>
        <w:t>and</w:t>
      </w:r>
      <w:r w:rsidRPr="002F64CE">
        <w:rPr>
          <w:rFonts w:eastAsia="Calibri" w:cs="Arial"/>
          <w:lang w:val="en-US"/>
        </w:rPr>
        <w:t xml:space="preserve"> LOT 3 – up to 40%</w:t>
      </w:r>
      <w:r w:rsidR="003B3273" w:rsidRPr="002F64CE">
        <w:rPr>
          <w:rFonts w:eastAsia="Calibri" w:cs="Arial"/>
          <w:lang w:val="en-US"/>
        </w:rPr>
        <w:t>;</w:t>
      </w:r>
      <w:r w:rsidRPr="002F64CE">
        <w:rPr>
          <w:rFonts w:eastAsia="Calibri" w:cs="Arial"/>
          <w:lang w:val="en-US"/>
        </w:rPr>
        <w:t xml:space="preserve"> </w:t>
      </w:r>
      <w:r w:rsidR="003B3273" w:rsidRPr="002F64CE">
        <w:rPr>
          <w:rFonts w:eastAsia="Calibri" w:cs="Arial"/>
          <w:lang w:val="en-US"/>
        </w:rPr>
        <w:t xml:space="preserve">the </w:t>
      </w:r>
      <w:r w:rsidRPr="002F64CE">
        <w:rPr>
          <w:rFonts w:eastAsia="Calibri" w:cs="Arial"/>
          <w:lang w:val="en-US"/>
        </w:rPr>
        <w:t xml:space="preserve">remaining 60% is </w:t>
      </w:r>
      <w:r w:rsidR="003B3273" w:rsidRPr="002F64CE">
        <w:rPr>
          <w:rFonts w:eastAsia="Calibri" w:cs="Arial"/>
          <w:lang w:val="en-US"/>
        </w:rPr>
        <w:t xml:space="preserve">the </w:t>
      </w:r>
      <w:r w:rsidRPr="002F64CE">
        <w:rPr>
          <w:rFonts w:eastAsia="Calibri" w:cs="Arial"/>
          <w:lang w:val="en-US"/>
        </w:rPr>
        <w:t>direct cost of activities</w:t>
      </w:r>
      <w:r w:rsidR="003B3273" w:rsidRPr="002F64CE">
        <w:rPr>
          <w:rFonts w:eastAsia="Calibri" w:cs="Arial"/>
          <w:lang w:val="en-US"/>
        </w:rPr>
        <w:t>,</w:t>
      </w:r>
      <w:r w:rsidRPr="002F64CE">
        <w:rPr>
          <w:rFonts w:eastAsia="Calibri" w:cs="Arial"/>
          <w:lang w:val="en-US"/>
        </w:rPr>
        <w:t xml:space="preserve"> including fees for external expertise</w:t>
      </w:r>
      <w:r w:rsidR="003B3273" w:rsidRPr="002F64CE">
        <w:rPr>
          <w:rFonts w:eastAsia="Calibri" w:cs="Arial"/>
          <w:lang w:val="en-US"/>
        </w:rPr>
        <w:t>.</w:t>
      </w:r>
    </w:p>
    <w:p w14:paraId="620E0578" w14:textId="01A86B33" w:rsidR="00DD066C" w:rsidRPr="00910DBE" w:rsidRDefault="00C601F0"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lang w:val="en-US" w:bidi="th-TH"/>
        </w:rPr>
      </w:pPr>
      <w:r>
        <w:rPr>
          <w:rFonts w:eastAsia="Calibri" w:cs="Arial"/>
          <w:color w:val="212121"/>
          <w:lang w:val="en-US" w:bidi="th-TH"/>
        </w:rPr>
        <w:t>C</w:t>
      </w:r>
      <w:r w:rsidRPr="00910DBE">
        <w:rPr>
          <w:rFonts w:eastAsia="Calibri" w:cs="Arial"/>
          <w:color w:val="212121"/>
          <w:lang w:val="en-US" w:bidi="th-TH"/>
        </w:rPr>
        <w:t>ontract</w:t>
      </w:r>
      <w:r>
        <w:rPr>
          <w:rFonts w:eastAsia="Calibri" w:cs="Arial"/>
          <w:color w:val="212121"/>
          <w:lang w:val="en-US" w:bidi="th-TH"/>
        </w:rPr>
        <w:t>s</w:t>
      </w:r>
      <w:r w:rsidRPr="00910DBE">
        <w:rPr>
          <w:rFonts w:eastAsia="Calibri" w:cs="Arial"/>
          <w:color w:val="212121"/>
          <w:lang w:val="en-US" w:bidi="th-TH"/>
        </w:rPr>
        <w:t xml:space="preserve"> will be signed </w:t>
      </w:r>
      <w:r>
        <w:rPr>
          <w:rFonts w:eastAsia="Calibri" w:cs="Arial"/>
          <w:color w:val="212121"/>
          <w:lang w:val="en-US" w:bidi="th-TH"/>
        </w:rPr>
        <w:t>w</w:t>
      </w:r>
      <w:r w:rsidR="00DD066C" w:rsidRPr="00910DBE">
        <w:rPr>
          <w:rFonts w:eastAsia="Calibri" w:cs="Arial"/>
          <w:color w:val="212121"/>
          <w:lang w:val="en-US" w:bidi="th-TH"/>
        </w:rPr>
        <w:t xml:space="preserve">ith the successful applicants. </w:t>
      </w:r>
      <w:r>
        <w:rPr>
          <w:rFonts w:eastAsia="Calibri" w:cs="Arial"/>
          <w:color w:val="212121"/>
          <w:lang w:val="en-US" w:bidi="th-TH"/>
        </w:rPr>
        <w:t>The o</w:t>
      </w:r>
      <w:r w:rsidR="00DD066C" w:rsidRPr="00910DBE">
        <w:rPr>
          <w:rFonts w:eastAsia="Calibri" w:cs="Arial"/>
          <w:color w:val="212121"/>
          <w:lang w:val="en-US" w:bidi="th-TH"/>
        </w:rPr>
        <w:t>rganization which signs the contract will be exempt from paying VAT. Exemption from VAT does not apply to</w:t>
      </w:r>
      <w:r w:rsidR="00251BDF">
        <w:rPr>
          <w:rFonts w:eastAsia="Calibri" w:cs="Arial"/>
          <w:color w:val="212121"/>
          <w:lang w:val="en-US" w:bidi="th-TH"/>
        </w:rPr>
        <w:t xml:space="preserve"> project partners and</w:t>
      </w:r>
      <w:r w:rsidR="00DD066C" w:rsidRPr="00910DBE">
        <w:rPr>
          <w:rFonts w:eastAsia="Calibri" w:cs="Arial"/>
          <w:color w:val="212121"/>
          <w:lang w:val="en-US" w:bidi="th-TH"/>
        </w:rPr>
        <w:t xml:space="preserve"> third parties contracted for certain activities (subcontractors).</w:t>
      </w:r>
    </w:p>
    <w:p w14:paraId="4EF4C6CD" w14:textId="77777777" w:rsidR="00DD066C" w:rsidRPr="00910DBE" w:rsidRDefault="00DD066C" w:rsidP="003C50EA">
      <w:pPr>
        <w:spacing w:after="200" w:line="276" w:lineRule="auto"/>
        <w:rPr>
          <w:rFonts w:eastAsia="Calibri" w:cs="Arial"/>
          <w:noProof/>
          <w:color w:val="000000"/>
          <w:lang w:val="en-US" w:eastAsia="uz-Cyrl-UZ" w:bidi="th-TH"/>
        </w:rPr>
      </w:pPr>
    </w:p>
    <w:p w14:paraId="1F7B8A21" w14:textId="60D93DF9" w:rsidR="00DD066C" w:rsidRPr="00910DBE" w:rsidRDefault="00C601F0"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lang w:val="en-US" w:bidi="th-TH"/>
        </w:rPr>
      </w:pPr>
      <w:r>
        <w:rPr>
          <w:rFonts w:eastAsia="Calibri" w:cs="Arial"/>
          <w:color w:val="212121"/>
          <w:lang w:val="en-US" w:bidi="th-TH"/>
        </w:rPr>
        <w:t>The a</w:t>
      </w:r>
      <w:r w:rsidR="00DD066C" w:rsidRPr="00910DBE">
        <w:rPr>
          <w:rFonts w:eastAsia="Calibri" w:cs="Arial"/>
          <w:color w:val="212121"/>
          <w:lang w:val="en-US" w:bidi="th-TH"/>
        </w:rPr>
        <w:t>pproved funds for each project will be transferred to the account of the lead applicant.</w:t>
      </w:r>
      <w:r w:rsidR="00006E80">
        <w:rPr>
          <w:rFonts w:eastAsia="Calibri" w:cs="Arial"/>
          <w:color w:val="212121"/>
          <w:lang w:val="en-US" w:bidi="th-TH"/>
        </w:rPr>
        <w:t xml:space="preserve"> </w:t>
      </w:r>
      <w:r w:rsidR="00DD066C" w:rsidRPr="00910DBE">
        <w:rPr>
          <w:rFonts w:eastAsia="Calibri" w:cs="Arial"/>
          <w:color w:val="212121"/>
          <w:lang w:val="en-US" w:bidi="th-TH"/>
        </w:rPr>
        <w:t xml:space="preserve"> </w:t>
      </w:r>
      <w:r>
        <w:rPr>
          <w:rFonts w:eastAsia="Calibri" w:cs="Arial"/>
          <w:color w:val="212121"/>
          <w:lang w:val="en-US" w:bidi="th-TH"/>
        </w:rPr>
        <w:t xml:space="preserve">The </w:t>
      </w:r>
      <w:r w:rsidR="00DD066C" w:rsidRPr="00910DBE">
        <w:rPr>
          <w:rFonts w:eastAsia="Calibri" w:cs="Arial"/>
          <w:color w:val="212121"/>
          <w:lang w:val="en-US" w:bidi="th-TH"/>
        </w:rPr>
        <w:t xml:space="preserve">funds will be </w:t>
      </w:r>
      <w:r>
        <w:rPr>
          <w:rFonts w:eastAsia="Calibri" w:cs="Arial"/>
          <w:color w:val="212121"/>
          <w:lang w:val="en-US" w:bidi="th-TH"/>
        </w:rPr>
        <w:t xml:space="preserve">disbursed </w:t>
      </w:r>
      <w:r w:rsidR="00DD066C" w:rsidRPr="00910DBE">
        <w:rPr>
          <w:rFonts w:eastAsia="Calibri" w:cs="Arial"/>
          <w:color w:val="212121"/>
          <w:lang w:val="en-US" w:bidi="th-TH"/>
        </w:rPr>
        <w:t xml:space="preserve">in Serbian dinars, </w:t>
      </w:r>
      <w:r>
        <w:rPr>
          <w:rFonts w:eastAsia="Calibri" w:cs="Arial"/>
          <w:color w:val="212121"/>
          <w:lang w:val="en-US" w:bidi="th-TH"/>
        </w:rPr>
        <w:t xml:space="preserve">at the commercial bank’s </w:t>
      </w:r>
      <w:r w:rsidR="00DD066C" w:rsidRPr="00910DBE">
        <w:rPr>
          <w:rFonts w:eastAsia="Calibri" w:cs="Arial"/>
          <w:color w:val="212121"/>
          <w:lang w:val="en-US" w:bidi="th-TH"/>
        </w:rPr>
        <w:t xml:space="preserve">selling rate for Swiss francs </w:t>
      </w:r>
      <w:r>
        <w:rPr>
          <w:rFonts w:eastAsia="Calibri" w:cs="Arial"/>
          <w:color w:val="212121"/>
          <w:lang w:val="en-US" w:bidi="th-TH"/>
        </w:rPr>
        <w:t xml:space="preserve">applicable </w:t>
      </w:r>
      <w:r w:rsidR="00DD066C" w:rsidRPr="00910DBE">
        <w:rPr>
          <w:rFonts w:eastAsia="Calibri" w:cs="Arial"/>
          <w:color w:val="212121"/>
          <w:lang w:val="en-US" w:bidi="th-TH"/>
        </w:rPr>
        <w:t>on the day of conversion.</w:t>
      </w:r>
    </w:p>
    <w:p w14:paraId="616EDDCA" w14:textId="77777777" w:rsidR="00DD066C" w:rsidRPr="00910DBE" w:rsidRDefault="00DD066C" w:rsidP="003C50EA">
      <w:pPr>
        <w:spacing w:after="200" w:line="276" w:lineRule="auto"/>
        <w:rPr>
          <w:rFonts w:eastAsia="Calibri" w:cs="Arial"/>
          <w:noProof/>
          <w:color w:val="000000"/>
          <w:lang w:val="en-US" w:eastAsia="uz-Cyrl-UZ" w:bidi="th-TH"/>
        </w:rPr>
      </w:pPr>
    </w:p>
    <w:p w14:paraId="753F8B5C" w14:textId="2A37651F" w:rsidR="00DD066C" w:rsidRPr="00910DBE" w:rsidRDefault="00DD066C" w:rsidP="003C50EA">
      <w:pPr>
        <w:spacing w:after="200" w:line="276" w:lineRule="auto"/>
        <w:rPr>
          <w:rFonts w:eastAsia="Calibri" w:cs="Arial"/>
          <w:color w:val="212121"/>
          <w:shd w:val="clear" w:color="auto" w:fill="FFFFFF"/>
          <w:lang w:val="en-US"/>
        </w:rPr>
      </w:pPr>
      <w:r w:rsidRPr="00910DBE">
        <w:rPr>
          <w:rFonts w:eastAsia="Calibri" w:cs="Arial"/>
          <w:color w:val="212121"/>
          <w:shd w:val="clear" w:color="auto" w:fill="FFFFFF"/>
          <w:lang w:val="en-US"/>
        </w:rPr>
        <w:t>Payment</w:t>
      </w:r>
      <w:r w:rsidR="00C601F0">
        <w:rPr>
          <w:rFonts w:eastAsia="Calibri" w:cs="Arial"/>
          <w:color w:val="212121"/>
          <w:shd w:val="clear" w:color="auto" w:fill="FFFFFF"/>
          <w:lang w:val="en-US"/>
        </w:rPr>
        <w:t>s</w:t>
      </w:r>
      <w:r w:rsidRPr="00910DBE">
        <w:rPr>
          <w:rFonts w:eastAsia="Calibri" w:cs="Arial"/>
          <w:color w:val="212121"/>
          <w:shd w:val="clear" w:color="auto" w:fill="FFFFFF"/>
          <w:lang w:val="en-US"/>
        </w:rPr>
        <w:t xml:space="preserve"> will be made according to the following schedule: </w:t>
      </w:r>
    </w:p>
    <w:p w14:paraId="21D247BA" w14:textId="576E3A3A" w:rsidR="00DD066C" w:rsidRPr="00910DBE" w:rsidRDefault="00DD066C" w:rsidP="003C50EA">
      <w:pPr>
        <w:numPr>
          <w:ilvl w:val="0"/>
          <w:numId w:val="52"/>
        </w:numPr>
        <w:spacing w:after="200" w:line="276" w:lineRule="auto"/>
        <w:rPr>
          <w:rFonts w:eastAsia="Calibri" w:cs="Arial"/>
          <w:color w:val="212121"/>
          <w:shd w:val="clear" w:color="auto" w:fill="FFFFFF"/>
          <w:lang w:val="en-US"/>
        </w:rPr>
      </w:pPr>
      <w:r w:rsidRPr="00910DBE">
        <w:rPr>
          <w:rFonts w:eastAsia="Calibri" w:cs="Arial"/>
          <w:color w:val="212121"/>
          <w:shd w:val="clear" w:color="auto" w:fill="FFFFFF"/>
          <w:lang w:val="en-US"/>
        </w:rPr>
        <w:t xml:space="preserve">LOT 1: 80% of the total requested funds </w:t>
      </w:r>
      <w:r w:rsidR="00C601F0">
        <w:rPr>
          <w:rFonts w:eastAsia="Calibri" w:cs="Arial"/>
          <w:color w:val="212121"/>
          <w:shd w:val="clear" w:color="auto" w:fill="FFFFFF"/>
          <w:lang w:val="en-US"/>
        </w:rPr>
        <w:t xml:space="preserve">– </w:t>
      </w:r>
      <w:r w:rsidRPr="00910DBE">
        <w:rPr>
          <w:rFonts w:eastAsia="Calibri" w:cs="Arial"/>
          <w:color w:val="212121"/>
          <w:shd w:val="clear" w:color="auto" w:fill="FFFFFF"/>
          <w:lang w:val="en-US"/>
        </w:rPr>
        <w:t xml:space="preserve">after signing the contract. The remaining 20% will be paid upon submission and approval of the final report on </w:t>
      </w:r>
      <w:r w:rsidR="00C601F0">
        <w:rPr>
          <w:rFonts w:eastAsia="Calibri" w:cs="Arial"/>
          <w:color w:val="212121"/>
          <w:shd w:val="clear" w:color="auto" w:fill="FFFFFF"/>
          <w:lang w:val="en-US"/>
        </w:rPr>
        <w:t xml:space="preserve">project </w:t>
      </w:r>
      <w:r w:rsidRPr="00910DBE">
        <w:rPr>
          <w:rFonts w:eastAsia="Calibri" w:cs="Arial"/>
          <w:color w:val="212121"/>
          <w:shd w:val="clear" w:color="auto" w:fill="FFFFFF"/>
          <w:lang w:val="en-US"/>
        </w:rPr>
        <w:t>implementation</w:t>
      </w:r>
      <w:r w:rsidR="00C601F0">
        <w:rPr>
          <w:rFonts w:eastAsia="Calibri" w:cs="Arial"/>
          <w:color w:val="212121"/>
          <w:shd w:val="clear" w:color="auto" w:fill="FFFFFF"/>
          <w:lang w:val="en-US"/>
        </w:rPr>
        <w:t>.</w:t>
      </w:r>
    </w:p>
    <w:p w14:paraId="1B16756D" w14:textId="3ABCB8DC" w:rsidR="00DD066C" w:rsidRPr="00910DBE" w:rsidRDefault="00DD066C" w:rsidP="003C50EA">
      <w:pPr>
        <w:numPr>
          <w:ilvl w:val="0"/>
          <w:numId w:val="52"/>
        </w:numPr>
        <w:spacing w:after="200" w:line="276" w:lineRule="auto"/>
        <w:rPr>
          <w:rFonts w:eastAsia="Calibri" w:cs="Arial"/>
          <w:color w:val="212121"/>
          <w:shd w:val="clear" w:color="auto" w:fill="FFFFFF"/>
          <w:lang w:val="en-US"/>
        </w:rPr>
      </w:pPr>
      <w:r w:rsidRPr="00910DBE">
        <w:rPr>
          <w:rFonts w:eastAsia="Calibri" w:cs="Arial"/>
          <w:color w:val="212121"/>
          <w:shd w:val="clear" w:color="auto" w:fill="FFFFFF"/>
          <w:lang w:val="en-US"/>
        </w:rPr>
        <w:t>LOT 2 and LOT 3:</w:t>
      </w:r>
    </w:p>
    <w:p w14:paraId="47A39BAE" w14:textId="6A218477" w:rsidR="00DD066C" w:rsidRPr="00910DBE" w:rsidRDefault="00C601F0" w:rsidP="003C50EA">
      <w:pPr>
        <w:numPr>
          <w:ilvl w:val="1"/>
          <w:numId w:val="53"/>
        </w:numPr>
        <w:spacing w:after="200" w:line="276" w:lineRule="auto"/>
        <w:rPr>
          <w:rFonts w:eastAsia="Calibri" w:cs="Arial"/>
          <w:color w:val="212121"/>
          <w:shd w:val="clear" w:color="auto" w:fill="FFFFFF"/>
          <w:lang w:val="en-US"/>
        </w:rPr>
      </w:pPr>
      <w:r>
        <w:rPr>
          <w:rFonts w:eastAsia="Calibri" w:cs="Arial"/>
          <w:color w:val="212121"/>
          <w:shd w:val="clear" w:color="auto" w:fill="FFFFFF"/>
          <w:lang w:val="en-US"/>
        </w:rPr>
        <w:t>t</w:t>
      </w:r>
      <w:r w:rsidR="00DD066C" w:rsidRPr="00910DBE">
        <w:rPr>
          <w:rFonts w:eastAsia="Calibri" w:cs="Arial"/>
          <w:color w:val="212121"/>
          <w:shd w:val="clear" w:color="auto" w:fill="FFFFFF"/>
          <w:lang w:val="en-US"/>
        </w:rPr>
        <w:t xml:space="preserve">he first installment of 50% of the total requested funds </w:t>
      </w:r>
      <w:r w:rsidR="003022CB">
        <w:rPr>
          <w:rFonts w:eastAsia="Calibri" w:cs="Arial"/>
          <w:color w:val="212121"/>
          <w:shd w:val="clear" w:color="auto" w:fill="FFFFFF"/>
          <w:lang w:val="sr-Cyrl-RS"/>
        </w:rPr>
        <w:t xml:space="preserve">– </w:t>
      </w:r>
      <w:r w:rsidR="00DD066C" w:rsidRPr="00910DBE">
        <w:rPr>
          <w:rFonts w:eastAsia="Calibri" w:cs="Arial"/>
          <w:color w:val="212121"/>
          <w:shd w:val="clear" w:color="auto" w:fill="FFFFFF"/>
          <w:lang w:val="en-US"/>
        </w:rPr>
        <w:t>15 days after signing the contract;</w:t>
      </w:r>
    </w:p>
    <w:p w14:paraId="6A984E2E" w14:textId="0FB52D69" w:rsidR="00DD066C" w:rsidRPr="00910DBE" w:rsidRDefault="00C601F0" w:rsidP="003C50EA">
      <w:pPr>
        <w:numPr>
          <w:ilvl w:val="1"/>
          <w:numId w:val="53"/>
        </w:numPr>
        <w:spacing w:after="200" w:line="276" w:lineRule="auto"/>
        <w:rPr>
          <w:rFonts w:eastAsia="Calibri" w:cs="Arial"/>
          <w:color w:val="212121"/>
          <w:shd w:val="clear" w:color="auto" w:fill="FFFFFF"/>
          <w:lang w:val="en-US"/>
        </w:rPr>
      </w:pPr>
      <w:r>
        <w:rPr>
          <w:rFonts w:eastAsia="Calibri" w:cs="Arial"/>
          <w:color w:val="212121"/>
          <w:shd w:val="clear" w:color="auto" w:fill="FFFFFF"/>
          <w:lang w:val="en-US"/>
        </w:rPr>
        <w:t>the s</w:t>
      </w:r>
      <w:r w:rsidR="00DD066C" w:rsidRPr="00910DBE">
        <w:rPr>
          <w:rFonts w:eastAsia="Calibri" w:cs="Arial"/>
          <w:color w:val="212121"/>
          <w:shd w:val="clear" w:color="auto" w:fill="FFFFFF"/>
          <w:lang w:val="en-US"/>
        </w:rPr>
        <w:t>econd installment of 30% of the total requested funds</w:t>
      </w:r>
      <w:r>
        <w:rPr>
          <w:rFonts w:eastAsia="Calibri" w:cs="Arial"/>
          <w:color w:val="212121"/>
          <w:shd w:val="clear" w:color="auto" w:fill="FFFFFF"/>
          <w:lang w:val="en-US"/>
        </w:rPr>
        <w:t xml:space="preserve"> – </w:t>
      </w:r>
      <w:r w:rsidR="00DD066C" w:rsidRPr="00910DBE">
        <w:rPr>
          <w:rFonts w:eastAsia="Calibri" w:cs="Arial"/>
          <w:color w:val="212121"/>
          <w:shd w:val="clear" w:color="auto" w:fill="FFFFFF"/>
          <w:lang w:val="en-US"/>
        </w:rPr>
        <w:t xml:space="preserve">after the adoption of the </w:t>
      </w:r>
      <w:r>
        <w:rPr>
          <w:rFonts w:eastAsia="Calibri" w:cs="Arial"/>
          <w:color w:val="212121"/>
          <w:shd w:val="clear" w:color="auto" w:fill="FFFFFF"/>
          <w:lang w:val="en-US"/>
        </w:rPr>
        <w:t>mid-</w:t>
      </w:r>
      <w:r w:rsidR="00DD066C" w:rsidRPr="00910DBE">
        <w:rPr>
          <w:rFonts w:eastAsia="Calibri" w:cs="Arial"/>
          <w:color w:val="212121"/>
          <w:shd w:val="clear" w:color="auto" w:fill="FFFFFF"/>
          <w:lang w:val="en-US"/>
        </w:rPr>
        <w:t>term report (after six months of project implementation)</w:t>
      </w:r>
      <w:r>
        <w:rPr>
          <w:rFonts w:eastAsia="Calibri" w:cs="Arial"/>
          <w:color w:val="212121"/>
          <w:shd w:val="clear" w:color="auto" w:fill="FFFFFF"/>
          <w:lang w:val="en-US"/>
        </w:rPr>
        <w:t>;</w:t>
      </w:r>
    </w:p>
    <w:p w14:paraId="6FFC3118" w14:textId="25788265" w:rsidR="00DD066C" w:rsidRPr="00910DBE" w:rsidRDefault="00C601F0" w:rsidP="003C50EA">
      <w:pPr>
        <w:numPr>
          <w:ilvl w:val="1"/>
          <w:numId w:val="53"/>
        </w:numPr>
        <w:spacing w:after="200" w:line="276" w:lineRule="auto"/>
        <w:rPr>
          <w:rFonts w:eastAsia="Calibri" w:cs="Arial"/>
          <w:noProof/>
          <w:color w:val="000000"/>
          <w:lang w:val="en-US" w:eastAsia="uz-Cyrl-UZ"/>
        </w:rPr>
      </w:pPr>
      <w:r>
        <w:rPr>
          <w:rFonts w:eastAsia="Calibri" w:cs="Arial"/>
          <w:color w:val="212121"/>
          <w:shd w:val="clear" w:color="auto" w:fill="FFFFFF"/>
          <w:lang w:val="en-US"/>
        </w:rPr>
        <w:t>the t</w:t>
      </w:r>
      <w:r w:rsidR="00DD066C" w:rsidRPr="00910DBE">
        <w:rPr>
          <w:rFonts w:eastAsia="Calibri" w:cs="Arial"/>
          <w:color w:val="212121"/>
          <w:shd w:val="clear" w:color="auto" w:fill="FFFFFF"/>
          <w:lang w:val="en-US"/>
        </w:rPr>
        <w:t xml:space="preserve">hird installment </w:t>
      </w:r>
      <w:r>
        <w:rPr>
          <w:rFonts w:eastAsia="Calibri" w:cs="Arial"/>
          <w:color w:val="212121"/>
          <w:shd w:val="clear" w:color="auto" w:fill="FFFFFF"/>
          <w:lang w:val="en-US"/>
        </w:rPr>
        <w:t xml:space="preserve">of </w:t>
      </w:r>
      <w:r w:rsidR="00DD066C" w:rsidRPr="00910DBE">
        <w:rPr>
          <w:rFonts w:eastAsia="Calibri" w:cs="Arial"/>
          <w:color w:val="212121"/>
          <w:shd w:val="clear" w:color="auto" w:fill="FFFFFF"/>
          <w:lang w:val="en-US"/>
        </w:rPr>
        <w:t>20% of the total requested funds</w:t>
      </w:r>
      <w:r>
        <w:rPr>
          <w:rFonts w:eastAsia="Calibri" w:cs="Arial"/>
          <w:color w:val="212121"/>
          <w:shd w:val="clear" w:color="auto" w:fill="FFFFFF"/>
          <w:lang w:val="en-US"/>
        </w:rPr>
        <w:t xml:space="preserve"> –</w:t>
      </w:r>
      <w:r w:rsidR="00DD066C" w:rsidRPr="00910DBE">
        <w:rPr>
          <w:rFonts w:eastAsia="Calibri" w:cs="Arial"/>
          <w:color w:val="212121"/>
          <w:shd w:val="clear" w:color="auto" w:fill="FFFFFF"/>
          <w:lang w:val="en-US"/>
        </w:rPr>
        <w:t xml:space="preserve"> 15 days after the adoption of the final report.</w:t>
      </w:r>
    </w:p>
    <w:p w14:paraId="38F4659F" w14:textId="77777777" w:rsidR="00DD066C" w:rsidRPr="00910DBE" w:rsidRDefault="00DD066C" w:rsidP="00DD06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u w:val="single"/>
          <w:lang w:val="en-US" w:bidi="th-TH"/>
        </w:rPr>
      </w:pPr>
    </w:p>
    <w:p w14:paraId="12EB6100" w14:textId="1EE795FE" w:rsidR="00DD066C" w:rsidRPr="00910DBE" w:rsidRDefault="00DD066C"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u w:val="single"/>
          <w:lang w:val="en-US" w:bidi="th-TH"/>
        </w:rPr>
      </w:pPr>
      <w:r w:rsidRPr="00910DBE">
        <w:rPr>
          <w:rFonts w:eastAsia="Calibri" w:cs="Arial"/>
          <w:color w:val="212121"/>
          <w:u w:val="single"/>
          <w:lang w:val="en-US" w:bidi="th-TH"/>
        </w:rPr>
        <w:t xml:space="preserve">The indicative list of expenses that </w:t>
      </w:r>
      <w:r w:rsidR="005E7C9D">
        <w:rPr>
          <w:rFonts w:eastAsia="Calibri" w:cs="Arial"/>
          <w:color w:val="212121"/>
          <w:u w:val="single"/>
          <w:lang w:val="en-US" w:bidi="th-TH"/>
        </w:rPr>
        <w:t>may</w:t>
      </w:r>
      <w:r w:rsidR="005E7C9D" w:rsidRPr="00910DBE">
        <w:rPr>
          <w:rFonts w:eastAsia="Calibri" w:cs="Arial"/>
          <w:color w:val="212121"/>
          <w:u w:val="single"/>
          <w:lang w:val="en-US" w:bidi="th-TH"/>
        </w:rPr>
        <w:t xml:space="preserve"> </w:t>
      </w:r>
      <w:r w:rsidRPr="00910DBE">
        <w:rPr>
          <w:rFonts w:eastAsia="Calibri" w:cs="Arial"/>
          <w:color w:val="212121"/>
          <w:u w:val="single"/>
          <w:lang w:val="en-US" w:bidi="th-TH"/>
        </w:rPr>
        <w:t xml:space="preserve">be covered </w:t>
      </w:r>
      <w:r w:rsidR="00C601F0">
        <w:rPr>
          <w:rFonts w:eastAsia="Calibri" w:cs="Arial"/>
          <w:color w:val="212121"/>
          <w:u w:val="single"/>
          <w:lang w:val="en-US" w:bidi="th-TH"/>
        </w:rPr>
        <w:t>under</w:t>
      </w:r>
      <w:r w:rsidR="00C601F0" w:rsidRPr="00910DBE">
        <w:rPr>
          <w:rFonts w:eastAsia="Calibri" w:cs="Arial"/>
          <w:color w:val="212121"/>
          <w:u w:val="single"/>
          <w:lang w:val="en-US" w:bidi="th-TH"/>
        </w:rPr>
        <w:t xml:space="preserve"> </w:t>
      </w:r>
      <w:r w:rsidRPr="00910DBE">
        <w:rPr>
          <w:rFonts w:eastAsia="Calibri" w:cs="Arial"/>
          <w:color w:val="212121"/>
          <w:u w:val="single"/>
          <w:lang w:val="en-US" w:bidi="th-TH"/>
        </w:rPr>
        <w:t xml:space="preserve">this </w:t>
      </w:r>
      <w:r w:rsidR="00C601F0">
        <w:rPr>
          <w:rFonts w:eastAsia="Calibri" w:cs="Arial"/>
          <w:color w:val="212121"/>
          <w:u w:val="single"/>
          <w:lang w:val="en-US" w:bidi="th-TH"/>
        </w:rPr>
        <w:t>C</w:t>
      </w:r>
      <w:r w:rsidRPr="00910DBE">
        <w:rPr>
          <w:rFonts w:eastAsia="Calibri" w:cs="Arial"/>
          <w:color w:val="212121"/>
          <w:u w:val="single"/>
          <w:lang w:val="en-US" w:bidi="th-TH"/>
        </w:rPr>
        <w:t xml:space="preserve">all for </w:t>
      </w:r>
      <w:r w:rsidR="00C601F0">
        <w:rPr>
          <w:rFonts w:eastAsia="Calibri" w:cs="Arial"/>
          <w:color w:val="212121"/>
          <w:u w:val="single"/>
          <w:lang w:val="en-US" w:bidi="th-TH"/>
        </w:rPr>
        <w:t>P</w:t>
      </w:r>
      <w:r w:rsidRPr="00910DBE">
        <w:rPr>
          <w:rFonts w:eastAsia="Calibri" w:cs="Arial"/>
          <w:color w:val="212121"/>
          <w:u w:val="single"/>
          <w:lang w:val="en-US" w:bidi="th-TH"/>
        </w:rPr>
        <w:t>roposals:</w:t>
      </w:r>
    </w:p>
    <w:p w14:paraId="6AF5077A" w14:textId="77777777" w:rsidR="00DD066C" w:rsidRPr="00910DBE" w:rsidRDefault="00DD066C"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u w:val="single"/>
          <w:lang w:val="en-US" w:bidi="th-TH"/>
        </w:rPr>
      </w:pPr>
    </w:p>
    <w:p w14:paraId="552CC24A" w14:textId="3571F4C9"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human resources (coordinators' salaries, external collaborators and the like),</w:t>
      </w:r>
    </w:p>
    <w:p w14:paraId="31266B2C" w14:textId="0707CD50"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local travel (travel and accommodation)</w:t>
      </w:r>
      <w:r w:rsidR="00C601F0">
        <w:rPr>
          <w:rFonts w:eastAsia="Calibri" w:cs="Arial"/>
          <w:color w:val="212121"/>
          <w:lang w:val="en-US" w:bidi="th-TH"/>
        </w:rPr>
        <w:t>,</w:t>
      </w:r>
    </w:p>
    <w:p w14:paraId="29EA4C1B" w14:textId="62905370"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rental costs and the functioning of the office,</w:t>
      </w:r>
    </w:p>
    <w:p w14:paraId="1C766879" w14:textId="6FC88FBE" w:rsidR="00DD066C" w:rsidRPr="00087863" w:rsidRDefault="00C601F0"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Pr>
          <w:rFonts w:eastAsia="Calibri" w:cs="Arial"/>
          <w:color w:val="212121"/>
          <w:lang w:val="en-US" w:bidi="th-TH"/>
        </w:rPr>
        <w:lastRenderedPageBreak/>
        <w:t>c</w:t>
      </w:r>
      <w:r w:rsidR="00DD066C" w:rsidRPr="00087863">
        <w:rPr>
          <w:rFonts w:eastAsia="Calibri" w:cs="Arial"/>
          <w:color w:val="212121"/>
          <w:lang w:val="en-US" w:bidi="th-TH"/>
        </w:rPr>
        <w:t>apacity building (training, education, etc.),</w:t>
      </w:r>
    </w:p>
    <w:p w14:paraId="0592BA6F" w14:textId="0D3C28D7" w:rsidR="00DD066C"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promotional activities,</w:t>
      </w:r>
    </w:p>
    <w:p w14:paraId="580EE735" w14:textId="40B6A918" w:rsidR="00FC7C1D" w:rsidRPr="00087863" w:rsidRDefault="00FC7C1D"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Pr>
          <w:rFonts w:eastAsia="Calibri" w:cs="Arial"/>
          <w:color w:val="212121"/>
          <w:lang w:val="en-US" w:bidi="th-TH"/>
        </w:rPr>
        <w:t>startup incentives for youth entrepreneurship,</w:t>
      </w:r>
    </w:p>
    <w:p w14:paraId="6906EAF2" w14:textId="2827BED2" w:rsidR="00DD066C" w:rsidRPr="00087863" w:rsidRDefault="00DD066C" w:rsidP="003C50EA">
      <w:pPr>
        <w:pStyle w:val="ListParagraph"/>
        <w:numPr>
          <w:ilvl w:val="0"/>
          <w:numId w:val="22"/>
        </w:numPr>
        <w:shd w:val="clear" w:color="auto" w:fill="FFFFFF"/>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other costs necessary for </w:t>
      </w:r>
      <w:r w:rsidR="00C601F0">
        <w:rPr>
          <w:rFonts w:eastAsia="Calibri" w:cs="Arial"/>
          <w:color w:val="212121"/>
          <w:lang w:val="en-US" w:bidi="th-TH"/>
        </w:rPr>
        <w:t>project</w:t>
      </w:r>
      <w:r w:rsidR="00C601F0" w:rsidRPr="00087863">
        <w:rPr>
          <w:rFonts w:eastAsia="Calibri" w:cs="Arial"/>
          <w:color w:val="212121"/>
          <w:lang w:val="en-US" w:bidi="th-TH"/>
        </w:rPr>
        <w:t xml:space="preserve"> </w:t>
      </w:r>
      <w:r w:rsidRPr="00087863">
        <w:rPr>
          <w:rFonts w:eastAsia="Calibri" w:cs="Arial"/>
          <w:color w:val="212121"/>
          <w:lang w:val="en-US" w:bidi="th-TH"/>
        </w:rPr>
        <w:t>implementation.</w:t>
      </w:r>
    </w:p>
    <w:p w14:paraId="0408B084" w14:textId="77777777" w:rsidR="00FC7C1D" w:rsidRPr="00910DBE" w:rsidRDefault="00FC7C1D" w:rsidP="003C50EA">
      <w:pPr>
        <w:spacing w:after="200" w:line="276" w:lineRule="auto"/>
        <w:ind w:left="1170"/>
        <w:rPr>
          <w:rFonts w:eastAsia="Calibri" w:cs="Arial"/>
          <w:noProof/>
          <w:color w:val="000000"/>
          <w:lang w:val="en-US" w:eastAsia="uz-Cyrl-UZ"/>
        </w:rPr>
      </w:pPr>
    </w:p>
    <w:p w14:paraId="6FE3453C" w14:textId="2A0EF27F" w:rsidR="00DD066C" w:rsidRPr="00910DBE" w:rsidRDefault="005E7C9D" w:rsidP="003C50EA">
      <w:pPr>
        <w:spacing w:after="200" w:line="276" w:lineRule="auto"/>
        <w:rPr>
          <w:rFonts w:eastAsia="Calibri" w:cs="Arial"/>
          <w:u w:val="single"/>
          <w:shd w:val="clear" w:color="auto" w:fill="FFFFFF"/>
          <w:lang w:val="en-US"/>
        </w:rPr>
      </w:pPr>
      <w:r>
        <w:rPr>
          <w:rFonts w:eastAsia="Calibri" w:cs="Arial"/>
          <w:u w:val="single"/>
          <w:shd w:val="clear" w:color="auto" w:fill="FFFFFF"/>
          <w:lang w:val="en-US"/>
        </w:rPr>
        <w:t>The r</w:t>
      </w:r>
      <w:r w:rsidR="00DD066C" w:rsidRPr="00910DBE">
        <w:rPr>
          <w:rFonts w:eastAsia="Calibri" w:cs="Arial"/>
          <w:u w:val="single"/>
          <w:shd w:val="clear" w:color="auto" w:fill="FFFFFF"/>
          <w:lang w:val="en-US"/>
        </w:rPr>
        <w:t xml:space="preserve">esources allocated and assigned to the implementation of activities </w:t>
      </w:r>
      <w:r>
        <w:rPr>
          <w:rFonts w:eastAsia="Calibri" w:cs="Arial"/>
          <w:u w:val="single"/>
          <w:shd w:val="clear" w:color="auto" w:fill="FFFFFF"/>
          <w:lang w:val="en-US"/>
        </w:rPr>
        <w:t>may</w:t>
      </w:r>
      <w:r w:rsidRPr="00910DBE">
        <w:rPr>
          <w:rFonts w:eastAsia="Calibri" w:cs="Arial"/>
          <w:u w:val="single"/>
          <w:shd w:val="clear" w:color="auto" w:fill="FFFFFF"/>
          <w:lang w:val="en-US"/>
        </w:rPr>
        <w:t xml:space="preserve"> </w:t>
      </w:r>
      <w:r w:rsidR="00DD066C" w:rsidRPr="00910DBE">
        <w:rPr>
          <w:rFonts w:eastAsia="Calibri" w:cs="Arial"/>
          <w:u w:val="single"/>
          <w:shd w:val="clear" w:color="auto" w:fill="FFFFFF"/>
          <w:lang w:val="en-US"/>
        </w:rPr>
        <w:t xml:space="preserve">not support activities related to: </w:t>
      </w:r>
    </w:p>
    <w:p w14:paraId="7CE4131E" w14:textId="5ECF2DD9"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funding previously started projects (budget deficit filling, etc.), financed by other means or funds, </w:t>
      </w:r>
    </w:p>
    <w:p w14:paraId="54BE5DB5" w14:textId="1A79BA25"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core funding of the lead applicant or partner(s), </w:t>
      </w:r>
    </w:p>
    <w:p w14:paraId="261DD3AE" w14:textId="171CD430"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reconstruction/renovation of facilities, </w:t>
      </w:r>
    </w:p>
    <w:p w14:paraId="614E7567" w14:textId="0815E863"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purchase of equipment, </w:t>
      </w:r>
    </w:p>
    <w:p w14:paraId="19FADD4B" w14:textId="7A7B7CB1"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allocation of grants to other organizations, </w:t>
      </w:r>
    </w:p>
    <w:p w14:paraId="480836CD" w14:textId="6577AC1C"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individual sponsorships for participation in workshops, seminars, conferences, congresses,</w:t>
      </w:r>
    </w:p>
    <w:p w14:paraId="7E2B24EB" w14:textId="765CAAAE"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individual scholarships for studies or training courses, </w:t>
      </w:r>
    </w:p>
    <w:p w14:paraId="58345264" w14:textId="1AEC507E"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cover</w:t>
      </w:r>
      <w:r w:rsidR="00B06138">
        <w:rPr>
          <w:rFonts w:eastAsia="Calibri" w:cs="Arial"/>
          <w:color w:val="212121"/>
          <w:lang w:val="en-US" w:bidi="th-TH"/>
        </w:rPr>
        <w:t>age of</w:t>
      </w:r>
      <w:r w:rsidRPr="00087863">
        <w:rPr>
          <w:rFonts w:eastAsia="Calibri" w:cs="Arial"/>
          <w:color w:val="212121"/>
          <w:lang w:val="en-US" w:bidi="th-TH"/>
        </w:rPr>
        <w:t xml:space="preserve"> losses, debts or potential future liabilities, </w:t>
      </w:r>
    </w:p>
    <w:p w14:paraId="6A49AC74" w14:textId="37F4A381" w:rsidR="00DD066C" w:rsidRPr="00087863" w:rsidRDefault="00DD066C" w:rsidP="003C50EA">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 xml:space="preserve">providing tangible and intangible support to political parties and religious organizations, </w:t>
      </w:r>
    </w:p>
    <w:p w14:paraId="2769CE16" w14:textId="0C78362C" w:rsidR="00DD066C" w:rsidRPr="00087863" w:rsidRDefault="00DD066C" w:rsidP="00087863">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212121"/>
          <w:lang w:val="en-US" w:bidi="th-TH"/>
        </w:rPr>
      </w:pPr>
      <w:r w:rsidRPr="00087863">
        <w:rPr>
          <w:rFonts w:eastAsia="Calibri" w:cs="Arial"/>
          <w:color w:val="212121"/>
          <w:lang w:val="en-US" w:bidi="th-TH"/>
        </w:rPr>
        <w:t>humanitarian activities.</w:t>
      </w:r>
    </w:p>
    <w:p w14:paraId="2113E3B5" w14:textId="77777777" w:rsidR="00DD066C" w:rsidRPr="00910DBE" w:rsidRDefault="00DD066C" w:rsidP="00DD066C">
      <w:pPr>
        <w:autoSpaceDE w:val="0"/>
        <w:autoSpaceDN w:val="0"/>
        <w:adjustRightInd w:val="0"/>
        <w:spacing w:after="200" w:line="276" w:lineRule="auto"/>
        <w:rPr>
          <w:rFonts w:eastAsia="Calibri" w:cs="Arial"/>
          <w:bCs/>
          <w:color w:val="000000"/>
          <w:lang w:val="en-US" w:eastAsia="uz-Cyrl-UZ" w:bidi="th-TH"/>
        </w:rPr>
      </w:pPr>
    </w:p>
    <w:p w14:paraId="65A4C557" w14:textId="77777777"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6" w:name="_Toc482201400"/>
      <w:r w:rsidRPr="00910DBE">
        <w:rPr>
          <w:rFonts w:eastAsia="MS Gothic" w:cs="Arial"/>
          <w:b/>
          <w:bCs/>
          <w:color w:val="4F81BD"/>
          <w:sz w:val="24"/>
          <w:lang w:val="en-US" w:eastAsia="uz-Cyrl-UZ" w:bidi="th-TH"/>
        </w:rPr>
        <w:t>3.4.6. Application process, deadlines for submission</w:t>
      </w:r>
      <w:bookmarkEnd w:id="36"/>
      <w:r w:rsidRPr="00910DBE">
        <w:rPr>
          <w:rFonts w:eastAsia="MS Gothic" w:cs="Arial"/>
          <w:b/>
          <w:bCs/>
          <w:color w:val="4F81BD"/>
          <w:sz w:val="24"/>
          <w:lang w:val="en-US" w:eastAsia="uz-Cyrl-UZ" w:bidi="th-TH"/>
        </w:rPr>
        <w:t xml:space="preserve"> </w:t>
      </w:r>
    </w:p>
    <w:p w14:paraId="7D339542" w14:textId="77777777" w:rsidR="00DD066C" w:rsidRPr="00910DBE" w:rsidRDefault="00DD066C" w:rsidP="003C50EA">
      <w:pPr>
        <w:spacing w:after="200" w:line="276" w:lineRule="auto"/>
        <w:contextualSpacing/>
        <w:rPr>
          <w:rFonts w:eastAsia="Calibri" w:cs="Arial"/>
          <w:lang w:val="en-US" w:eastAsia="uz-Cyrl-UZ" w:bidi="th-TH"/>
        </w:rPr>
      </w:pPr>
    </w:p>
    <w:p w14:paraId="3EF21271" w14:textId="46231F1E"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Applications must be submitted in accordance with the instructions on the grant application forms</w:t>
      </w:r>
      <w:r w:rsidR="00AD464A">
        <w:rPr>
          <w:rFonts w:eastAsia="Calibri" w:cs="Arial"/>
          <w:lang w:val="en-US" w:eastAsia="uz-Cyrl-UZ" w:bidi="th-TH"/>
        </w:rPr>
        <w:t>,</w:t>
      </w:r>
      <w:r w:rsidRPr="00910DBE">
        <w:rPr>
          <w:rFonts w:eastAsia="Calibri" w:cs="Arial"/>
          <w:lang w:val="en-US" w:eastAsia="uz-Cyrl-UZ" w:bidi="th-TH"/>
        </w:rPr>
        <w:t xml:space="preserve"> which </w:t>
      </w:r>
      <w:r w:rsidR="00AD464A">
        <w:rPr>
          <w:rFonts w:eastAsia="Calibri" w:cs="Arial"/>
          <w:lang w:val="en-US" w:eastAsia="uz-Cyrl-UZ" w:bidi="th-TH"/>
        </w:rPr>
        <w:t xml:space="preserve">are available for </w:t>
      </w:r>
      <w:r w:rsidRPr="00910DBE">
        <w:rPr>
          <w:rFonts w:eastAsia="Calibri" w:cs="Arial"/>
          <w:lang w:val="en-US" w:eastAsia="uz-Cyrl-UZ" w:bidi="th-TH"/>
        </w:rPr>
        <w:t>download from</w:t>
      </w:r>
      <w:r w:rsidR="00AD464A">
        <w:rPr>
          <w:rFonts w:eastAsia="Calibri" w:cs="Arial"/>
          <w:lang w:val="en-US" w:eastAsia="uz-Cyrl-UZ" w:bidi="th-TH"/>
        </w:rPr>
        <w:t xml:space="preserve"> the</w:t>
      </w:r>
      <w:r w:rsidRPr="00910DBE">
        <w:rPr>
          <w:rFonts w:eastAsia="Calibri" w:cs="Arial"/>
          <w:lang w:val="en-US" w:eastAsia="uz-Cyrl-UZ" w:bidi="th-TH"/>
        </w:rPr>
        <w:t xml:space="preserve"> E2E website: </w:t>
      </w:r>
      <w:hyperlink r:id="rId8" w:history="1">
        <w:r w:rsidR="003B4156" w:rsidRPr="00993754">
          <w:rPr>
            <w:rStyle w:val="Hyperlink"/>
            <w:rFonts w:eastAsia="Calibri" w:cs="Arial"/>
            <w:lang w:val="en-US" w:eastAsia="uz-Cyrl-UZ" w:bidi="th-TH"/>
          </w:rPr>
          <w:t>http://znanjemdoposla.rs/konkursi/</w:t>
        </w:r>
      </w:hyperlink>
      <w:r w:rsidR="003B4156">
        <w:rPr>
          <w:rFonts w:eastAsia="Calibri" w:cs="Arial"/>
          <w:lang w:val="en-US" w:eastAsia="uz-Cyrl-UZ" w:bidi="th-TH"/>
        </w:rPr>
        <w:t xml:space="preserve"> .</w:t>
      </w:r>
      <w:r w:rsidR="00FC1036">
        <w:rPr>
          <w:rFonts w:eastAsia="Calibri" w:cs="Arial"/>
          <w:lang w:val="en-US" w:eastAsia="uz-Cyrl-UZ" w:bidi="th-TH"/>
        </w:rPr>
        <w:t xml:space="preserve"> M</w:t>
      </w:r>
      <w:r w:rsidRPr="00910DBE">
        <w:rPr>
          <w:rFonts w:eastAsia="Calibri" w:cs="Arial"/>
          <w:b/>
          <w:lang w:val="en-US" w:eastAsia="uz-Cyrl-UZ" w:bidi="th-TH"/>
        </w:rPr>
        <w:t>ake sure you us</w:t>
      </w:r>
      <w:r w:rsidR="00AD464A">
        <w:rPr>
          <w:rFonts w:eastAsia="Calibri" w:cs="Arial"/>
          <w:b/>
          <w:lang w:val="en-US" w:eastAsia="uz-Cyrl-UZ" w:bidi="th-TH"/>
        </w:rPr>
        <w:t xml:space="preserve">e the correct </w:t>
      </w:r>
      <w:r w:rsidRPr="00910DBE">
        <w:rPr>
          <w:rFonts w:eastAsia="Calibri" w:cs="Arial"/>
          <w:b/>
          <w:lang w:val="en-US" w:eastAsia="uz-Cyrl-UZ" w:bidi="th-TH"/>
        </w:rPr>
        <w:t xml:space="preserve">application forms for </w:t>
      </w:r>
      <w:r w:rsidR="003972AA">
        <w:rPr>
          <w:rFonts w:eastAsia="Calibri" w:cs="Arial"/>
          <w:b/>
          <w:lang w:val="en-US" w:eastAsia="uz-Cyrl-UZ" w:bidi="th-TH"/>
        </w:rPr>
        <w:t>desired</w:t>
      </w:r>
      <w:bookmarkStart w:id="37" w:name="_GoBack"/>
      <w:bookmarkEnd w:id="37"/>
      <w:r w:rsidRPr="00910DBE">
        <w:rPr>
          <w:rFonts w:eastAsia="Calibri" w:cs="Arial"/>
          <w:b/>
          <w:lang w:val="en-US" w:eastAsia="uz-Cyrl-UZ" w:bidi="th-TH"/>
        </w:rPr>
        <w:t xml:space="preserve"> lot.</w:t>
      </w:r>
    </w:p>
    <w:p w14:paraId="67BA507D" w14:textId="77777777"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Any error or major discrepancy related to the concept note or any major inconsistency in the application form (e.g. if the amounts in the budget worksheets are inconsistent) may lead to the rejection of the application.</w:t>
      </w:r>
    </w:p>
    <w:p w14:paraId="71AECAA3" w14:textId="77777777"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Clarification will only be requested when the information provided is not sufficient to conduct an objective assessment. </w:t>
      </w:r>
    </w:p>
    <w:p w14:paraId="17A8493A" w14:textId="77777777" w:rsidR="00E46DE0" w:rsidRDefault="00E46DE0">
      <w:pPr>
        <w:rPr>
          <w:rFonts w:eastAsia="Calibri" w:cs="Arial"/>
          <w:b/>
          <w:lang w:val="en-US" w:eastAsia="uz-Cyrl-UZ" w:bidi="th-TH"/>
        </w:rPr>
      </w:pPr>
      <w:r>
        <w:rPr>
          <w:rFonts w:eastAsia="Calibri" w:cs="Arial"/>
          <w:b/>
          <w:lang w:val="en-US" w:eastAsia="uz-Cyrl-UZ" w:bidi="th-TH"/>
        </w:rPr>
        <w:br w:type="page"/>
      </w:r>
    </w:p>
    <w:p w14:paraId="59A0B963" w14:textId="7C099BBB" w:rsidR="00DD066C" w:rsidRPr="00910DBE" w:rsidRDefault="00DD066C" w:rsidP="003C50EA">
      <w:pPr>
        <w:spacing w:after="200" w:line="276" w:lineRule="auto"/>
        <w:rPr>
          <w:rFonts w:eastAsia="Calibri" w:cs="Arial"/>
          <w:b/>
          <w:lang w:val="en-US" w:eastAsia="uz-Cyrl-UZ" w:bidi="th-TH"/>
        </w:rPr>
      </w:pPr>
      <w:r w:rsidRPr="00910DBE">
        <w:rPr>
          <w:rFonts w:eastAsia="Calibri" w:cs="Arial"/>
          <w:b/>
          <w:lang w:val="en-US" w:eastAsia="uz-Cyrl-UZ" w:bidi="th-TH"/>
        </w:rPr>
        <w:lastRenderedPageBreak/>
        <w:t>Project documents:</w:t>
      </w:r>
    </w:p>
    <w:p w14:paraId="05F4F3A5" w14:textId="01E7F559"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For </w:t>
      </w:r>
      <w:r w:rsidR="00AD464A">
        <w:rPr>
          <w:rFonts w:eastAsia="Calibri" w:cs="Arial"/>
          <w:lang w:val="en-US" w:eastAsia="uz-Cyrl-UZ" w:bidi="th-TH"/>
        </w:rPr>
        <w:t xml:space="preserve">the </w:t>
      </w:r>
      <w:r w:rsidRPr="00910DBE">
        <w:rPr>
          <w:rFonts w:eastAsia="Calibri" w:cs="Arial"/>
          <w:lang w:val="en-US" w:eastAsia="uz-Cyrl-UZ" w:bidi="th-TH"/>
        </w:rPr>
        <w:t>concept note phase:</w:t>
      </w:r>
    </w:p>
    <w:p w14:paraId="2133AAE7" w14:textId="3ABBF5D4" w:rsidR="00DD066C" w:rsidRPr="00910DBE" w:rsidRDefault="00DD066C" w:rsidP="003C50EA">
      <w:pPr>
        <w:numPr>
          <w:ilvl w:val="0"/>
          <w:numId w:val="48"/>
        </w:numPr>
        <w:spacing w:after="200" w:line="276" w:lineRule="auto"/>
        <w:rPr>
          <w:rFonts w:eastAsia="Calibri" w:cs="Arial"/>
          <w:lang w:val="en-US" w:eastAsia="uz-Cyrl-UZ" w:bidi="th-TH"/>
        </w:rPr>
      </w:pPr>
      <w:r w:rsidRPr="00910DBE">
        <w:rPr>
          <w:rFonts w:eastAsia="Calibri" w:cs="Arial"/>
          <w:lang w:val="en-US" w:eastAsia="uz-Cyrl-UZ" w:bidi="th-TH"/>
        </w:rPr>
        <w:t>Concept note application form</w:t>
      </w:r>
      <w:r w:rsidR="00AD464A">
        <w:rPr>
          <w:rFonts w:eastAsia="Calibri" w:cs="Arial"/>
          <w:lang w:val="en-US" w:eastAsia="uz-Cyrl-UZ" w:bidi="th-TH"/>
        </w:rPr>
        <w:t>.</w:t>
      </w:r>
    </w:p>
    <w:p w14:paraId="56302EF7" w14:textId="5120B226" w:rsidR="00DD066C" w:rsidRPr="00910DBE" w:rsidRDefault="006E3C4B" w:rsidP="003C50EA">
      <w:pPr>
        <w:spacing w:after="0"/>
        <w:rPr>
          <w:rFonts w:eastAsia="Calibri" w:cs="Arial"/>
          <w:lang w:val="en-US" w:eastAsia="uz-Cyrl-UZ" w:bidi="th-TH"/>
        </w:rPr>
      </w:pPr>
      <w:r>
        <w:rPr>
          <w:rFonts w:eastAsia="Calibri" w:cs="Arial"/>
          <w:lang w:val="en-US" w:eastAsia="uz-Cyrl-UZ" w:bidi="th-TH"/>
        </w:rPr>
        <w:t>For t</w:t>
      </w:r>
      <w:r w:rsidR="00AD464A">
        <w:rPr>
          <w:rFonts w:eastAsia="Calibri" w:cs="Arial"/>
          <w:lang w:val="en-US" w:eastAsia="uz-Cyrl-UZ" w:bidi="th-TH"/>
        </w:rPr>
        <w:t>he f</w:t>
      </w:r>
      <w:r w:rsidR="00DD066C" w:rsidRPr="00910DBE">
        <w:rPr>
          <w:rFonts w:eastAsia="Calibri" w:cs="Arial"/>
          <w:lang w:val="en-US" w:eastAsia="uz-Cyrl-UZ" w:bidi="th-TH"/>
        </w:rPr>
        <w:t>ull application form</w:t>
      </w:r>
      <w:r>
        <w:rPr>
          <w:rFonts w:eastAsia="Calibri" w:cs="Arial"/>
          <w:lang w:val="en-US" w:eastAsia="uz-Cyrl-UZ" w:bidi="th-TH"/>
        </w:rPr>
        <w:t>:</w:t>
      </w:r>
      <w:r w:rsidR="00DD066C" w:rsidRPr="00910DBE">
        <w:rPr>
          <w:rFonts w:eastAsia="Calibri" w:cs="Arial"/>
          <w:lang w:val="en-US" w:eastAsia="uz-Cyrl-UZ" w:bidi="th-TH"/>
        </w:rPr>
        <w:t xml:space="preserve"> </w:t>
      </w:r>
    </w:p>
    <w:p w14:paraId="1186ABC6" w14:textId="77777777" w:rsidR="00DD066C" w:rsidRPr="00910DBE" w:rsidRDefault="00DD066C" w:rsidP="003C50EA">
      <w:pPr>
        <w:spacing w:after="0"/>
        <w:rPr>
          <w:rFonts w:eastAsia="Calibri" w:cs="Arial"/>
          <w:lang w:val="en-US" w:eastAsia="uz-Cyrl-UZ" w:bidi="th-TH"/>
        </w:rPr>
      </w:pPr>
    </w:p>
    <w:p w14:paraId="76788FF0" w14:textId="55BC4B0F" w:rsidR="00DD066C" w:rsidRPr="00910DBE" w:rsidRDefault="00AD464A" w:rsidP="003C50EA">
      <w:pPr>
        <w:numPr>
          <w:ilvl w:val="0"/>
          <w:numId w:val="29"/>
        </w:numPr>
        <w:spacing w:after="0"/>
        <w:contextualSpacing/>
        <w:rPr>
          <w:rFonts w:eastAsia="Calibri" w:cs="Arial"/>
          <w:lang w:val="en-US" w:eastAsia="uz-Cyrl-UZ" w:bidi="th-TH"/>
        </w:rPr>
      </w:pPr>
      <w:r>
        <w:rPr>
          <w:rFonts w:eastAsia="Calibri" w:cs="Arial"/>
          <w:lang w:val="en-US" w:eastAsia="uz-Cyrl-UZ" w:bidi="th-TH"/>
        </w:rPr>
        <w:t>p</w:t>
      </w:r>
      <w:r w:rsidR="00DD066C" w:rsidRPr="00910DBE">
        <w:rPr>
          <w:rFonts w:eastAsia="Calibri" w:cs="Arial"/>
          <w:lang w:val="en-US" w:eastAsia="uz-Cyrl-UZ" w:bidi="th-TH"/>
        </w:rPr>
        <w:t xml:space="preserve">roject </w:t>
      </w:r>
      <w:r>
        <w:rPr>
          <w:rFonts w:eastAsia="Calibri" w:cs="Arial"/>
          <w:lang w:val="en-US" w:eastAsia="uz-Cyrl-UZ" w:bidi="th-TH"/>
        </w:rPr>
        <w:t>p</w:t>
      </w:r>
      <w:r w:rsidR="00DD066C" w:rsidRPr="00910DBE">
        <w:rPr>
          <w:rFonts w:eastAsia="Calibri" w:cs="Arial"/>
          <w:lang w:val="en-US" w:eastAsia="uz-Cyrl-UZ" w:bidi="th-TH"/>
        </w:rPr>
        <w:t xml:space="preserve">roposal, </w:t>
      </w:r>
    </w:p>
    <w:p w14:paraId="0A36CF32" w14:textId="33987343" w:rsidR="00DD066C" w:rsidRPr="00910DBE" w:rsidRDefault="00AD464A" w:rsidP="003C50EA">
      <w:pPr>
        <w:numPr>
          <w:ilvl w:val="0"/>
          <w:numId w:val="29"/>
        </w:numPr>
        <w:spacing w:after="0"/>
        <w:contextualSpacing/>
        <w:rPr>
          <w:rFonts w:eastAsia="Calibri" w:cs="Arial"/>
          <w:lang w:val="en-US" w:eastAsia="uz-Cyrl-UZ" w:bidi="th-TH"/>
        </w:rPr>
      </w:pPr>
      <w:r>
        <w:rPr>
          <w:rFonts w:eastAsia="Calibri" w:cs="Arial"/>
          <w:lang w:val="en-US" w:eastAsia="uz-Cyrl-UZ" w:bidi="th-TH"/>
        </w:rPr>
        <w:t>b</w:t>
      </w:r>
      <w:r w:rsidR="00DD066C" w:rsidRPr="00910DBE">
        <w:rPr>
          <w:rFonts w:eastAsia="Calibri" w:cs="Arial"/>
          <w:lang w:val="en-US" w:eastAsia="uz-Cyrl-UZ" w:bidi="th-TH"/>
        </w:rPr>
        <w:t>udget</w:t>
      </w:r>
      <w:r>
        <w:rPr>
          <w:rFonts w:eastAsia="Calibri" w:cs="Arial"/>
          <w:lang w:val="en-US" w:eastAsia="uz-Cyrl-UZ" w:bidi="th-TH"/>
        </w:rPr>
        <w:t>,</w:t>
      </w:r>
      <w:r w:rsidR="00DD066C" w:rsidRPr="00910DBE">
        <w:rPr>
          <w:rFonts w:eastAsia="Calibri" w:cs="Arial"/>
          <w:lang w:val="en-US" w:eastAsia="uz-Cyrl-UZ" w:bidi="th-TH"/>
        </w:rPr>
        <w:t xml:space="preserve"> </w:t>
      </w:r>
    </w:p>
    <w:p w14:paraId="73B75EF1" w14:textId="7A8AB1FE" w:rsidR="00DD066C" w:rsidRPr="00910DBE" w:rsidRDefault="00AD464A" w:rsidP="003C50EA">
      <w:pPr>
        <w:numPr>
          <w:ilvl w:val="0"/>
          <w:numId w:val="29"/>
        </w:numPr>
        <w:spacing w:after="0"/>
        <w:contextualSpacing/>
        <w:rPr>
          <w:rFonts w:eastAsia="Calibri" w:cs="Arial"/>
          <w:lang w:val="en-US" w:eastAsia="uz-Cyrl-UZ" w:bidi="th-TH"/>
        </w:rPr>
      </w:pPr>
      <w:r>
        <w:rPr>
          <w:rFonts w:eastAsia="Calibri" w:cs="Arial"/>
          <w:lang w:val="en-US" w:eastAsia="uz-Cyrl-UZ" w:bidi="th-TH"/>
        </w:rPr>
        <w:t>l</w:t>
      </w:r>
      <w:r w:rsidR="00DD066C" w:rsidRPr="00910DBE">
        <w:rPr>
          <w:rFonts w:eastAsia="Calibri" w:cs="Arial"/>
          <w:lang w:val="en-US" w:eastAsia="uz-Cyrl-UZ" w:bidi="th-TH"/>
        </w:rPr>
        <w:t>og frame</w:t>
      </w:r>
      <w:r>
        <w:rPr>
          <w:rFonts w:eastAsia="Calibri" w:cs="Arial"/>
          <w:lang w:val="en-US" w:eastAsia="uz-Cyrl-UZ" w:bidi="th-TH"/>
        </w:rPr>
        <w:t>.</w:t>
      </w:r>
    </w:p>
    <w:p w14:paraId="5CC24314" w14:textId="77777777" w:rsidR="00DD066C" w:rsidRPr="00910DBE" w:rsidRDefault="00DD066C" w:rsidP="003C50EA">
      <w:pPr>
        <w:spacing w:after="200" w:line="276" w:lineRule="auto"/>
        <w:rPr>
          <w:rFonts w:eastAsia="Calibri" w:cs="Arial"/>
          <w:b/>
          <w:lang w:val="en-US" w:eastAsia="uz-Cyrl-UZ" w:bidi="th-TH"/>
        </w:rPr>
      </w:pPr>
    </w:p>
    <w:p w14:paraId="2394361A" w14:textId="35DB699D" w:rsidR="00DD066C" w:rsidRPr="00910DBE" w:rsidRDefault="006E3C4B" w:rsidP="003C50EA">
      <w:pPr>
        <w:spacing w:after="200" w:line="276" w:lineRule="auto"/>
        <w:rPr>
          <w:rFonts w:eastAsia="Calibri" w:cs="Arial"/>
          <w:b/>
          <w:lang w:val="en-US" w:eastAsia="uz-Cyrl-UZ" w:bidi="th-TH"/>
        </w:rPr>
      </w:pPr>
      <w:r>
        <w:rPr>
          <w:rFonts w:eastAsia="Calibri" w:cs="Arial"/>
          <w:b/>
          <w:lang w:val="en-US" w:eastAsia="uz-Cyrl-UZ" w:bidi="th-TH"/>
        </w:rPr>
        <w:t>Technical</w:t>
      </w:r>
      <w:r w:rsidRPr="00910DBE">
        <w:rPr>
          <w:rFonts w:eastAsia="Calibri" w:cs="Arial"/>
          <w:b/>
          <w:lang w:val="en-US" w:eastAsia="uz-Cyrl-UZ" w:bidi="th-TH"/>
        </w:rPr>
        <w:t xml:space="preserve"> </w:t>
      </w:r>
      <w:r w:rsidR="00DD066C" w:rsidRPr="00910DBE">
        <w:rPr>
          <w:rFonts w:eastAsia="Calibri" w:cs="Arial"/>
          <w:b/>
          <w:lang w:val="en-US" w:eastAsia="uz-Cyrl-UZ" w:bidi="th-TH"/>
        </w:rPr>
        <w:t>documents:</w:t>
      </w:r>
    </w:p>
    <w:p w14:paraId="07EC4323" w14:textId="7BABE5D1"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For</w:t>
      </w:r>
      <w:r w:rsidR="00AD464A">
        <w:rPr>
          <w:rFonts w:eastAsia="Calibri" w:cs="Arial"/>
          <w:lang w:val="en-US" w:eastAsia="uz-Cyrl-UZ" w:bidi="th-TH"/>
        </w:rPr>
        <w:t xml:space="preserve"> the</w:t>
      </w:r>
      <w:r w:rsidRPr="00910DBE">
        <w:rPr>
          <w:rFonts w:eastAsia="Calibri" w:cs="Arial"/>
          <w:lang w:val="en-US" w:eastAsia="uz-Cyrl-UZ" w:bidi="th-TH"/>
        </w:rPr>
        <w:t xml:space="preserve"> </w:t>
      </w:r>
      <w:r w:rsidR="00AD464A">
        <w:rPr>
          <w:rFonts w:eastAsia="Calibri" w:cs="Arial"/>
          <w:lang w:val="en-US" w:eastAsia="uz-Cyrl-UZ" w:bidi="th-TH"/>
        </w:rPr>
        <w:t>c</w:t>
      </w:r>
      <w:r w:rsidRPr="00910DBE">
        <w:rPr>
          <w:rFonts w:eastAsia="Calibri" w:cs="Arial"/>
          <w:lang w:val="en-US" w:eastAsia="uz-Cyrl-UZ" w:bidi="th-TH"/>
        </w:rPr>
        <w:t xml:space="preserve">oncept </w:t>
      </w:r>
      <w:r w:rsidR="00AD464A">
        <w:rPr>
          <w:rFonts w:eastAsia="Calibri" w:cs="Arial"/>
          <w:lang w:val="en-US" w:eastAsia="uz-Cyrl-UZ" w:bidi="th-TH"/>
        </w:rPr>
        <w:t>n</w:t>
      </w:r>
      <w:r w:rsidRPr="00910DBE">
        <w:rPr>
          <w:rFonts w:eastAsia="Calibri" w:cs="Arial"/>
          <w:lang w:val="en-US" w:eastAsia="uz-Cyrl-UZ" w:bidi="th-TH"/>
        </w:rPr>
        <w:t>ote phase:</w:t>
      </w:r>
    </w:p>
    <w:p w14:paraId="0DD85854" w14:textId="0C9C89BA" w:rsidR="00DD066C" w:rsidRPr="00910DBE" w:rsidRDefault="00DD066C" w:rsidP="003C50EA">
      <w:pPr>
        <w:numPr>
          <w:ilvl w:val="0"/>
          <w:numId w:val="35"/>
        </w:num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Agreement on Cooperation among consortium members (one Agreement on Cooperation to cover all </w:t>
      </w:r>
      <w:r w:rsidR="00AD464A">
        <w:rPr>
          <w:rFonts w:eastAsia="Calibri" w:cs="Arial"/>
          <w:lang w:val="en-US" w:eastAsia="uz-Cyrl-UZ" w:bidi="th-TH"/>
        </w:rPr>
        <w:t>consortium</w:t>
      </w:r>
      <w:r w:rsidR="00AD464A" w:rsidRPr="00910DBE">
        <w:rPr>
          <w:rFonts w:eastAsia="Calibri" w:cs="Arial"/>
          <w:lang w:val="en-US" w:eastAsia="uz-Cyrl-UZ" w:bidi="th-TH"/>
        </w:rPr>
        <w:t xml:space="preserve"> </w:t>
      </w:r>
      <w:r w:rsidRPr="00910DBE">
        <w:rPr>
          <w:rFonts w:eastAsia="Calibri" w:cs="Arial"/>
          <w:lang w:val="en-US" w:eastAsia="uz-Cyrl-UZ" w:bidi="th-TH"/>
        </w:rPr>
        <w:t>members)</w:t>
      </w:r>
      <w:r w:rsidR="00AD464A">
        <w:rPr>
          <w:rFonts w:eastAsia="Calibri" w:cs="Arial"/>
          <w:lang w:val="en-US" w:eastAsia="uz-Cyrl-UZ" w:bidi="th-TH"/>
        </w:rPr>
        <w:t>.</w:t>
      </w:r>
    </w:p>
    <w:p w14:paraId="3517CAAB" w14:textId="77777777" w:rsidR="00CD1FFF" w:rsidRDefault="00CD1FFF" w:rsidP="003C50EA">
      <w:pPr>
        <w:spacing w:after="200" w:line="276" w:lineRule="auto"/>
        <w:rPr>
          <w:rFonts w:eastAsia="Calibri" w:cs="Arial"/>
          <w:lang w:val="en-US" w:eastAsia="uz-Cyrl-UZ" w:bidi="th-TH"/>
        </w:rPr>
      </w:pPr>
    </w:p>
    <w:p w14:paraId="3FC15459" w14:textId="2C5D2509"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For </w:t>
      </w:r>
      <w:r w:rsidR="00AD464A">
        <w:rPr>
          <w:rFonts w:eastAsia="Calibri" w:cs="Arial"/>
          <w:lang w:val="en-US" w:eastAsia="uz-Cyrl-UZ" w:bidi="th-TH"/>
        </w:rPr>
        <w:t>the f</w:t>
      </w:r>
      <w:r w:rsidRPr="00910DBE">
        <w:rPr>
          <w:rFonts w:eastAsia="Calibri" w:cs="Arial"/>
          <w:lang w:val="en-US" w:eastAsia="uz-Cyrl-UZ" w:bidi="th-TH"/>
        </w:rPr>
        <w:t xml:space="preserve">ull </w:t>
      </w:r>
      <w:r w:rsidR="00AD464A">
        <w:rPr>
          <w:rFonts w:eastAsia="Calibri" w:cs="Arial"/>
          <w:lang w:val="en-US" w:eastAsia="uz-Cyrl-UZ" w:bidi="th-TH"/>
        </w:rPr>
        <w:t>a</w:t>
      </w:r>
      <w:r w:rsidRPr="00910DBE">
        <w:rPr>
          <w:rFonts w:eastAsia="Calibri" w:cs="Arial"/>
          <w:lang w:val="en-US" w:eastAsia="uz-Cyrl-UZ" w:bidi="th-TH"/>
        </w:rPr>
        <w:t>pplication phase:</w:t>
      </w:r>
    </w:p>
    <w:p w14:paraId="76CDBF42" w14:textId="467BFAD5" w:rsidR="00DD066C" w:rsidRPr="00910DBE" w:rsidRDefault="00DD066C" w:rsidP="003C50EA">
      <w:pPr>
        <w:numPr>
          <w:ilvl w:val="0"/>
          <w:numId w:val="34"/>
        </w:num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Copy of the </w:t>
      </w:r>
      <w:r w:rsidR="00AD464A">
        <w:rPr>
          <w:rFonts w:eastAsia="Calibri" w:cs="Arial"/>
          <w:lang w:val="en-US" w:eastAsia="uz-Cyrl-UZ" w:bidi="th-TH"/>
        </w:rPr>
        <w:t>l</w:t>
      </w:r>
      <w:r w:rsidRPr="00910DBE">
        <w:rPr>
          <w:rFonts w:eastAsia="Calibri" w:cs="Arial"/>
          <w:lang w:val="en-US" w:eastAsia="uz-Cyrl-UZ" w:bidi="th-TH"/>
        </w:rPr>
        <w:t>ead applicant</w:t>
      </w:r>
      <w:r w:rsidR="00AD464A">
        <w:rPr>
          <w:rFonts w:eastAsia="Calibri" w:cs="Arial"/>
          <w:lang w:val="en-US" w:eastAsia="uz-Cyrl-UZ" w:bidi="th-TH"/>
        </w:rPr>
        <w:t xml:space="preserve">’s </w:t>
      </w:r>
      <w:r w:rsidRPr="00910DBE">
        <w:rPr>
          <w:rFonts w:eastAsia="Calibri" w:cs="Arial"/>
          <w:lang w:val="en-US" w:eastAsia="uz-Cyrl-UZ" w:bidi="th-TH"/>
        </w:rPr>
        <w:t>registration act</w:t>
      </w:r>
      <w:r w:rsidR="00BB596F">
        <w:rPr>
          <w:rFonts w:eastAsia="Calibri" w:cs="Arial"/>
          <w:lang w:val="en-US" w:eastAsia="uz-Cyrl-UZ" w:bidi="th-TH"/>
        </w:rPr>
        <w:t xml:space="preserve"> (only in </w:t>
      </w:r>
      <w:r w:rsidR="00FC1036">
        <w:rPr>
          <w:rFonts w:eastAsia="Calibri" w:cs="Arial"/>
          <w:lang w:val="en-US" w:eastAsia="uz-Cyrl-UZ" w:bidi="th-TH"/>
        </w:rPr>
        <w:t xml:space="preserve">the </w:t>
      </w:r>
      <w:r w:rsidR="00BB596F">
        <w:rPr>
          <w:rFonts w:eastAsia="Calibri" w:cs="Arial"/>
          <w:lang w:val="en-US" w:eastAsia="uz-Cyrl-UZ" w:bidi="th-TH"/>
        </w:rPr>
        <w:t>Serbian language)</w:t>
      </w:r>
      <w:r w:rsidR="00AD464A">
        <w:rPr>
          <w:rFonts w:eastAsia="Calibri" w:cs="Arial"/>
          <w:lang w:val="en-US" w:eastAsia="uz-Cyrl-UZ" w:bidi="th-TH"/>
        </w:rPr>
        <w:t>,</w:t>
      </w:r>
      <w:r w:rsidRPr="00910DBE">
        <w:rPr>
          <w:rFonts w:eastAsia="Calibri" w:cs="Arial"/>
          <w:lang w:val="en-US" w:eastAsia="uz-Cyrl-UZ" w:bidi="th-TH"/>
        </w:rPr>
        <w:t xml:space="preserve"> </w:t>
      </w:r>
    </w:p>
    <w:p w14:paraId="4E2F3A84" w14:textId="081B85DA" w:rsidR="00DD066C" w:rsidRPr="00910DBE" w:rsidRDefault="00DD066C" w:rsidP="003C50EA">
      <w:pPr>
        <w:numPr>
          <w:ilvl w:val="0"/>
          <w:numId w:val="34"/>
        </w:num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CV of </w:t>
      </w:r>
      <w:r w:rsidR="00AD464A">
        <w:rPr>
          <w:rFonts w:eastAsia="Calibri" w:cs="Arial"/>
          <w:lang w:val="en-US" w:eastAsia="uz-Cyrl-UZ" w:bidi="th-TH"/>
        </w:rPr>
        <w:t xml:space="preserve">the </w:t>
      </w:r>
      <w:r w:rsidRPr="00910DBE">
        <w:rPr>
          <w:rFonts w:eastAsia="Calibri" w:cs="Arial"/>
          <w:lang w:val="en-US" w:eastAsia="uz-Cyrl-UZ" w:bidi="th-TH"/>
        </w:rPr>
        <w:t>project manager</w:t>
      </w:r>
      <w:r w:rsidR="00AD464A">
        <w:rPr>
          <w:rFonts w:eastAsia="Calibri" w:cs="Arial"/>
          <w:lang w:val="en-US" w:eastAsia="uz-Cyrl-UZ" w:bidi="th-TH"/>
        </w:rPr>
        <w:t>.</w:t>
      </w:r>
    </w:p>
    <w:p w14:paraId="6CC6DD88" w14:textId="77777777" w:rsidR="00CD1FFF" w:rsidRDefault="00CD1FFF" w:rsidP="003C50EA">
      <w:pPr>
        <w:spacing w:after="200" w:line="276" w:lineRule="auto"/>
        <w:rPr>
          <w:rFonts w:eastAsia="Calibri" w:cs="Arial"/>
          <w:lang w:val="en-US" w:eastAsia="uz-Cyrl-UZ" w:bidi="th-TH"/>
        </w:rPr>
      </w:pPr>
    </w:p>
    <w:p w14:paraId="04E4B765" w14:textId="26EE3F3E" w:rsidR="00480718"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For successful applicants passing the concept note stage, </w:t>
      </w:r>
      <w:r w:rsidR="00AD464A">
        <w:rPr>
          <w:rFonts w:eastAsia="Calibri" w:cs="Arial"/>
          <w:lang w:val="en-US" w:eastAsia="uz-Cyrl-UZ" w:bidi="th-TH"/>
        </w:rPr>
        <w:t xml:space="preserve">the </w:t>
      </w:r>
      <w:r w:rsidRPr="00910DBE">
        <w:rPr>
          <w:rFonts w:eastAsia="Calibri" w:cs="Arial"/>
          <w:lang w:val="en-US" w:eastAsia="uz-Cyrl-UZ" w:bidi="th-TH"/>
        </w:rPr>
        <w:t>SIPRU shall organize two workshops on social innovations and project cycle management</w:t>
      </w:r>
      <w:r w:rsidR="00583759">
        <w:rPr>
          <w:rFonts w:eastAsia="Calibri" w:cs="Arial"/>
          <w:lang w:val="en-US" w:eastAsia="uz-Cyrl-UZ" w:bidi="th-TH"/>
        </w:rPr>
        <w:t xml:space="preserve"> </w:t>
      </w:r>
      <w:r w:rsidR="00583759">
        <w:rPr>
          <w:rFonts w:cs="Arial"/>
          <w:lang w:eastAsia="uz-Cyrl-UZ" w:bidi="th-TH"/>
        </w:rPr>
        <w:t xml:space="preserve">based on the needs assessment exercise carried out between concept note and full application phase. </w:t>
      </w:r>
    </w:p>
    <w:p w14:paraId="22B1A14E" w14:textId="42B42341" w:rsidR="00480718" w:rsidRPr="00910DBE" w:rsidRDefault="00480718">
      <w:pPr>
        <w:rPr>
          <w:rFonts w:eastAsia="Calibri" w:cs="Arial"/>
          <w:lang w:val="en-US" w:eastAsia="uz-Cyrl-UZ" w:bidi="th-TH"/>
        </w:rPr>
      </w:pPr>
    </w:p>
    <w:p w14:paraId="2B460786" w14:textId="42504179"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8" w:name="_Toc482201401"/>
      <w:r w:rsidRPr="00910DBE">
        <w:rPr>
          <w:rFonts w:eastAsia="MS Gothic" w:cs="Arial"/>
          <w:b/>
          <w:bCs/>
          <w:color w:val="4F81BD"/>
          <w:sz w:val="24"/>
          <w:lang w:val="en-US" w:eastAsia="uz-Cyrl-UZ" w:bidi="th-TH"/>
        </w:rPr>
        <w:t xml:space="preserve">3.4.7. </w:t>
      </w:r>
      <w:r w:rsidR="006E3C4B">
        <w:rPr>
          <w:rFonts w:eastAsia="MS Gothic" w:cs="Arial"/>
          <w:b/>
          <w:bCs/>
          <w:color w:val="4F81BD"/>
          <w:sz w:val="24"/>
          <w:lang w:val="en-US" w:eastAsia="uz-Cyrl-UZ" w:bidi="th-TH"/>
        </w:rPr>
        <w:t>H</w:t>
      </w:r>
      <w:r w:rsidRPr="00910DBE">
        <w:rPr>
          <w:rFonts w:eastAsia="MS Gothic" w:cs="Arial"/>
          <w:b/>
          <w:bCs/>
          <w:color w:val="4F81BD"/>
          <w:sz w:val="24"/>
          <w:lang w:val="en-US" w:eastAsia="uz-Cyrl-UZ" w:bidi="th-TH"/>
        </w:rPr>
        <w:t>ow to send application</w:t>
      </w:r>
      <w:r w:rsidR="00AD464A">
        <w:rPr>
          <w:rFonts w:eastAsia="MS Gothic" w:cs="Arial"/>
          <w:b/>
          <w:bCs/>
          <w:color w:val="4F81BD"/>
          <w:sz w:val="24"/>
          <w:lang w:val="en-US" w:eastAsia="uz-Cyrl-UZ" w:bidi="th-TH"/>
        </w:rPr>
        <w:t>s</w:t>
      </w:r>
      <w:bookmarkEnd w:id="38"/>
    </w:p>
    <w:p w14:paraId="389B6E5B" w14:textId="77777777" w:rsidR="00DD066C" w:rsidRPr="00910DBE" w:rsidRDefault="00DD066C" w:rsidP="003C50EA">
      <w:pPr>
        <w:spacing w:after="200" w:line="276" w:lineRule="auto"/>
        <w:rPr>
          <w:rFonts w:eastAsia="Calibri" w:cs="Arial"/>
          <w:lang w:val="en-US" w:eastAsia="uz-Cyrl-UZ" w:bidi="th-TH"/>
        </w:rPr>
      </w:pPr>
    </w:p>
    <w:p w14:paraId="3DE56842" w14:textId="4EEDBF6A"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Applications must be submitted in </w:t>
      </w:r>
      <w:r w:rsidR="00357704">
        <w:rPr>
          <w:rFonts w:eastAsia="Calibri" w:cs="Arial"/>
          <w:lang w:val="en-US" w:eastAsia="uz-Cyrl-UZ" w:bidi="th-TH"/>
        </w:rPr>
        <w:t xml:space="preserve">the </w:t>
      </w:r>
      <w:r w:rsidRPr="00910DBE">
        <w:rPr>
          <w:rFonts w:eastAsia="Calibri" w:cs="Arial"/>
          <w:lang w:val="en-US" w:eastAsia="uz-Cyrl-UZ" w:bidi="th-TH"/>
        </w:rPr>
        <w:t xml:space="preserve">English language using the email address provided in </w:t>
      </w:r>
      <w:r w:rsidR="00357704">
        <w:rPr>
          <w:rFonts w:eastAsia="Calibri" w:cs="Arial"/>
          <w:lang w:val="en-US" w:eastAsia="uz-Cyrl-UZ" w:bidi="th-TH"/>
        </w:rPr>
        <w:t xml:space="preserve">the </w:t>
      </w:r>
      <w:r w:rsidRPr="00910DBE">
        <w:rPr>
          <w:rFonts w:eastAsia="Calibri" w:cs="Arial"/>
          <w:lang w:val="en-US" w:eastAsia="uz-Cyrl-UZ" w:bidi="th-TH"/>
        </w:rPr>
        <w:t>table below. Only electronic version</w:t>
      </w:r>
      <w:r w:rsidR="00357704">
        <w:rPr>
          <w:rFonts w:eastAsia="Calibri" w:cs="Arial"/>
          <w:lang w:val="en-US" w:eastAsia="uz-Cyrl-UZ" w:bidi="th-TH"/>
        </w:rPr>
        <w:t>s</w:t>
      </w:r>
      <w:r w:rsidRPr="00910DBE">
        <w:rPr>
          <w:rFonts w:eastAsia="Calibri" w:cs="Arial"/>
          <w:lang w:val="en-US" w:eastAsia="uz-Cyrl-UZ" w:bidi="th-TH"/>
        </w:rPr>
        <w:t xml:space="preserve"> of applications should be submitted, no hard copies.</w:t>
      </w:r>
    </w:p>
    <w:p w14:paraId="24DD8598" w14:textId="71C4C874" w:rsidR="00DD066C" w:rsidRPr="00910DBE" w:rsidRDefault="00DD066C"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bCs/>
          <w:iCs/>
          <w:noProof/>
          <w:lang w:val="en-US" w:eastAsia="uz-Cyrl-UZ" w:bidi="th-TH"/>
        </w:rPr>
      </w:pPr>
      <w:r w:rsidRPr="00910DBE">
        <w:rPr>
          <w:rFonts w:eastAsia="Calibri" w:cs="Arial"/>
          <w:lang w:val="en-US" w:eastAsia="uz-Cyrl-UZ" w:bidi="th-TH"/>
        </w:rPr>
        <w:t xml:space="preserve">Project documents should be submitted both in Word and PDF form. </w:t>
      </w:r>
      <w:r w:rsidRPr="00910DBE">
        <w:rPr>
          <w:rFonts w:eastAsia="Calibri" w:cs="Arial"/>
          <w:bCs/>
          <w:iCs/>
          <w:noProof/>
          <w:lang w:val="uz-Cyrl-UZ" w:eastAsia="uz-Cyrl-UZ" w:bidi="th-TH"/>
        </w:rPr>
        <w:t>PDF</w:t>
      </w:r>
      <w:r w:rsidRPr="00910DBE">
        <w:rPr>
          <w:rFonts w:eastAsia="Calibri" w:cs="Arial"/>
          <w:bCs/>
          <w:iCs/>
          <w:noProof/>
          <w:lang w:val="en-US" w:eastAsia="uz-Cyrl-UZ" w:bidi="th-TH"/>
        </w:rPr>
        <w:t xml:space="preserve"> versions of the supporting documents </w:t>
      </w:r>
      <w:r w:rsidRPr="00910DBE">
        <w:rPr>
          <w:rFonts w:eastAsia="Calibri" w:cs="Arial"/>
          <w:color w:val="212121"/>
          <w:lang w:val="en-US" w:bidi="th-TH"/>
        </w:rPr>
        <w:t xml:space="preserve">must be completed, signed and stamped by the relevant organizations/partners. </w:t>
      </w:r>
    </w:p>
    <w:p w14:paraId="615AD4FC" w14:textId="77777777" w:rsidR="00DD066C" w:rsidRPr="00910DBE" w:rsidRDefault="00DD066C" w:rsidP="00DD066C">
      <w:pPr>
        <w:spacing w:after="200" w:line="276" w:lineRule="auto"/>
        <w:rPr>
          <w:rFonts w:eastAsia="Calibri" w:cs="Arial"/>
          <w:lang w:val="en-US" w:eastAsia="uz-Cyrl-UZ" w:bidi="th-TH"/>
        </w:rPr>
      </w:pPr>
    </w:p>
    <w:p w14:paraId="74A9AD4C" w14:textId="254B095F" w:rsidR="00DD066C" w:rsidRPr="00910DBE" w:rsidRDefault="00357704" w:rsidP="003C50EA">
      <w:pPr>
        <w:spacing w:after="200" w:line="276" w:lineRule="auto"/>
        <w:rPr>
          <w:rFonts w:eastAsia="Calibri" w:cs="Arial"/>
          <w:lang w:val="en-US" w:eastAsia="uz-Cyrl-UZ" w:bidi="th-TH"/>
        </w:rPr>
      </w:pPr>
      <w:r>
        <w:rPr>
          <w:rFonts w:eastAsia="Calibri" w:cs="Arial"/>
          <w:lang w:val="en-US" w:eastAsia="uz-Cyrl-UZ" w:bidi="th-TH"/>
        </w:rPr>
        <w:lastRenderedPageBreak/>
        <w:t xml:space="preserve">Documents should be sent in zip files, rather than </w:t>
      </w:r>
      <w:r w:rsidR="00DD066C" w:rsidRPr="00910DBE">
        <w:rPr>
          <w:rFonts w:eastAsia="Calibri" w:cs="Arial"/>
          <w:lang w:val="en-US" w:eastAsia="uz-Cyrl-UZ" w:bidi="th-TH"/>
        </w:rPr>
        <w:t>separately</w:t>
      </w:r>
      <w:r>
        <w:rPr>
          <w:rFonts w:eastAsia="Calibri" w:cs="Arial"/>
          <w:lang w:val="en-US" w:eastAsia="uz-Cyrl-UZ" w:bidi="th-TH"/>
        </w:rPr>
        <w:t xml:space="preserve">. They should be </w:t>
      </w:r>
      <w:r w:rsidR="00DD066C" w:rsidRPr="00910DBE">
        <w:rPr>
          <w:rFonts w:eastAsia="Calibri" w:cs="Arial"/>
          <w:lang w:val="en-US" w:eastAsia="uz-Cyrl-UZ" w:bidi="th-TH"/>
        </w:rPr>
        <w:t>name</w:t>
      </w:r>
      <w:r>
        <w:rPr>
          <w:rFonts w:eastAsia="Calibri" w:cs="Arial"/>
          <w:lang w:val="en-US" w:eastAsia="uz-Cyrl-UZ" w:bidi="th-TH"/>
        </w:rPr>
        <w:t>d appropriately</w:t>
      </w:r>
      <w:r w:rsidR="00C41669">
        <w:rPr>
          <w:rFonts w:eastAsia="Calibri" w:cs="Arial"/>
          <w:lang w:val="en-US" w:eastAsia="uz-Cyrl-UZ" w:bidi="th-TH"/>
        </w:rPr>
        <w:t xml:space="preserve"> (project and technical documents)</w:t>
      </w:r>
      <w:r w:rsidR="00DD066C" w:rsidRPr="00910DBE">
        <w:rPr>
          <w:rFonts w:eastAsia="Calibri" w:cs="Arial"/>
          <w:lang w:val="en-US" w:eastAsia="uz-Cyrl-UZ" w:bidi="th-TH"/>
        </w:rPr>
        <w:t xml:space="preserve"> and sen</w:t>
      </w:r>
      <w:r>
        <w:rPr>
          <w:rFonts w:eastAsia="Calibri" w:cs="Arial"/>
          <w:lang w:val="en-US" w:eastAsia="uz-Cyrl-UZ" w:bidi="th-TH"/>
        </w:rPr>
        <w:t>t</w:t>
      </w:r>
      <w:r w:rsidR="00DD066C" w:rsidRPr="00910DBE">
        <w:rPr>
          <w:rFonts w:eastAsia="Calibri" w:cs="Arial"/>
          <w:lang w:val="en-US" w:eastAsia="uz-Cyrl-UZ" w:bidi="th-TH"/>
        </w:rPr>
        <w:t xml:space="preserve"> in one e-mail message with </w:t>
      </w:r>
      <w:r>
        <w:rPr>
          <w:rFonts w:eastAsia="Calibri" w:cs="Arial"/>
          <w:lang w:val="en-US" w:eastAsia="uz-Cyrl-UZ" w:bidi="th-TH"/>
        </w:rPr>
        <w:t xml:space="preserve">a </w:t>
      </w:r>
      <w:r w:rsidR="00DD066C" w:rsidRPr="00910DBE">
        <w:rPr>
          <w:rFonts w:eastAsia="Calibri" w:cs="Arial"/>
          <w:lang w:val="en-US" w:eastAsia="uz-Cyrl-UZ" w:bidi="th-TH"/>
        </w:rPr>
        <w:t>clear distinction between project and supporting documents</w:t>
      </w:r>
      <w:r>
        <w:rPr>
          <w:rFonts w:eastAsia="Calibri" w:cs="Arial"/>
          <w:lang w:val="en-US" w:eastAsia="uz-Cyrl-UZ" w:bidi="th-TH"/>
        </w:rPr>
        <w:t>.</w:t>
      </w:r>
      <w:r w:rsidR="00DD066C" w:rsidRPr="00910DBE">
        <w:rPr>
          <w:rFonts w:eastAsia="Calibri" w:cs="Arial"/>
          <w:lang w:val="en-US" w:eastAsia="uz-Cyrl-UZ" w:bidi="th-TH"/>
        </w:rPr>
        <w:t xml:space="preserve"> </w:t>
      </w:r>
    </w:p>
    <w:p w14:paraId="2C6A3013" w14:textId="08EDF078" w:rsidR="00DD066C" w:rsidRPr="00910DBE" w:rsidRDefault="00357704" w:rsidP="003C5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s="Arial"/>
          <w:color w:val="212121"/>
          <w:lang w:val="en-US" w:bidi="th-TH"/>
        </w:rPr>
      </w:pPr>
      <w:r>
        <w:rPr>
          <w:rFonts w:eastAsia="Calibri" w:cs="Arial"/>
          <w:color w:val="212121"/>
          <w:lang w:val="en-US" w:bidi="th-TH"/>
        </w:rPr>
        <w:t>The s</w:t>
      </w:r>
      <w:r w:rsidR="00DD066C" w:rsidRPr="00910DBE">
        <w:rPr>
          <w:rFonts w:eastAsia="Calibri" w:cs="Arial"/>
          <w:color w:val="212121"/>
          <w:lang w:val="en-US" w:bidi="th-TH"/>
        </w:rPr>
        <w:t xml:space="preserve">ubject </w:t>
      </w:r>
      <w:r>
        <w:rPr>
          <w:rFonts w:eastAsia="Calibri" w:cs="Arial"/>
          <w:color w:val="212121"/>
          <w:lang w:val="en-US" w:bidi="th-TH"/>
        </w:rPr>
        <w:t xml:space="preserve">line </w:t>
      </w:r>
      <w:r w:rsidR="00DD066C" w:rsidRPr="00910DBE">
        <w:rPr>
          <w:rFonts w:eastAsia="Calibri" w:cs="Arial"/>
          <w:color w:val="212121"/>
          <w:lang w:val="en-US" w:bidi="th-TH"/>
        </w:rPr>
        <w:t xml:space="preserve">of the </w:t>
      </w:r>
      <w:r>
        <w:rPr>
          <w:rFonts w:eastAsia="Calibri" w:cs="Arial"/>
          <w:color w:val="212121"/>
          <w:lang w:val="en-US" w:bidi="th-TH"/>
        </w:rPr>
        <w:t>e</w:t>
      </w:r>
      <w:r w:rsidR="00DD066C" w:rsidRPr="00910DBE">
        <w:rPr>
          <w:rFonts w:eastAsia="Calibri" w:cs="Arial"/>
          <w:color w:val="212121"/>
          <w:lang w:val="en-US" w:bidi="th-TH"/>
        </w:rPr>
        <w:t>mail message must contain the following: “Project title”</w:t>
      </w:r>
      <w:r w:rsidR="00FD3F15">
        <w:rPr>
          <w:rFonts w:eastAsia="Calibri" w:cs="Arial"/>
          <w:color w:val="212121"/>
          <w:lang w:val="en-US" w:bidi="th-TH"/>
        </w:rPr>
        <w:t>,</w:t>
      </w:r>
      <w:r w:rsidR="00DD066C" w:rsidRPr="00910DBE">
        <w:rPr>
          <w:rFonts w:eastAsia="Calibri" w:cs="Arial"/>
          <w:color w:val="212121"/>
          <w:lang w:val="en-US" w:bidi="th-TH"/>
        </w:rPr>
        <w:t xml:space="preserve"> the name of the CSO and LOT number </w:t>
      </w:r>
      <w:r>
        <w:rPr>
          <w:rFonts w:eastAsia="Calibri" w:cs="Arial"/>
          <w:color w:val="212121"/>
          <w:lang w:val="en-US" w:bidi="th-TH"/>
        </w:rPr>
        <w:t>–</w:t>
      </w:r>
      <w:r w:rsidR="00DD066C" w:rsidRPr="00910DBE">
        <w:rPr>
          <w:rFonts w:eastAsia="Calibri" w:cs="Arial"/>
          <w:color w:val="212121"/>
          <w:lang w:val="en-US" w:bidi="th-TH"/>
        </w:rPr>
        <w:t xml:space="preserve"> LOT 1, LOT 2 or LOT 3.</w:t>
      </w:r>
    </w:p>
    <w:p w14:paraId="00C31F4D" w14:textId="77777777" w:rsidR="00DD066C" w:rsidRPr="00910DBE" w:rsidRDefault="00DD066C" w:rsidP="003C50EA">
      <w:pPr>
        <w:autoSpaceDE w:val="0"/>
        <w:autoSpaceDN w:val="0"/>
        <w:adjustRightInd w:val="0"/>
        <w:spacing w:after="200" w:line="276" w:lineRule="auto"/>
        <w:rPr>
          <w:rFonts w:eastAsia="Calibri" w:cs="Arial"/>
          <w:bCs/>
          <w:iCs/>
          <w:noProof/>
          <w:lang w:val="en-US" w:eastAsia="uz-Cyrl-UZ" w:bidi="th-TH"/>
        </w:rPr>
      </w:pPr>
    </w:p>
    <w:p w14:paraId="58946AA5" w14:textId="095614E3"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39" w:name="_Toc479231891"/>
      <w:bookmarkStart w:id="40" w:name="_Toc479232018"/>
      <w:bookmarkStart w:id="41" w:name="_Toc479232066"/>
      <w:bookmarkStart w:id="42" w:name="_Toc479232107"/>
      <w:bookmarkStart w:id="43" w:name="_Toc479232151"/>
      <w:bookmarkStart w:id="44" w:name="_Toc479232233"/>
      <w:bookmarkStart w:id="45" w:name="_Toc479232920"/>
      <w:bookmarkStart w:id="46" w:name="_Toc479233066"/>
      <w:bookmarkStart w:id="47" w:name="_Toc479233424"/>
      <w:bookmarkStart w:id="48" w:name="_Toc482201402"/>
      <w:bookmarkEnd w:id="39"/>
      <w:bookmarkEnd w:id="40"/>
      <w:bookmarkEnd w:id="41"/>
      <w:bookmarkEnd w:id="42"/>
      <w:bookmarkEnd w:id="43"/>
      <w:bookmarkEnd w:id="44"/>
      <w:bookmarkEnd w:id="45"/>
      <w:bookmarkEnd w:id="46"/>
      <w:bookmarkEnd w:id="47"/>
      <w:r w:rsidRPr="00910DBE">
        <w:rPr>
          <w:rFonts w:eastAsia="MS Gothic" w:cs="Arial"/>
          <w:b/>
          <w:bCs/>
          <w:color w:val="4F81BD"/>
          <w:sz w:val="24"/>
          <w:lang w:val="en-US" w:eastAsia="uz-Cyrl-UZ" w:bidi="th-TH"/>
        </w:rPr>
        <w:t xml:space="preserve">3.4.8. Contact details and deadlines for </w:t>
      </w:r>
      <w:r w:rsidR="00FD3F15">
        <w:rPr>
          <w:rFonts w:eastAsia="MS Gothic" w:cs="Arial"/>
          <w:b/>
          <w:bCs/>
          <w:color w:val="4F81BD"/>
          <w:sz w:val="24"/>
          <w:lang w:val="en-US" w:eastAsia="uz-Cyrl-UZ" w:bidi="th-TH"/>
        </w:rPr>
        <w:t xml:space="preserve">the </w:t>
      </w:r>
      <w:r w:rsidRPr="00910DBE">
        <w:rPr>
          <w:rFonts w:eastAsia="MS Gothic" w:cs="Arial"/>
          <w:b/>
          <w:bCs/>
          <w:color w:val="4F81BD"/>
          <w:sz w:val="24"/>
          <w:lang w:val="en-US" w:eastAsia="uz-Cyrl-UZ" w:bidi="th-TH"/>
        </w:rPr>
        <w:t>submission of applications</w:t>
      </w:r>
      <w:bookmarkEnd w:id="48"/>
    </w:p>
    <w:p w14:paraId="50CC1315" w14:textId="77777777" w:rsidR="00DD066C" w:rsidRPr="00910DBE" w:rsidRDefault="00DD066C" w:rsidP="003C50EA">
      <w:pPr>
        <w:spacing w:after="200" w:line="276" w:lineRule="auto"/>
        <w:rPr>
          <w:rFonts w:eastAsia="Calibri" w:cs="Arial"/>
          <w:lang w:val="en-US" w:eastAsia="uz-Cyrl-UZ" w:bidi="th-TH"/>
        </w:rPr>
      </w:pPr>
    </w:p>
    <w:p w14:paraId="4004FB73" w14:textId="741AACBC"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T</w:t>
      </w:r>
      <w:r w:rsidR="00FD3F15">
        <w:rPr>
          <w:rFonts w:eastAsia="Calibri" w:cs="Arial"/>
          <w:lang w:val="en-US" w:eastAsia="uz-Cyrl-UZ" w:bidi="th-TH"/>
        </w:rPr>
        <w:t>he t</w:t>
      </w:r>
      <w:r w:rsidRPr="00910DBE">
        <w:rPr>
          <w:rFonts w:eastAsia="Calibri" w:cs="Arial"/>
          <w:lang w:val="en-US" w:eastAsia="uz-Cyrl-UZ" w:bidi="th-TH"/>
        </w:rPr>
        <w:t xml:space="preserve">able below provides you with </w:t>
      </w:r>
      <w:r w:rsidR="00FD3F15">
        <w:rPr>
          <w:rFonts w:eastAsia="Calibri" w:cs="Arial"/>
          <w:lang w:val="en-US" w:eastAsia="uz-Cyrl-UZ" w:bidi="th-TH"/>
        </w:rPr>
        <w:t xml:space="preserve">the key </w:t>
      </w:r>
      <w:r w:rsidRPr="00910DBE">
        <w:rPr>
          <w:rFonts w:eastAsia="Calibri" w:cs="Arial"/>
          <w:lang w:val="en-US" w:eastAsia="uz-Cyrl-UZ" w:bidi="th-TH"/>
        </w:rPr>
        <w:t xml:space="preserve">dates </w:t>
      </w:r>
      <w:r w:rsidR="00FD3F15">
        <w:rPr>
          <w:rFonts w:eastAsia="Calibri" w:cs="Arial"/>
          <w:lang w:val="en-US" w:eastAsia="uz-Cyrl-UZ" w:bidi="th-TH"/>
        </w:rPr>
        <w:t>with</w:t>
      </w:r>
      <w:r w:rsidR="00FD3F15" w:rsidRPr="00910DBE">
        <w:rPr>
          <w:rFonts w:eastAsia="Calibri" w:cs="Arial"/>
          <w:lang w:val="en-US" w:eastAsia="uz-Cyrl-UZ" w:bidi="th-TH"/>
        </w:rPr>
        <w:t xml:space="preserve"> </w:t>
      </w:r>
      <w:r w:rsidRPr="00910DBE">
        <w:rPr>
          <w:rFonts w:eastAsia="Calibri" w:cs="Arial"/>
          <w:lang w:val="en-US" w:eastAsia="uz-Cyrl-UZ" w:bidi="th-TH"/>
        </w:rPr>
        <w:t xml:space="preserve">regard </w:t>
      </w:r>
      <w:r w:rsidR="00FD3F15">
        <w:rPr>
          <w:rFonts w:eastAsia="Calibri" w:cs="Arial"/>
          <w:lang w:val="en-US" w:eastAsia="uz-Cyrl-UZ" w:bidi="th-TH"/>
        </w:rPr>
        <w:t xml:space="preserve">to </w:t>
      </w:r>
      <w:r w:rsidRPr="00910DBE">
        <w:rPr>
          <w:rFonts w:eastAsia="Calibri" w:cs="Arial"/>
          <w:lang w:val="en-US" w:eastAsia="uz-Cyrl-UZ" w:bidi="th-TH"/>
        </w:rPr>
        <w:t>this Call for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048"/>
      </w:tblGrid>
      <w:tr w:rsidR="00DD066C" w:rsidRPr="00E46DE0" w14:paraId="67FA4DFC" w14:textId="77777777" w:rsidTr="00480718">
        <w:trPr>
          <w:trHeight w:val="593"/>
        </w:trPr>
        <w:tc>
          <w:tcPr>
            <w:tcW w:w="3528" w:type="dxa"/>
          </w:tcPr>
          <w:p w14:paraId="1A2F370F" w14:textId="77777777" w:rsidR="00DD066C" w:rsidRPr="00E46DE0" w:rsidRDefault="00DD066C" w:rsidP="00DD066C">
            <w:pPr>
              <w:spacing w:after="0"/>
              <w:rPr>
                <w:rFonts w:eastAsia="Calibri" w:cs="Arial"/>
                <w:sz w:val="20"/>
                <w:szCs w:val="20"/>
                <w:lang w:val="en-US"/>
              </w:rPr>
            </w:pPr>
            <w:r w:rsidRPr="00E46DE0">
              <w:rPr>
                <w:rFonts w:eastAsia="Calibri" w:cs="Arial"/>
                <w:sz w:val="20"/>
                <w:szCs w:val="20"/>
                <w:lang w:val="en-US"/>
              </w:rPr>
              <w:t>Date of publication:</w:t>
            </w:r>
          </w:p>
          <w:p w14:paraId="205FEA7B" w14:textId="77777777" w:rsidR="00DD066C" w:rsidRPr="00E46DE0" w:rsidRDefault="00DD066C" w:rsidP="00DD066C">
            <w:pPr>
              <w:spacing w:after="0"/>
              <w:rPr>
                <w:rFonts w:eastAsia="Calibri" w:cs="Arial"/>
                <w:sz w:val="20"/>
                <w:szCs w:val="20"/>
                <w:lang w:val="en-US"/>
              </w:rPr>
            </w:pPr>
          </w:p>
        </w:tc>
        <w:tc>
          <w:tcPr>
            <w:tcW w:w="6048" w:type="dxa"/>
          </w:tcPr>
          <w:p w14:paraId="1AB334B9" w14:textId="7504A301" w:rsidR="00DD066C" w:rsidRPr="006E3C4B" w:rsidRDefault="00DD066C" w:rsidP="00FD3F15">
            <w:pPr>
              <w:spacing w:after="0"/>
              <w:rPr>
                <w:rFonts w:eastAsia="Calibri" w:cs="Arial"/>
                <w:sz w:val="20"/>
                <w:szCs w:val="20"/>
                <w:lang w:val="en-US"/>
              </w:rPr>
            </w:pPr>
            <w:r w:rsidRPr="006E3C4B">
              <w:rPr>
                <w:rFonts w:eastAsia="Calibri" w:cs="Arial"/>
                <w:sz w:val="20"/>
                <w:szCs w:val="20"/>
                <w:lang w:val="en-US"/>
              </w:rPr>
              <w:t>10</w:t>
            </w:r>
            <w:r w:rsidR="004C2707">
              <w:rPr>
                <w:rFonts w:eastAsia="Calibri" w:cs="Arial"/>
                <w:sz w:val="20"/>
                <w:szCs w:val="20"/>
                <w:lang w:val="en-US"/>
              </w:rPr>
              <w:t xml:space="preserve">. </w:t>
            </w:r>
            <w:r w:rsidRPr="006E3C4B">
              <w:rPr>
                <w:rFonts w:eastAsia="Calibri" w:cs="Arial"/>
                <w:sz w:val="20"/>
                <w:szCs w:val="20"/>
                <w:lang w:val="en-US"/>
              </w:rPr>
              <w:t>May 2017</w:t>
            </w:r>
          </w:p>
        </w:tc>
      </w:tr>
      <w:tr w:rsidR="00DD066C" w:rsidRPr="00E46DE0" w14:paraId="20E84D4A" w14:textId="77777777" w:rsidTr="00480718">
        <w:tc>
          <w:tcPr>
            <w:tcW w:w="3528" w:type="dxa"/>
          </w:tcPr>
          <w:p w14:paraId="62993536" w14:textId="15566244" w:rsidR="00DD066C" w:rsidRPr="00E46DE0" w:rsidRDefault="00616452" w:rsidP="00616452">
            <w:pPr>
              <w:spacing w:after="0"/>
              <w:rPr>
                <w:rFonts w:eastAsia="Calibri" w:cs="Arial"/>
                <w:sz w:val="20"/>
                <w:szCs w:val="20"/>
                <w:lang w:val="en-US"/>
              </w:rPr>
            </w:pPr>
            <w:r w:rsidRPr="00E46DE0">
              <w:rPr>
                <w:rFonts w:eastAsia="Calibri" w:cs="Arial"/>
                <w:sz w:val="20"/>
                <w:szCs w:val="20"/>
                <w:lang w:val="en-US"/>
              </w:rPr>
              <w:t xml:space="preserve">E-mail for </w:t>
            </w:r>
            <w:r>
              <w:rPr>
                <w:rFonts w:eastAsia="Calibri" w:cs="Arial"/>
                <w:sz w:val="20"/>
                <w:szCs w:val="20"/>
                <w:lang w:val="en-US"/>
              </w:rPr>
              <w:t>Q&amp;A</w:t>
            </w:r>
          </w:p>
        </w:tc>
        <w:tc>
          <w:tcPr>
            <w:tcW w:w="6048" w:type="dxa"/>
            <w:shd w:val="clear" w:color="auto" w:fill="auto"/>
          </w:tcPr>
          <w:p w14:paraId="77754662" w14:textId="0268E1EA" w:rsidR="00616452" w:rsidRPr="006E3C4B" w:rsidRDefault="00616452" w:rsidP="00616452">
            <w:pPr>
              <w:spacing w:after="0"/>
              <w:rPr>
                <w:rFonts w:eastAsia="Calibri" w:cs="Arial"/>
                <w:sz w:val="20"/>
                <w:szCs w:val="20"/>
                <w:lang w:val="en-US"/>
              </w:rPr>
            </w:pPr>
            <w:r w:rsidRPr="006E3C4B">
              <w:rPr>
                <w:rFonts w:eastAsia="Calibri" w:cs="Arial"/>
                <w:sz w:val="20"/>
                <w:szCs w:val="20"/>
                <w:lang w:val="en-US"/>
              </w:rPr>
              <w:t>Mr. Aleksandar Roncevic;</w:t>
            </w:r>
          </w:p>
          <w:p w14:paraId="691A1CAE" w14:textId="77777777" w:rsidR="00616452" w:rsidRPr="006E3C4B" w:rsidRDefault="00616452" w:rsidP="00616452">
            <w:pPr>
              <w:spacing w:after="0"/>
              <w:rPr>
                <w:rFonts w:eastAsia="Calibri" w:cs="Arial"/>
                <w:sz w:val="20"/>
                <w:szCs w:val="20"/>
                <w:lang w:val="en-US"/>
              </w:rPr>
            </w:pPr>
            <w:r w:rsidRPr="006E3C4B">
              <w:rPr>
                <w:rFonts w:eastAsia="Calibri" w:cs="Arial"/>
                <w:sz w:val="20"/>
                <w:szCs w:val="20"/>
                <w:lang w:val="en-US"/>
              </w:rPr>
              <w:t xml:space="preserve">E-mail: </w:t>
            </w:r>
            <w:r w:rsidRPr="006E3C4B">
              <w:rPr>
                <w:rFonts w:eastAsia="Calibri" w:cs="Arial"/>
                <w:sz w:val="20"/>
                <w:szCs w:val="20"/>
                <w:u w:val="single"/>
                <w:lang w:val="en-US"/>
              </w:rPr>
              <w:t>a.roncevic@gov.rs</w:t>
            </w:r>
          </w:p>
          <w:p w14:paraId="2A9B3FB8" w14:textId="61C0BFFB" w:rsidR="00DD066C" w:rsidRPr="006E3C4B" w:rsidRDefault="00DD066C" w:rsidP="00FD3F15">
            <w:pPr>
              <w:spacing w:after="0"/>
              <w:rPr>
                <w:rFonts w:eastAsia="Calibri" w:cs="Arial"/>
                <w:sz w:val="20"/>
                <w:szCs w:val="20"/>
                <w:lang w:val="en-US"/>
              </w:rPr>
            </w:pPr>
          </w:p>
        </w:tc>
      </w:tr>
      <w:tr w:rsidR="00DD066C" w:rsidRPr="00E46DE0" w14:paraId="7A1BE115" w14:textId="77777777" w:rsidTr="00480718">
        <w:tc>
          <w:tcPr>
            <w:tcW w:w="3528" w:type="dxa"/>
          </w:tcPr>
          <w:p w14:paraId="03820C6F" w14:textId="0E3F0D80" w:rsidR="00616452" w:rsidRPr="00E46DE0" w:rsidRDefault="00616452" w:rsidP="00616452">
            <w:pPr>
              <w:spacing w:after="0"/>
              <w:rPr>
                <w:rFonts w:eastAsia="Calibri" w:cs="Arial"/>
                <w:sz w:val="20"/>
                <w:szCs w:val="20"/>
                <w:lang w:val="en-US"/>
              </w:rPr>
            </w:pPr>
            <w:r w:rsidRPr="00E46DE0">
              <w:rPr>
                <w:rFonts w:eastAsia="Calibri" w:cs="Arial"/>
                <w:sz w:val="20"/>
                <w:szCs w:val="20"/>
                <w:lang w:val="en-US"/>
              </w:rPr>
              <w:t>Deadline for Q&amp;A:</w:t>
            </w:r>
          </w:p>
          <w:p w14:paraId="0AE9C263" w14:textId="729028FC" w:rsidR="00DD066C" w:rsidRPr="00E46DE0" w:rsidRDefault="00DD066C" w:rsidP="00FD3F15">
            <w:pPr>
              <w:spacing w:after="0"/>
              <w:rPr>
                <w:rFonts w:eastAsia="Calibri" w:cs="Arial"/>
                <w:sz w:val="20"/>
                <w:szCs w:val="20"/>
                <w:lang w:val="en-US"/>
              </w:rPr>
            </w:pPr>
          </w:p>
        </w:tc>
        <w:tc>
          <w:tcPr>
            <w:tcW w:w="6048" w:type="dxa"/>
          </w:tcPr>
          <w:p w14:paraId="5751D9C3" w14:textId="4DEE5061" w:rsidR="00DD066C" w:rsidRPr="006E3C4B" w:rsidRDefault="00616452" w:rsidP="00B015A0">
            <w:pPr>
              <w:spacing w:after="0"/>
              <w:rPr>
                <w:rFonts w:eastAsia="Calibri" w:cs="Arial"/>
                <w:sz w:val="20"/>
                <w:szCs w:val="20"/>
                <w:lang w:val="en-US"/>
              </w:rPr>
            </w:pPr>
            <w:r w:rsidRPr="006E3C4B">
              <w:rPr>
                <w:rFonts w:eastAsia="Calibri" w:cs="Arial"/>
                <w:sz w:val="20"/>
                <w:szCs w:val="20"/>
                <w:lang w:val="en-US"/>
              </w:rPr>
              <w:t>26</w:t>
            </w:r>
            <w:r w:rsidR="004C2707">
              <w:rPr>
                <w:rFonts w:eastAsia="Calibri" w:cs="Arial"/>
                <w:sz w:val="20"/>
                <w:szCs w:val="20"/>
                <w:lang w:val="en-US"/>
              </w:rPr>
              <w:t>.</w:t>
            </w:r>
            <w:r w:rsidRPr="006E3C4B">
              <w:rPr>
                <w:rFonts w:eastAsia="Calibri" w:cs="Arial"/>
                <w:sz w:val="20"/>
                <w:szCs w:val="20"/>
                <w:lang w:val="en-US"/>
              </w:rPr>
              <w:t xml:space="preserve"> May 2017</w:t>
            </w:r>
          </w:p>
        </w:tc>
      </w:tr>
      <w:tr w:rsidR="00DD066C" w:rsidRPr="00E46DE0" w14:paraId="3D564110" w14:textId="77777777" w:rsidTr="00480718">
        <w:tc>
          <w:tcPr>
            <w:tcW w:w="3528" w:type="dxa"/>
          </w:tcPr>
          <w:p w14:paraId="1A96DB44" w14:textId="1CA52082" w:rsidR="00DD066C" w:rsidRPr="00E46DE0" w:rsidRDefault="00DD066C" w:rsidP="00DD066C">
            <w:pPr>
              <w:spacing w:after="0"/>
              <w:rPr>
                <w:rFonts w:eastAsia="Calibri" w:cs="Arial"/>
                <w:sz w:val="20"/>
                <w:szCs w:val="20"/>
                <w:lang w:val="en-US"/>
              </w:rPr>
            </w:pPr>
            <w:r w:rsidRPr="00E46DE0">
              <w:rPr>
                <w:rFonts w:eastAsia="Calibri" w:cs="Arial"/>
                <w:sz w:val="20"/>
                <w:szCs w:val="20"/>
                <w:lang w:val="en-US"/>
              </w:rPr>
              <w:t xml:space="preserve">Deadline for </w:t>
            </w:r>
            <w:r w:rsidR="00FD3F15">
              <w:rPr>
                <w:rFonts w:eastAsia="Calibri" w:cs="Arial"/>
                <w:sz w:val="20"/>
                <w:szCs w:val="20"/>
                <w:lang w:val="en-US"/>
              </w:rPr>
              <w:t>c</w:t>
            </w:r>
            <w:r w:rsidRPr="00E46DE0">
              <w:rPr>
                <w:rFonts w:eastAsia="Calibri" w:cs="Arial"/>
                <w:sz w:val="20"/>
                <w:szCs w:val="20"/>
                <w:lang w:val="en-US"/>
              </w:rPr>
              <w:t xml:space="preserve">oncept </w:t>
            </w:r>
            <w:r w:rsidR="00FD3F15">
              <w:rPr>
                <w:rFonts w:eastAsia="Calibri" w:cs="Arial"/>
                <w:sz w:val="20"/>
                <w:szCs w:val="20"/>
                <w:lang w:val="en-US"/>
              </w:rPr>
              <w:t>n</w:t>
            </w:r>
            <w:r w:rsidRPr="00E46DE0">
              <w:rPr>
                <w:rFonts w:eastAsia="Calibri" w:cs="Arial"/>
                <w:sz w:val="20"/>
                <w:szCs w:val="20"/>
                <w:lang w:val="en-US"/>
              </w:rPr>
              <w:t>ote</w:t>
            </w:r>
            <w:r w:rsidR="00FD3F15">
              <w:rPr>
                <w:rFonts w:eastAsia="Calibri" w:cs="Arial"/>
                <w:sz w:val="20"/>
                <w:szCs w:val="20"/>
                <w:lang w:val="en-US"/>
              </w:rPr>
              <w:t>s</w:t>
            </w:r>
            <w:r w:rsidRPr="00E46DE0">
              <w:rPr>
                <w:rFonts w:eastAsia="Calibri" w:cs="Arial"/>
                <w:sz w:val="20"/>
                <w:szCs w:val="20"/>
                <w:lang w:val="en-US"/>
              </w:rPr>
              <w:t>:</w:t>
            </w:r>
          </w:p>
          <w:p w14:paraId="28668444" w14:textId="77777777" w:rsidR="00DD066C" w:rsidRPr="00E46DE0" w:rsidRDefault="00DD066C" w:rsidP="00DD066C">
            <w:pPr>
              <w:spacing w:after="0"/>
              <w:rPr>
                <w:rFonts w:eastAsia="Calibri" w:cs="Arial"/>
                <w:sz w:val="20"/>
                <w:szCs w:val="20"/>
                <w:lang w:val="en-US"/>
              </w:rPr>
            </w:pPr>
          </w:p>
        </w:tc>
        <w:tc>
          <w:tcPr>
            <w:tcW w:w="6048" w:type="dxa"/>
          </w:tcPr>
          <w:p w14:paraId="7FECDFE5" w14:textId="4A8E6C2F" w:rsidR="00DD066C" w:rsidRPr="006E3C4B" w:rsidRDefault="00DD066C" w:rsidP="00DD066C">
            <w:pPr>
              <w:spacing w:after="0"/>
              <w:rPr>
                <w:rFonts w:eastAsia="Calibri" w:cs="Arial"/>
                <w:sz w:val="20"/>
                <w:szCs w:val="20"/>
                <w:lang w:val="en-US"/>
              </w:rPr>
            </w:pPr>
            <w:r w:rsidRPr="006E3C4B">
              <w:rPr>
                <w:rFonts w:eastAsia="Calibri" w:cs="Arial"/>
                <w:sz w:val="20"/>
                <w:szCs w:val="20"/>
                <w:lang w:val="en-US"/>
              </w:rPr>
              <w:t>31</w:t>
            </w:r>
            <w:r w:rsidR="004C2707">
              <w:rPr>
                <w:rFonts w:eastAsia="Calibri" w:cs="Arial"/>
                <w:sz w:val="20"/>
                <w:szCs w:val="20"/>
                <w:lang w:val="en-US"/>
              </w:rPr>
              <w:t>.</w:t>
            </w:r>
            <w:r w:rsidRPr="006E3C4B">
              <w:rPr>
                <w:rFonts w:eastAsia="Calibri" w:cs="Arial"/>
                <w:sz w:val="20"/>
                <w:szCs w:val="20"/>
                <w:lang w:val="en-US"/>
              </w:rPr>
              <w:t xml:space="preserve"> May 2017 until 24</w:t>
            </w:r>
            <w:r w:rsidR="00FD3F15" w:rsidRPr="006E3C4B">
              <w:rPr>
                <w:rFonts w:eastAsia="Calibri" w:cs="Arial"/>
                <w:sz w:val="20"/>
                <w:szCs w:val="20"/>
                <w:lang w:val="en-US"/>
              </w:rPr>
              <w:t>:</w:t>
            </w:r>
            <w:r w:rsidRPr="006E3C4B">
              <w:rPr>
                <w:rFonts w:eastAsia="Calibri" w:cs="Arial"/>
                <w:sz w:val="20"/>
                <w:szCs w:val="20"/>
                <w:lang w:val="en-US"/>
              </w:rPr>
              <w:t>00</w:t>
            </w:r>
          </w:p>
        </w:tc>
      </w:tr>
      <w:tr w:rsidR="00DD066C" w:rsidRPr="00E46DE0" w14:paraId="7C171B27" w14:textId="77777777" w:rsidTr="00480718">
        <w:tc>
          <w:tcPr>
            <w:tcW w:w="3528" w:type="dxa"/>
          </w:tcPr>
          <w:p w14:paraId="310AD9CE" w14:textId="7764831A" w:rsidR="00DD066C" w:rsidRPr="00E46DE0" w:rsidRDefault="00DD066C" w:rsidP="00DD066C">
            <w:pPr>
              <w:spacing w:after="0"/>
              <w:rPr>
                <w:rFonts w:eastAsia="Calibri" w:cs="Arial"/>
                <w:sz w:val="20"/>
                <w:szCs w:val="20"/>
                <w:lang w:val="en-US"/>
              </w:rPr>
            </w:pPr>
            <w:r w:rsidRPr="00E46DE0">
              <w:rPr>
                <w:rFonts w:eastAsia="Calibri" w:cs="Arial"/>
                <w:sz w:val="20"/>
                <w:szCs w:val="20"/>
                <w:lang w:val="en-US"/>
              </w:rPr>
              <w:t xml:space="preserve">Deadline for </w:t>
            </w:r>
            <w:r w:rsidR="00FD3F15">
              <w:rPr>
                <w:rFonts w:eastAsia="Calibri" w:cs="Arial"/>
                <w:sz w:val="20"/>
                <w:szCs w:val="20"/>
                <w:lang w:val="en-US"/>
              </w:rPr>
              <w:t>f</w:t>
            </w:r>
            <w:r w:rsidRPr="00E46DE0">
              <w:rPr>
                <w:rFonts w:eastAsia="Calibri" w:cs="Arial"/>
                <w:sz w:val="20"/>
                <w:szCs w:val="20"/>
                <w:lang w:val="en-US"/>
              </w:rPr>
              <w:t xml:space="preserve">ull </w:t>
            </w:r>
            <w:r w:rsidR="00FD3F15">
              <w:rPr>
                <w:rFonts w:eastAsia="Calibri" w:cs="Arial"/>
                <w:sz w:val="20"/>
                <w:szCs w:val="20"/>
                <w:lang w:val="en-US"/>
              </w:rPr>
              <w:t>applications</w:t>
            </w:r>
            <w:r w:rsidRPr="00E46DE0">
              <w:rPr>
                <w:rFonts w:eastAsia="Calibri" w:cs="Arial"/>
                <w:sz w:val="20"/>
                <w:szCs w:val="20"/>
                <w:lang w:val="en-US"/>
              </w:rPr>
              <w:t>:</w:t>
            </w:r>
          </w:p>
          <w:p w14:paraId="08528942" w14:textId="77777777" w:rsidR="00DD066C" w:rsidRPr="00E46DE0" w:rsidRDefault="00DD066C" w:rsidP="00DD066C">
            <w:pPr>
              <w:spacing w:after="0"/>
              <w:rPr>
                <w:rFonts w:eastAsia="Calibri" w:cs="Arial"/>
                <w:sz w:val="20"/>
                <w:szCs w:val="20"/>
                <w:lang w:val="en-US"/>
              </w:rPr>
            </w:pPr>
          </w:p>
        </w:tc>
        <w:tc>
          <w:tcPr>
            <w:tcW w:w="6048" w:type="dxa"/>
          </w:tcPr>
          <w:p w14:paraId="61685F26" w14:textId="54D923D6" w:rsidR="00DD066C" w:rsidRPr="006E3C4B" w:rsidRDefault="00542025" w:rsidP="00DD066C">
            <w:pPr>
              <w:spacing w:after="0"/>
              <w:rPr>
                <w:rFonts w:eastAsia="Calibri" w:cs="Arial"/>
                <w:sz w:val="20"/>
                <w:szCs w:val="20"/>
                <w:lang w:val="en-US"/>
              </w:rPr>
            </w:pPr>
            <w:r w:rsidRPr="006E3C4B">
              <w:rPr>
                <w:rFonts w:eastAsia="Calibri" w:cs="Arial"/>
                <w:sz w:val="20"/>
                <w:szCs w:val="20"/>
                <w:lang w:val="en-US"/>
              </w:rPr>
              <w:t>9</w:t>
            </w:r>
            <w:r w:rsidR="004C2707">
              <w:rPr>
                <w:rFonts w:eastAsia="Calibri" w:cs="Arial"/>
                <w:sz w:val="20"/>
                <w:szCs w:val="20"/>
                <w:lang w:val="en-US"/>
              </w:rPr>
              <w:t>.</w:t>
            </w:r>
            <w:r w:rsidR="00DD066C" w:rsidRPr="006E3C4B">
              <w:rPr>
                <w:rFonts w:eastAsia="Calibri" w:cs="Arial"/>
                <w:sz w:val="20"/>
                <w:szCs w:val="20"/>
                <w:lang w:val="en-US"/>
              </w:rPr>
              <w:t xml:space="preserve"> July 2017</w:t>
            </w:r>
          </w:p>
        </w:tc>
      </w:tr>
      <w:tr w:rsidR="00DD066C" w:rsidRPr="00E46DE0" w14:paraId="3ADB9E8E" w14:textId="77777777" w:rsidTr="00480718">
        <w:tc>
          <w:tcPr>
            <w:tcW w:w="3528" w:type="dxa"/>
          </w:tcPr>
          <w:p w14:paraId="1D79AC05" w14:textId="6D28467B" w:rsidR="00DD066C" w:rsidRPr="00E46DE0" w:rsidRDefault="00DD066C" w:rsidP="00DD066C">
            <w:pPr>
              <w:spacing w:after="0"/>
              <w:rPr>
                <w:rFonts w:eastAsia="Calibri" w:cs="Arial"/>
                <w:sz w:val="20"/>
                <w:szCs w:val="20"/>
                <w:lang w:val="en-US"/>
              </w:rPr>
            </w:pPr>
            <w:r w:rsidRPr="00E46DE0">
              <w:rPr>
                <w:rFonts w:eastAsia="Calibri" w:cs="Arial"/>
                <w:sz w:val="20"/>
                <w:szCs w:val="20"/>
                <w:lang w:val="en-US"/>
              </w:rPr>
              <w:t xml:space="preserve">Address for </w:t>
            </w:r>
            <w:r w:rsidR="00FD3F15">
              <w:rPr>
                <w:rFonts w:eastAsia="Calibri" w:cs="Arial"/>
                <w:sz w:val="20"/>
                <w:szCs w:val="20"/>
                <w:lang w:val="en-US"/>
              </w:rPr>
              <w:t>the s</w:t>
            </w:r>
            <w:r w:rsidRPr="00E46DE0">
              <w:rPr>
                <w:rFonts w:eastAsia="Calibri" w:cs="Arial"/>
                <w:sz w:val="20"/>
                <w:szCs w:val="20"/>
                <w:lang w:val="en-US"/>
              </w:rPr>
              <w:t xml:space="preserve">ubmission of </w:t>
            </w:r>
            <w:r w:rsidR="00FD3F15">
              <w:rPr>
                <w:rFonts w:eastAsia="Calibri" w:cs="Arial"/>
                <w:sz w:val="20"/>
                <w:szCs w:val="20"/>
                <w:lang w:val="en-US"/>
              </w:rPr>
              <w:t>p</w:t>
            </w:r>
            <w:r w:rsidRPr="00E46DE0">
              <w:rPr>
                <w:rFonts w:eastAsia="Calibri" w:cs="Arial"/>
                <w:sz w:val="20"/>
                <w:szCs w:val="20"/>
                <w:lang w:val="en-US"/>
              </w:rPr>
              <w:t>roposals:</w:t>
            </w:r>
          </w:p>
        </w:tc>
        <w:tc>
          <w:tcPr>
            <w:tcW w:w="6048" w:type="dxa"/>
          </w:tcPr>
          <w:p w14:paraId="5FC8F13D" w14:textId="77777777" w:rsidR="00DD066C" w:rsidRPr="006E3C4B" w:rsidRDefault="00B06320" w:rsidP="00DD066C">
            <w:pPr>
              <w:spacing w:after="0"/>
              <w:rPr>
                <w:rFonts w:eastAsia="Calibri" w:cs="Arial"/>
                <w:sz w:val="20"/>
                <w:szCs w:val="20"/>
                <w:lang w:val="en-US"/>
              </w:rPr>
            </w:pPr>
            <w:hyperlink r:id="rId9" w:history="1">
              <w:r w:rsidR="00DD066C" w:rsidRPr="006E3C4B">
                <w:rPr>
                  <w:rFonts w:eastAsia="Calibri" w:cs="Arial"/>
                  <w:sz w:val="20"/>
                  <w:szCs w:val="20"/>
                  <w:lang w:val="en-US"/>
                </w:rPr>
                <w:t>konkursi@znanjemdoposla.rs</w:t>
              </w:r>
            </w:hyperlink>
          </w:p>
        </w:tc>
      </w:tr>
    </w:tbl>
    <w:p w14:paraId="165E8EEC" w14:textId="77777777" w:rsidR="00DD066C" w:rsidRPr="00910DBE" w:rsidRDefault="00DD066C" w:rsidP="00DD066C">
      <w:pPr>
        <w:spacing w:after="200" w:line="276" w:lineRule="auto"/>
        <w:rPr>
          <w:rFonts w:eastAsia="Calibri" w:cs="Arial"/>
          <w:lang w:val="en-US" w:eastAsia="uz-Cyrl-UZ" w:bidi="th-TH"/>
        </w:rPr>
      </w:pPr>
    </w:p>
    <w:p w14:paraId="449DA556" w14:textId="77777777" w:rsidR="00DD066C" w:rsidRPr="00910DBE" w:rsidRDefault="00DD066C" w:rsidP="003C50EA">
      <w:pPr>
        <w:keepNext/>
        <w:keepLines/>
        <w:spacing w:before="200" w:after="0" w:line="276" w:lineRule="auto"/>
        <w:outlineLvl w:val="1"/>
        <w:rPr>
          <w:rFonts w:eastAsia="MS Gothic" w:cs="Arial"/>
          <w:b/>
          <w:bCs/>
          <w:color w:val="4F81BD"/>
          <w:sz w:val="26"/>
          <w:szCs w:val="26"/>
          <w:lang w:val="en-US" w:eastAsia="uz-Cyrl-UZ" w:bidi="th-TH"/>
        </w:rPr>
      </w:pPr>
      <w:bookmarkStart w:id="49" w:name="_Toc482201403"/>
      <w:r w:rsidRPr="00910DBE">
        <w:rPr>
          <w:rFonts w:eastAsia="MS Gothic" w:cs="Arial"/>
          <w:b/>
          <w:bCs/>
          <w:color w:val="4F81BD"/>
          <w:sz w:val="26"/>
          <w:szCs w:val="26"/>
          <w:lang w:val="en-US" w:eastAsia="uz-Cyrl-UZ" w:bidi="th-TH"/>
        </w:rPr>
        <w:t>3.5. Selection and evaluation process</w:t>
      </w:r>
      <w:bookmarkEnd w:id="49"/>
    </w:p>
    <w:p w14:paraId="6EDCB785" w14:textId="77777777" w:rsidR="00DD066C" w:rsidRPr="00910DBE" w:rsidRDefault="00DD066C" w:rsidP="003C50EA">
      <w:pPr>
        <w:spacing w:after="200" w:line="276" w:lineRule="auto"/>
        <w:rPr>
          <w:rFonts w:eastAsia="Calibri" w:cs="Arial"/>
          <w:lang w:val="en-US" w:eastAsia="uz-Cyrl-UZ" w:bidi="th-TH"/>
        </w:rPr>
      </w:pPr>
    </w:p>
    <w:p w14:paraId="24795D02" w14:textId="3D24D34C"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Under this Call</w:t>
      </w:r>
      <w:r w:rsidR="00FD3F15">
        <w:rPr>
          <w:rFonts w:eastAsia="Calibri" w:cs="Arial"/>
          <w:lang w:val="en-US" w:eastAsia="uz-Cyrl-UZ" w:bidi="th-TH"/>
        </w:rPr>
        <w:t>,</w:t>
      </w:r>
      <w:r w:rsidRPr="00910DBE">
        <w:rPr>
          <w:rFonts w:eastAsia="Calibri" w:cs="Arial"/>
          <w:lang w:val="en-US" w:eastAsia="uz-Cyrl-UZ" w:bidi="th-TH"/>
        </w:rPr>
        <w:t xml:space="preserve"> there are </w:t>
      </w:r>
      <w:r w:rsidR="00FD3F15">
        <w:rPr>
          <w:rFonts w:eastAsia="Calibri" w:cs="Arial"/>
          <w:lang w:val="en-US" w:eastAsia="uz-Cyrl-UZ" w:bidi="th-TH"/>
        </w:rPr>
        <w:t xml:space="preserve">three </w:t>
      </w:r>
      <w:r w:rsidRPr="00910DBE">
        <w:rPr>
          <w:rFonts w:eastAsia="Calibri" w:cs="Arial"/>
          <w:lang w:val="en-US" w:eastAsia="uz-Cyrl-UZ" w:bidi="th-TH"/>
        </w:rPr>
        <w:t xml:space="preserve">stages </w:t>
      </w:r>
      <w:r w:rsidR="00FD3F15">
        <w:rPr>
          <w:rFonts w:eastAsia="Calibri" w:cs="Arial"/>
          <w:lang w:val="en-US" w:eastAsia="uz-Cyrl-UZ" w:bidi="th-TH"/>
        </w:rPr>
        <w:t xml:space="preserve">in the </w:t>
      </w:r>
      <w:r w:rsidRPr="00910DBE">
        <w:rPr>
          <w:rFonts w:eastAsia="Calibri" w:cs="Arial"/>
          <w:lang w:val="en-US" w:eastAsia="uz-Cyrl-UZ" w:bidi="th-TH"/>
        </w:rPr>
        <w:t>selection process</w:t>
      </w:r>
      <w:r w:rsidR="00FD3F15">
        <w:rPr>
          <w:rFonts w:eastAsia="Calibri" w:cs="Arial"/>
          <w:lang w:val="en-US" w:eastAsia="uz-Cyrl-UZ" w:bidi="th-TH"/>
        </w:rPr>
        <w:t>:</w:t>
      </w:r>
    </w:p>
    <w:p w14:paraId="5EF1DA96" w14:textId="28047FF9" w:rsidR="00DD066C" w:rsidRPr="00910DBE" w:rsidRDefault="00DD066C" w:rsidP="003C50EA">
      <w:pPr>
        <w:numPr>
          <w:ilvl w:val="0"/>
          <w:numId w:val="23"/>
        </w:num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STAGE 1 – Evaluation of </w:t>
      </w:r>
      <w:r w:rsidR="00FD3F15">
        <w:rPr>
          <w:rFonts w:eastAsia="Calibri" w:cs="Arial"/>
          <w:lang w:val="en-US" w:eastAsia="uz-Cyrl-UZ" w:bidi="th-TH"/>
        </w:rPr>
        <w:t>c</w:t>
      </w:r>
      <w:r w:rsidRPr="00910DBE">
        <w:rPr>
          <w:rFonts w:eastAsia="Calibri" w:cs="Arial"/>
          <w:lang w:val="en-US" w:eastAsia="uz-Cyrl-UZ" w:bidi="th-TH"/>
        </w:rPr>
        <w:t xml:space="preserve">oncept </w:t>
      </w:r>
      <w:r w:rsidR="00FD3F15">
        <w:rPr>
          <w:rFonts w:eastAsia="Calibri" w:cs="Arial"/>
          <w:lang w:val="en-US" w:eastAsia="uz-Cyrl-UZ" w:bidi="th-TH"/>
        </w:rPr>
        <w:t>n</w:t>
      </w:r>
      <w:r w:rsidRPr="00910DBE">
        <w:rPr>
          <w:rFonts w:eastAsia="Calibri" w:cs="Arial"/>
          <w:lang w:val="en-US" w:eastAsia="uz-Cyrl-UZ" w:bidi="th-TH"/>
        </w:rPr>
        <w:t>otes</w:t>
      </w:r>
    </w:p>
    <w:p w14:paraId="7F5B838E" w14:textId="77777777" w:rsidR="00DD066C" w:rsidRPr="00910DBE" w:rsidRDefault="00DD066C" w:rsidP="003C50EA">
      <w:pPr>
        <w:spacing w:after="200" w:line="276" w:lineRule="auto"/>
        <w:ind w:left="720"/>
        <w:contextualSpacing/>
        <w:rPr>
          <w:rFonts w:eastAsia="Calibri" w:cs="Arial"/>
          <w:lang w:val="en-US" w:eastAsia="uz-Cyrl-UZ" w:bidi="th-TH"/>
        </w:rPr>
      </w:pPr>
    </w:p>
    <w:p w14:paraId="74D2E155" w14:textId="7BDA398C" w:rsidR="00DD066C" w:rsidRPr="00910DBE" w:rsidRDefault="00DD066C" w:rsidP="003C50EA">
      <w:p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Applicants reaching the threshold for </w:t>
      </w:r>
      <w:r w:rsidR="00FD3F15">
        <w:rPr>
          <w:rFonts w:eastAsia="Calibri" w:cs="Arial"/>
          <w:lang w:val="en-US" w:eastAsia="uz-Cyrl-UZ" w:bidi="th-TH"/>
        </w:rPr>
        <w:t>the c</w:t>
      </w:r>
      <w:r w:rsidRPr="00910DBE">
        <w:rPr>
          <w:rFonts w:eastAsia="Calibri" w:cs="Arial"/>
          <w:lang w:val="en-US" w:eastAsia="uz-Cyrl-UZ" w:bidi="th-TH"/>
        </w:rPr>
        <w:t xml:space="preserve">oncept </w:t>
      </w:r>
      <w:r w:rsidR="00FD3F15">
        <w:rPr>
          <w:rFonts w:eastAsia="Calibri" w:cs="Arial"/>
          <w:lang w:val="en-US" w:eastAsia="uz-Cyrl-UZ" w:bidi="th-TH"/>
        </w:rPr>
        <w:t>n</w:t>
      </w:r>
      <w:r w:rsidRPr="00910DBE">
        <w:rPr>
          <w:rFonts w:eastAsia="Calibri" w:cs="Arial"/>
          <w:lang w:val="en-US" w:eastAsia="uz-Cyrl-UZ" w:bidi="th-TH"/>
        </w:rPr>
        <w:t xml:space="preserve">ote stage (22 points, including min. 3 points under </w:t>
      </w:r>
      <w:r w:rsidR="00FD3F15" w:rsidRPr="00910DBE">
        <w:rPr>
          <w:rFonts w:eastAsia="Calibri" w:cs="Arial"/>
          <w:lang w:val="en-US" w:eastAsia="uz-Cyrl-UZ" w:bidi="th-TH"/>
        </w:rPr>
        <w:t xml:space="preserve">criterion </w:t>
      </w:r>
      <w:r w:rsidRPr="00910DBE">
        <w:rPr>
          <w:rFonts w:eastAsia="Calibri" w:cs="Arial"/>
          <w:lang w:val="en-US" w:eastAsia="uz-Cyrl-UZ" w:bidi="th-TH"/>
        </w:rPr>
        <w:t xml:space="preserve">1.3) shall be </w:t>
      </w:r>
      <w:r w:rsidR="00542025">
        <w:rPr>
          <w:rFonts w:eastAsia="Calibri" w:cs="Arial"/>
          <w:lang w:val="en-US" w:eastAsia="uz-Cyrl-UZ" w:bidi="th-TH"/>
        </w:rPr>
        <w:t>considered for preselection.</w:t>
      </w:r>
      <w:r w:rsidRPr="00910DBE">
        <w:rPr>
          <w:rFonts w:eastAsia="Calibri" w:cs="Arial"/>
          <w:lang w:val="en-US" w:eastAsia="uz-Cyrl-UZ" w:bidi="th-TH"/>
        </w:rPr>
        <w:t xml:space="preserve"> </w:t>
      </w:r>
      <w:r w:rsidR="00542025" w:rsidRPr="00807DAF">
        <w:t>O</w:t>
      </w:r>
      <w:r w:rsidR="00542025" w:rsidRPr="00542025">
        <w:rPr>
          <w:rFonts w:eastAsia="Calibri" w:cs="Arial"/>
          <w:lang w:val="en-US" w:eastAsia="uz-Cyrl-UZ" w:bidi="th-TH"/>
        </w:rPr>
        <w:t xml:space="preserve">nce all Concept Notes have been assessed, a list will be drawn up with the proposed </w:t>
      </w:r>
      <w:r w:rsidR="009E3E08">
        <w:rPr>
          <w:rFonts w:eastAsia="Calibri" w:cs="Arial"/>
          <w:lang w:val="en-US" w:eastAsia="uz-Cyrl-UZ" w:bidi="th-TH"/>
        </w:rPr>
        <w:t>projects</w:t>
      </w:r>
      <w:r w:rsidR="00542025" w:rsidRPr="00542025">
        <w:rPr>
          <w:rFonts w:eastAsia="Calibri" w:cs="Arial"/>
          <w:lang w:val="en-US" w:eastAsia="uz-Cyrl-UZ" w:bidi="th-TH"/>
        </w:rPr>
        <w:t xml:space="preserve"> ranked according to </w:t>
      </w:r>
      <w:r w:rsidR="009E3E08">
        <w:rPr>
          <w:rFonts w:eastAsia="Calibri" w:cs="Arial"/>
          <w:lang w:val="en-US" w:eastAsia="uz-Cyrl-UZ" w:bidi="th-TH"/>
        </w:rPr>
        <w:t xml:space="preserve">their </w:t>
      </w:r>
      <w:r w:rsidR="00542025">
        <w:rPr>
          <w:rFonts w:eastAsia="Calibri" w:cs="Arial"/>
          <w:lang w:val="en-US" w:eastAsia="uz-Cyrl-UZ" w:bidi="th-TH"/>
        </w:rPr>
        <w:t>best score</w:t>
      </w:r>
      <w:r w:rsidR="00542025" w:rsidRPr="00542025">
        <w:rPr>
          <w:rFonts w:eastAsia="Calibri" w:cs="Arial"/>
          <w:lang w:val="en-US" w:eastAsia="uz-Cyrl-UZ" w:bidi="th-TH"/>
        </w:rPr>
        <w:t>.</w:t>
      </w:r>
    </w:p>
    <w:p w14:paraId="591B78BB" w14:textId="77777777" w:rsidR="00DD066C" w:rsidRPr="00910DBE" w:rsidRDefault="00DD066C" w:rsidP="003C50EA">
      <w:pPr>
        <w:spacing w:after="200" w:line="276" w:lineRule="auto"/>
        <w:ind w:left="720"/>
        <w:contextualSpacing/>
        <w:rPr>
          <w:rFonts w:eastAsia="Calibri" w:cs="Arial"/>
          <w:lang w:val="en-US" w:eastAsia="uz-Cyrl-UZ" w:bidi="th-TH"/>
        </w:rPr>
      </w:pPr>
    </w:p>
    <w:p w14:paraId="0DF38BB5" w14:textId="6120FE0F" w:rsidR="00DD066C" w:rsidRPr="00910DBE" w:rsidRDefault="00DD066C" w:rsidP="003C50EA">
      <w:pPr>
        <w:numPr>
          <w:ilvl w:val="0"/>
          <w:numId w:val="23"/>
        </w:num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STAGE 2 – Evaluation of </w:t>
      </w:r>
      <w:r w:rsidR="00FD3F15">
        <w:rPr>
          <w:rFonts w:eastAsia="Calibri" w:cs="Arial"/>
          <w:lang w:val="en-US" w:eastAsia="uz-Cyrl-UZ" w:bidi="th-TH"/>
        </w:rPr>
        <w:t>f</w:t>
      </w:r>
      <w:r w:rsidRPr="00910DBE">
        <w:rPr>
          <w:rFonts w:eastAsia="Calibri" w:cs="Arial"/>
          <w:lang w:val="en-US" w:eastAsia="uz-Cyrl-UZ" w:bidi="th-TH"/>
        </w:rPr>
        <w:t xml:space="preserve">ull </w:t>
      </w:r>
      <w:r w:rsidR="00FD3F15">
        <w:rPr>
          <w:rFonts w:eastAsia="Calibri" w:cs="Arial"/>
          <w:lang w:val="en-US" w:eastAsia="uz-Cyrl-UZ" w:bidi="th-TH"/>
        </w:rPr>
        <w:t>a</w:t>
      </w:r>
      <w:r w:rsidRPr="00910DBE">
        <w:rPr>
          <w:rFonts w:eastAsia="Calibri" w:cs="Arial"/>
          <w:lang w:val="en-US" w:eastAsia="uz-Cyrl-UZ" w:bidi="th-TH"/>
        </w:rPr>
        <w:t xml:space="preserve">pplications </w:t>
      </w:r>
    </w:p>
    <w:p w14:paraId="53435633" w14:textId="77777777" w:rsidR="00DD066C" w:rsidRPr="00910DBE" w:rsidRDefault="00DD066C" w:rsidP="003C50EA">
      <w:pPr>
        <w:spacing w:after="200" w:line="276" w:lineRule="auto"/>
        <w:contextualSpacing/>
        <w:rPr>
          <w:rFonts w:eastAsia="Calibri" w:cs="Arial"/>
          <w:lang w:val="en-US" w:eastAsia="uz-Cyrl-UZ" w:bidi="th-TH"/>
        </w:rPr>
      </w:pPr>
    </w:p>
    <w:p w14:paraId="594ECC40" w14:textId="7D1C61AA" w:rsidR="00DD066C" w:rsidRPr="00910DBE" w:rsidRDefault="00DD066C" w:rsidP="003C50EA">
      <w:pPr>
        <w:spacing w:after="200" w:line="276" w:lineRule="auto"/>
        <w:rPr>
          <w:rFonts w:eastAsia="Calibri" w:cs="Arial"/>
          <w:noProof/>
          <w:lang w:val="en-US" w:eastAsia="uz-Cyrl-UZ" w:bidi="th-TH"/>
        </w:rPr>
      </w:pPr>
      <w:r w:rsidRPr="00910DBE">
        <w:rPr>
          <w:rFonts w:eastAsia="Calibri" w:cs="Arial"/>
          <w:noProof/>
          <w:lang w:val="en-US" w:eastAsia="uz-Cyrl-UZ" w:bidi="th-TH"/>
        </w:rPr>
        <w:t xml:space="preserve">Applicants with </w:t>
      </w:r>
      <w:r w:rsidR="00FD3F15">
        <w:rPr>
          <w:rFonts w:eastAsia="Calibri" w:cs="Arial"/>
          <w:noProof/>
          <w:lang w:val="en-US" w:eastAsia="uz-Cyrl-UZ" w:bidi="th-TH"/>
        </w:rPr>
        <w:t xml:space="preserve">the </w:t>
      </w:r>
      <w:r w:rsidRPr="00910DBE">
        <w:rPr>
          <w:rFonts w:eastAsia="Calibri" w:cs="Arial"/>
          <w:noProof/>
          <w:lang w:val="en-US" w:eastAsia="uz-Cyrl-UZ" w:bidi="th-TH"/>
        </w:rPr>
        <w:t>highest scores on full application shall be invited to stage 3</w:t>
      </w:r>
      <w:r w:rsidR="00FD3F15">
        <w:rPr>
          <w:rFonts w:eastAsia="Calibri" w:cs="Arial"/>
          <w:noProof/>
          <w:lang w:val="en-US" w:eastAsia="uz-Cyrl-UZ" w:bidi="th-TH"/>
        </w:rPr>
        <w:t>,</w:t>
      </w:r>
      <w:r w:rsidRPr="00910DBE">
        <w:rPr>
          <w:rFonts w:eastAsia="Calibri" w:cs="Arial"/>
          <w:noProof/>
          <w:lang w:val="en-US" w:eastAsia="uz-Cyrl-UZ" w:bidi="th-TH"/>
        </w:rPr>
        <w:t xml:space="preserve"> where </w:t>
      </w:r>
      <w:r w:rsidR="00FD3F15">
        <w:rPr>
          <w:rFonts w:eastAsia="Calibri" w:cs="Arial"/>
          <w:noProof/>
          <w:lang w:val="en-US" w:eastAsia="uz-Cyrl-UZ" w:bidi="th-TH"/>
        </w:rPr>
        <w:t>they will be</w:t>
      </w:r>
      <w:r w:rsidRPr="00910DBE">
        <w:rPr>
          <w:rFonts w:eastAsia="Calibri" w:cs="Arial"/>
          <w:noProof/>
          <w:lang w:val="en-US" w:eastAsia="uz-Cyrl-UZ" w:bidi="th-TH"/>
        </w:rPr>
        <w:t xml:space="preserve"> expected to deliver their project present</w:t>
      </w:r>
      <w:r w:rsidR="00FD3F15">
        <w:rPr>
          <w:rFonts w:eastAsia="Calibri" w:cs="Arial"/>
          <w:noProof/>
          <w:lang w:val="en-US" w:eastAsia="uz-Cyrl-UZ" w:bidi="th-TH"/>
        </w:rPr>
        <w:t>a</w:t>
      </w:r>
      <w:r w:rsidRPr="00910DBE">
        <w:rPr>
          <w:rFonts w:eastAsia="Calibri" w:cs="Arial"/>
          <w:noProof/>
          <w:lang w:val="en-US" w:eastAsia="uz-Cyrl-UZ" w:bidi="th-TH"/>
        </w:rPr>
        <w:t>tions.</w:t>
      </w:r>
    </w:p>
    <w:p w14:paraId="3EFE9867" w14:textId="77777777" w:rsidR="00DD066C" w:rsidRPr="00910DBE" w:rsidRDefault="00DD066C" w:rsidP="003C50EA">
      <w:pPr>
        <w:spacing w:after="200" w:line="276" w:lineRule="auto"/>
        <w:contextualSpacing/>
        <w:rPr>
          <w:rFonts w:eastAsia="Calibri" w:cs="Arial"/>
          <w:lang w:val="en-US" w:eastAsia="uz-Cyrl-UZ" w:bidi="th-TH"/>
        </w:rPr>
      </w:pPr>
    </w:p>
    <w:p w14:paraId="48298980" w14:textId="44DBB95C" w:rsidR="00DD066C" w:rsidRPr="00910DBE" w:rsidRDefault="00DD066C" w:rsidP="003C50EA">
      <w:pPr>
        <w:numPr>
          <w:ilvl w:val="0"/>
          <w:numId w:val="23"/>
        </w:numPr>
        <w:spacing w:after="200" w:line="276" w:lineRule="auto"/>
        <w:contextualSpacing/>
        <w:rPr>
          <w:rFonts w:eastAsia="Calibri" w:cs="Arial"/>
          <w:lang w:val="en-US" w:eastAsia="uz-Cyrl-UZ" w:bidi="th-TH"/>
        </w:rPr>
      </w:pPr>
      <w:r w:rsidRPr="00910DBE">
        <w:rPr>
          <w:rFonts w:eastAsia="Calibri" w:cs="Arial"/>
          <w:lang w:val="en-US" w:eastAsia="uz-Cyrl-UZ" w:bidi="th-TH"/>
        </w:rPr>
        <w:t xml:space="preserve">STAGE 3 – Public presentations of shortlisted projects to the Evaluation </w:t>
      </w:r>
      <w:r w:rsidR="00FD3F15">
        <w:rPr>
          <w:rFonts w:eastAsia="Calibri" w:cs="Arial"/>
          <w:lang w:val="en-US" w:eastAsia="uz-Cyrl-UZ" w:bidi="th-TH"/>
        </w:rPr>
        <w:t>Panel</w:t>
      </w:r>
    </w:p>
    <w:p w14:paraId="7C8CC46B" w14:textId="77777777" w:rsidR="00DD066C" w:rsidRPr="00910DBE" w:rsidRDefault="00DD066C" w:rsidP="00DD066C">
      <w:pPr>
        <w:spacing w:after="200" w:line="276" w:lineRule="auto"/>
        <w:contextualSpacing/>
        <w:rPr>
          <w:rFonts w:eastAsia="Calibri" w:cs="Arial"/>
          <w:lang w:val="en-US" w:eastAsia="uz-Cyrl-UZ" w:bidi="th-TH"/>
        </w:rPr>
      </w:pPr>
    </w:p>
    <w:p w14:paraId="3F5843AB" w14:textId="177C5D1C" w:rsidR="00DD066C" w:rsidRPr="00910DBE" w:rsidRDefault="0016727A" w:rsidP="003C50EA">
      <w:pPr>
        <w:spacing w:after="200" w:line="276" w:lineRule="auto"/>
        <w:contextualSpacing/>
        <w:rPr>
          <w:rFonts w:eastAsia="Calibri" w:cs="Arial"/>
          <w:lang w:val="en-US" w:eastAsia="uz-Cyrl-UZ" w:bidi="th-TH"/>
        </w:rPr>
      </w:pPr>
      <w:r>
        <w:rPr>
          <w:rFonts w:eastAsia="Calibri" w:cs="Arial"/>
          <w:noProof/>
          <w:lang w:val="en-US" w:eastAsia="uz-Cyrl-UZ" w:bidi="th-TH"/>
        </w:rPr>
        <w:t>The f</w:t>
      </w:r>
      <w:r w:rsidR="00DD066C" w:rsidRPr="00910DBE">
        <w:rPr>
          <w:rFonts w:eastAsia="Calibri" w:cs="Arial"/>
          <w:noProof/>
          <w:lang w:val="en-US" w:eastAsia="uz-Cyrl-UZ" w:bidi="th-TH"/>
        </w:rPr>
        <w:t xml:space="preserve">inal list of awarded grants will be </w:t>
      </w:r>
      <w:r w:rsidR="00AC18CB">
        <w:rPr>
          <w:rFonts w:eastAsia="Calibri" w:cs="Arial"/>
          <w:noProof/>
          <w:lang w:val="en-US" w:eastAsia="uz-Cyrl-UZ" w:bidi="th-TH"/>
        </w:rPr>
        <w:t>prepared</w:t>
      </w:r>
      <w:r w:rsidR="00AC18CB" w:rsidRPr="00910DBE">
        <w:rPr>
          <w:rFonts w:eastAsia="Calibri" w:cs="Arial"/>
          <w:noProof/>
          <w:lang w:val="en-US" w:eastAsia="uz-Cyrl-UZ" w:bidi="th-TH"/>
        </w:rPr>
        <w:t xml:space="preserve"> </w:t>
      </w:r>
      <w:r w:rsidR="00DD066C" w:rsidRPr="00910DBE">
        <w:rPr>
          <w:rFonts w:eastAsia="Calibri" w:cs="Arial"/>
          <w:noProof/>
          <w:lang w:val="en-US" w:eastAsia="uz-Cyrl-UZ" w:bidi="th-TH"/>
        </w:rPr>
        <w:t xml:space="preserve">by </w:t>
      </w:r>
      <w:r w:rsidR="00AC18CB">
        <w:rPr>
          <w:rFonts w:eastAsia="Calibri" w:cs="Arial"/>
          <w:noProof/>
          <w:lang w:val="en-US" w:eastAsia="uz-Cyrl-UZ" w:bidi="th-TH"/>
        </w:rPr>
        <w:t>adding</w:t>
      </w:r>
      <w:r w:rsidR="00AC18CB" w:rsidRPr="00910DBE">
        <w:rPr>
          <w:rFonts w:eastAsia="Calibri" w:cs="Arial"/>
          <w:noProof/>
          <w:lang w:val="en-US" w:eastAsia="uz-Cyrl-UZ" w:bidi="th-TH"/>
        </w:rPr>
        <w:t xml:space="preserve"> </w:t>
      </w:r>
      <w:r w:rsidR="00DD066C" w:rsidRPr="00910DBE">
        <w:rPr>
          <w:rFonts w:eastAsia="Calibri" w:cs="Arial"/>
          <w:noProof/>
          <w:lang w:val="en-US" w:eastAsia="uz-Cyrl-UZ" w:bidi="th-TH"/>
        </w:rPr>
        <w:t xml:space="preserve">up </w:t>
      </w:r>
      <w:r w:rsidR="00AC18CB">
        <w:rPr>
          <w:rFonts w:eastAsia="Calibri" w:cs="Arial"/>
          <w:noProof/>
          <w:lang w:val="en-US" w:eastAsia="uz-Cyrl-UZ" w:bidi="th-TH"/>
        </w:rPr>
        <w:t xml:space="preserve">the </w:t>
      </w:r>
      <w:r w:rsidR="00DD066C" w:rsidRPr="00910DBE">
        <w:rPr>
          <w:rFonts w:eastAsia="Calibri" w:cs="Arial"/>
          <w:noProof/>
          <w:lang w:val="en-US" w:eastAsia="uz-Cyrl-UZ" w:bidi="th-TH"/>
        </w:rPr>
        <w:t xml:space="preserve">points received for </w:t>
      </w:r>
      <w:r w:rsidR="00AC18CB">
        <w:rPr>
          <w:rFonts w:eastAsia="Calibri" w:cs="Arial"/>
          <w:noProof/>
          <w:lang w:val="en-US" w:eastAsia="uz-Cyrl-UZ" w:bidi="th-TH"/>
        </w:rPr>
        <w:t>f</w:t>
      </w:r>
      <w:r w:rsidR="00DD066C" w:rsidRPr="00910DBE">
        <w:rPr>
          <w:rFonts w:eastAsia="Calibri" w:cs="Arial"/>
          <w:noProof/>
          <w:lang w:val="en-US" w:eastAsia="uz-Cyrl-UZ" w:bidi="th-TH"/>
        </w:rPr>
        <w:t xml:space="preserve">ull </w:t>
      </w:r>
      <w:r w:rsidR="00AC18CB">
        <w:rPr>
          <w:rFonts w:eastAsia="Calibri" w:cs="Arial"/>
          <w:noProof/>
          <w:lang w:val="en-US" w:eastAsia="uz-Cyrl-UZ" w:bidi="th-TH"/>
        </w:rPr>
        <w:t xml:space="preserve">application </w:t>
      </w:r>
      <w:r w:rsidR="00DD066C" w:rsidRPr="00910DBE">
        <w:rPr>
          <w:rFonts w:eastAsia="Calibri" w:cs="Arial"/>
          <w:noProof/>
          <w:lang w:val="en-US" w:eastAsia="uz-Cyrl-UZ" w:bidi="th-TH"/>
        </w:rPr>
        <w:t xml:space="preserve">and </w:t>
      </w:r>
      <w:r w:rsidR="00AC18CB">
        <w:rPr>
          <w:rFonts w:eastAsia="Calibri" w:cs="Arial"/>
          <w:noProof/>
          <w:lang w:val="en-US" w:eastAsia="uz-Cyrl-UZ" w:bidi="th-TH"/>
        </w:rPr>
        <w:t>p</w:t>
      </w:r>
      <w:r w:rsidR="00DD066C" w:rsidRPr="00910DBE">
        <w:rPr>
          <w:rFonts w:eastAsia="Calibri" w:cs="Arial"/>
          <w:noProof/>
          <w:lang w:val="en-US" w:eastAsia="uz-Cyrl-UZ" w:bidi="th-TH"/>
        </w:rPr>
        <w:t xml:space="preserve">resentation. </w:t>
      </w:r>
      <w:r w:rsidR="00AC18CB">
        <w:rPr>
          <w:rFonts w:eastAsia="Calibri" w:cs="Arial"/>
          <w:noProof/>
          <w:lang w:val="en-US" w:eastAsia="uz-Cyrl-UZ" w:bidi="th-TH"/>
        </w:rPr>
        <w:t xml:space="preserve">The </w:t>
      </w:r>
      <w:r w:rsidR="00E25C11">
        <w:rPr>
          <w:rFonts w:eastAsia="Calibri" w:cs="Arial"/>
          <w:noProof/>
          <w:lang w:val="en-US" w:eastAsia="uz-Cyrl-UZ" w:bidi="th-TH"/>
        </w:rPr>
        <w:t xml:space="preserve">final </w:t>
      </w:r>
      <w:r w:rsidR="00DD066C" w:rsidRPr="00910DBE">
        <w:rPr>
          <w:rFonts w:eastAsia="Calibri" w:cs="Arial"/>
          <w:lang w:val="en-US" w:eastAsia="uz-Cyrl-UZ" w:bidi="th-TH"/>
        </w:rPr>
        <w:t>decision on grants under this Call for Proposal</w:t>
      </w:r>
      <w:r w:rsidR="00AC18CB">
        <w:rPr>
          <w:rFonts w:eastAsia="Calibri" w:cs="Arial"/>
          <w:lang w:val="en-US" w:eastAsia="uz-Cyrl-UZ" w:bidi="th-TH"/>
        </w:rPr>
        <w:t>s</w:t>
      </w:r>
      <w:r w:rsidR="00DD066C" w:rsidRPr="00910DBE">
        <w:rPr>
          <w:rFonts w:eastAsia="Calibri" w:cs="Arial"/>
          <w:lang w:val="en-US" w:eastAsia="uz-Cyrl-UZ" w:bidi="th-TH"/>
        </w:rPr>
        <w:t xml:space="preserve"> shall be made by the </w:t>
      </w:r>
      <w:r w:rsidR="00AC18CB">
        <w:rPr>
          <w:rFonts w:eastAsia="Calibri" w:cs="Arial"/>
          <w:lang w:val="en-US" w:eastAsia="uz-Cyrl-UZ" w:bidi="th-TH"/>
        </w:rPr>
        <w:t>E</w:t>
      </w:r>
      <w:r w:rsidR="00DD066C" w:rsidRPr="00910DBE">
        <w:rPr>
          <w:rFonts w:eastAsia="Calibri" w:cs="Arial"/>
          <w:lang w:val="en-US" w:eastAsia="uz-Cyrl-UZ" w:bidi="th-TH"/>
        </w:rPr>
        <w:t xml:space="preserve">valuation </w:t>
      </w:r>
      <w:r w:rsidR="00AC18CB">
        <w:rPr>
          <w:rFonts w:eastAsia="Calibri" w:cs="Arial"/>
          <w:lang w:val="en-US" w:eastAsia="uz-Cyrl-UZ" w:bidi="th-TH"/>
        </w:rPr>
        <w:t>Panel</w:t>
      </w:r>
      <w:r w:rsidR="00DD066C" w:rsidRPr="00910DBE">
        <w:rPr>
          <w:rFonts w:eastAsia="Calibri" w:cs="Arial"/>
          <w:lang w:val="en-US" w:eastAsia="uz-Cyrl-UZ" w:bidi="th-TH"/>
        </w:rPr>
        <w:t xml:space="preserve">. </w:t>
      </w:r>
      <w:r w:rsidR="00AC18CB">
        <w:rPr>
          <w:rFonts w:eastAsia="Calibri" w:cs="Arial"/>
          <w:lang w:val="en-US" w:eastAsia="uz-Cyrl-UZ" w:bidi="th-TH"/>
        </w:rPr>
        <w:t>The a</w:t>
      </w:r>
      <w:r w:rsidR="00DD066C" w:rsidRPr="00910DBE">
        <w:rPr>
          <w:rFonts w:eastAsia="Calibri" w:cs="Arial"/>
          <w:lang w:val="en-US" w:eastAsia="uz-Cyrl-UZ" w:bidi="th-TH"/>
        </w:rPr>
        <w:t xml:space="preserve">pplicants will have 7 days for </w:t>
      </w:r>
      <w:r w:rsidR="00AC18CB">
        <w:rPr>
          <w:rFonts w:eastAsia="Calibri" w:cs="Arial"/>
          <w:lang w:val="en-US" w:eastAsia="uz-Cyrl-UZ" w:bidi="th-TH"/>
        </w:rPr>
        <w:t>appeals against the E</w:t>
      </w:r>
      <w:r w:rsidR="00DD066C" w:rsidRPr="00910DBE">
        <w:rPr>
          <w:rFonts w:eastAsia="Calibri" w:cs="Arial"/>
          <w:lang w:val="en-US" w:eastAsia="uz-Cyrl-UZ" w:bidi="th-TH"/>
        </w:rPr>
        <w:t xml:space="preserve">valuation </w:t>
      </w:r>
      <w:r w:rsidR="00AC18CB">
        <w:rPr>
          <w:rFonts w:eastAsia="Calibri" w:cs="Arial"/>
          <w:lang w:val="en-US" w:eastAsia="uz-Cyrl-UZ" w:bidi="th-TH"/>
        </w:rPr>
        <w:t xml:space="preserve">Panel’s </w:t>
      </w:r>
      <w:r w:rsidR="00DD066C" w:rsidRPr="00910DBE">
        <w:rPr>
          <w:rFonts w:eastAsia="Calibri" w:cs="Arial"/>
          <w:lang w:val="en-US" w:eastAsia="uz-Cyrl-UZ" w:bidi="th-TH"/>
        </w:rPr>
        <w:t>decision.</w:t>
      </w:r>
    </w:p>
    <w:p w14:paraId="361C8F0C" w14:textId="77777777" w:rsidR="00E46DE0" w:rsidRDefault="00E46DE0" w:rsidP="003C50EA">
      <w:pPr>
        <w:spacing w:after="200" w:line="276" w:lineRule="auto"/>
        <w:rPr>
          <w:rFonts w:eastAsia="Calibri" w:cs="Arial"/>
          <w:lang w:val="en-US" w:eastAsia="uz-Cyrl-UZ" w:bidi="th-TH"/>
        </w:rPr>
      </w:pPr>
    </w:p>
    <w:p w14:paraId="3828C845" w14:textId="780949E9"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Concept notes and </w:t>
      </w:r>
      <w:r w:rsidR="00AC18CB">
        <w:rPr>
          <w:rFonts w:eastAsia="Calibri" w:cs="Arial"/>
          <w:lang w:val="en-US" w:eastAsia="uz-Cyrl-UZ" w:bidi="th-TH"/>
        </w:rPr>
        <w:t>f</w:t>
      </w:r>
      <w:r w:rsidRPr="00910DBE">
        <w:rPr>
          <w:rFonts w:eastAsia="Calibri" w:cs="Arial"/>
          <w:lang w:val="en-US" w:eastAsia="uz-Cyrl-UZ" w:bidi="th-TH"/>
        </w:rPr>
        <w:t xml:space="preserve">ull </w:t>
      </w:r>
      <w:r w:rsidR="00AC18CB">
        <w:rPr>
          <w:rFonts w:eastAsia="Calibri" w:cs="Arial"/>
          <w:lang w:val="en-US" w:eastAsia="uz-Cyrl-UZ" w:bidi="th-TH"/>
        </w:rPr>
        <w:t>a</w:t>
      </w:r>
      <w:r w:rsidRPr="00910DBE">
        <w:rPr>
          <w:rFonts w:eastAsia="Calibri" w:cs="Arial"/>
          <w:lang w:val="en-US" w:eastAsia="uz-Cyrl-UZ" w:bidi="th-TH"/>
        </w:rPr>
        <w:t>pplications will be evaluated only if:</w:t>
      </w:r>
    </w:p>
    <w:p w14:paraId="0F97CE0B" w14:textId="17656E5A" w:rsidR="00DD066C" w:rsidRPr="00910DBE" w:rsidRDefault="00AC18CB" w:rsidP="003C50EA">
      <w:pPr>
        <w:numPr>
          <w:ilvl w:val="0"/>
          <w:numId w:val="56"/>
        </w:numPr>
        <w:spacing w:after="200" w:line="276" w:lineRule="auto"/>
        <w:contextualSpacing/>
        <w:rPr>
          <w:rFonts w:eastAsia="Calibri" w:cs="Arial"/>
          <w:lang w:val="en-US" w:eastAsia="uz-Cyrl-UZ" w:bidi="th-TH"/>
        </w:rPr>
      </w:pPr>
      <w:r>
        <w:rPr>
          <w:rFonts w:eastAsia="Calibri" w:cs="Arial"/>
          <w:lang w:val="en-US" w:eastAsia="uz-Cyrl-UZ" w:bidi="th-TH"/>
        </w:rPr>
        <w:t>s</w:t>
      </w:r>
      <w:r w:rsidR="00DD066C" w:rsidRPr="00910DBE">
        <w:rPr>
          <w:rFonts w:eastAsia="Calibri" w:cs="Arial"/>
          <w:lang w:val="en-US" w:eastAsia="uz-Cyrl-UZ" w:bidi="th-TH"/>
        </w:rPr>
        <w:t>ubmitted on time</w:t>
      </w:r>
      <w:r>
        <w:rPr>
          <w:rFonts w:eastAsia="Calibri" w:cs="Arial"/>
          <w:lang w:val="en-US" w:eastAsia="uz-Cyrl-UZ" w:bidi="th-TH"/>
        </w:rPr>
        <w:t>;</w:t>
      </w:r>
    </w:p>
    <w:p w14:paraId="4DC840B4" w14:textId="2A762D50" w:rsidR="00DD066C" w:rsidRPr="00910DBE" w:rsidRDefault="00AC18CB" w:rsidP="003C50EA">
      <w:pPr>
        <w:numPr>
          <w:ilvl w:val="0"/>
          <w:numId w:val="56"/>
        </w:numPr>
        <w:spacing w:after="200" w:line="276" w:lineRule="auto"/>
        <w:contextualSpacing/>
        <w:rPr>
          <w:rFonts w:eastAsia="Calibri" w:cs="Arial"/>
          <w:lang w:val="en-US" w:eastAsia="uz-Cyrl-UZ" w:bidi="th-TH"/>
        </w:rPr>
      </w:pPr>
      <w:r>
        <w:rPr>
          <w:rFonts w:eastAsia="Calibri" w:cs="Arial"/>
          <w:lang w:val="en-US" w:eastAsia="uz-Cyrl-UZ" w:bidi="th-TH"/>
        </w:rPr>
        <w:t>a</w:t>
      </w:r>
      <w:r w:rsidR="00DD066C" w:rsidRPr="00910DBE">
        <w:rPr>
          <w:rFonts w:eastAsia="Calibri" w:cs="Arial"/>
          <w:lang w:val="en-US" w:eastAsia="uz-Cyrl-UZ" w:bidi="th-TH"/>
        </w:rPr>
        <w:t xml:space="preserve">ll project and technical documents are submitted as requested and in line with </w:t>
      </w:r>
      <w:r w:rsidR="00F21C6B">
        <w:rPr>
          <w:rFonts w:eastAsia="Calibri" w:cs="Arial"/>
          <w:lang w:val="en-US" w:eastAsia="uz-Cyrl-UZ" w:bidi="th-TH"/>
        </w:rPr>
        <w:t>the G</w:t>
      </w:r>
      <w:r w:rsidR="00DD066C" w:rsidRPr="00910DBE">
        <w:rPr>
          <w:rFonts w:eastAsia="Calibri" w:cs="Arial"/>
          <w:lang w:val="en-US" w:eastAsia="uz-Cyrl-UZ" w:bidi="th-TH"/>
        </w:rPr>
        <w:t>uidelines</w:t>
      </w:r>
      <w:r>
        <w:rPr>
          <w:rFonts w:eastAsia="Calibri" w:cs="Arial"/>
          <w:lang w:val="en-US" w:eastAsia="uz-Cyrl-UZ" w:bidi="th-TH"/>
        </w:rPr>
        <w:t>.</w:t>
      </w:r>
    </w:p>
    <w:p w14:paraId="166728E3" w14:textId="77777777" w:rsidR="00DD066C" w:rsidRPr="00910DBE" w:rsidRDefault="00DD066C" w:rsidP="003C50EA">
      <w:pPr>
        <w:spacing w:after="200" w:line="276" w:lineRule="auto"/>
        <w:ind w:left="360"/>
        <w:contextualSpacing/>
        <w:rPr>
          <w:rFonts w:eastAsia="Calibri" w:cs="Arial"/>
          <w:lang w:val="en-US" w:eastAsia="uz-Cyrl-UZ" w:bidi="th-TH"/>
        </w:rPr>
      </w:pPr>
    </w:p>
    <w:p w14:paraId="35F5FE42" w14:textId="77777777" w:rsidR="00480718" w:rsidRPr="00910DBE" w:rsidRDefault="00DD066C" w:rsidP="00480718">
      <w:pPr>
        <w:rPr>
          <w:rFonts w:cs="Arial"/>
          <w:lang w:val="en-US" w:eastAsia="uz-Cyrl-UZ" w:bidi="th-TH"/>
        </w:rPr>
      </w:pPr>
      <w:r w:rsidRPr="00910DBE">
        <w:rPr>
          <w:rFonts w:cs="Arial"/>
          <w:lang w:val="en-US" w:eastAsia="uz-Cyrl-UZ" w:bidi="th-TH"/>
        </w:rPr>
        <w:t>The elements outlined in the concept note may not be modified in the full application.</w:t>
      </w:r>
    </w:p>
    <w:p w14:paraId="1CCA4A9A" w14:textId="77777777" w:rsidR="00480718" w:rsidRPr="00910DBE" w:rsidRDefault="00480718" w:rsidP="00480718">
      <w:pPr>
        <w:rPr>
          <w:rFonts w:cs="Arial"/>
          <w:lang w:val="en-US" w:eastAsia="uz-Cyrl-UZ" w:bidi="th-TH"/>
        </w:rPr>
      </w:pPr>
    </w:p>
    <w:p w14:paraId="0E984ABC" w14:textId="48806AAE"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50" w:name="_Toc482201404"/>
      <w:r w:rsidRPr="00910DBE">
        <w:rPr>
          <w:rFonts w:eastAsia="MS Gothic" w:cs="Arial"/>
          <w:b/>
          <w:bCs/>
          <w:color w:val="4F81BD"/>
          <w:sz w:val="24"/>
          <w:lang w:val="en-US" w:eastAsia="uz-Cyrl-UZ" w:bidi="th-TH"/>
        </w:rPr>
        <w:t xml:space="preserve">3.5.1. Evaluation </w:t>
      </w:r>
      <w:r w:rsidR="00AC18CB">
        <w:rPr>
          <w:rFonts w:eastAsia="MS Gothic" w:cs="Arial"/>
          <w:b/>
          <w:bCs/>
          <w:color w:val="4F81BD"/>
          <w:sz w:val="24"/>
          <w:lang w:val="en-US" w:eastAsia="uz-Cyrl-UZ" w:bidi="th-TH"/>
        </w:rPr>
        <w:t>Panel</w:t>
      </w:r>
      <w:r w:rsidR="00AC18CB" w:rsidRPr="00910DBE">
        <w:rPr>
          <w:rFonts w:eastAsia="MS Gothic" w:cs="Arial"/>
          <w:b/>
          <w:bCs/>
          <w:color w:val="4F81BD"/>
          <w:sz w:val="24"/>
          <w:lang w:val="en-US" w:eastAsia="uz-Cyrl-UZ" w:bidi="th-TH"/>
        </w:rPr>
        <w:t xml:space="preserve"> </w:t>
      </w:r>
      <w:r w:rsidR="00AC18CB">
        <w:rPr>
          <w:rFonts w:eastAsia="MS Gothic" w:cs="Arial"/>
          <w:b/>
          <w:bCs/>
          <w:color w:val="4F81BD"/>
          <w:sz w:val="24"/>
          <w:lang w:val="en-US" w:eastAsia="uz-Cyrl-UZ" w:bidi="th-TH"/>
        </w:rPr>
        <w:t>m</w:t>
      </w:r>
      <w:r w:rsidRPr="00910DBE">
        <w:rPr>
          <w:rFonts w:eastAsia="MS Gothic" w:cs="Arial"/>
          <w:b/>
          <w:bCs/>
          <w:color w:val="4F81BD"/>
          <w:sz w:val="24"/>
          <w:lang w:val="en-US" w:eastAsia="uz-Cyrl-UZ" w:bidi="th-TH"/>
        </w:rPr>
        <w:t>embers</w:t>
      </w:r>
      <w:bookmarkEnd w:id="50"/>
    </w:p>
    <w:p w14:paraId="0377BF9B" w14:textId="77777777" w:rsidR="00DD066C" w:rsidRPr="00910DBE" w:rsidRDefault="00DD066C" w:rsidP="003C50EA">
      <w:pPr>
        <w:spacing w:after="200" w:line="276" w:lineRule="auto"/>
        <w:rPr>
          <w:rFonts w:eastAsia="Calibri" w:cs="Arial"/>
          <w:lang w:val="en-US" w:eastAsia="uz-Cyrl-UZ" w:bidi="th-TH"/>
        </w:rPr>
      </w:pPr>
    </w:p>
    <w:p w14:paraId="23FE3E5B" w14:textId="2FCE1E66" w:rsidR="00DD066C" w:rsidRPr="00910DBE" w:rsidRDefault="00AC18CB" w:rsidP="003C50EA">
      <w:pPr>
        <w:autoSpaceDE w:val="0"/>
        <w:autoSpaceDN w:val="0"/>
        <w:adjustRightInd w:val="0"/>
        <w:spacing w:after="200" w:line="276" w:lineRule="auto"/>
        <w:rPr>
          <w:rFonts w:eastAsia="Calibri" w:cs="Arial"/>
          <w:noProof/>
          <w:color w:val="000000"/>
          <w:lang w:val="en-US" w:eastAsia="uz-Cyrl-UZ" w:bidi="th-TH"/>
        </w:rPr>
      </w:pPr>
      <w:r>
        <w:rPr>
          <w:rFonts w:eastAsia="Calibri" w:cs="Arial"/>
          <w:noProof/>
          <w:color w:val="000000"/>
          <w:lang w:val="en-US" w:eastAsia="uz-Cyrl-UZ" w:bidi="th-TH"/>
        </w:rPr>
        <w:t xml:space="preserve">The </w:t>
      </w:r>
      <w:r w:rsidR="00DD066C" w:rsidRPr="00910DBE">
        <w:rPr>
          <w:rFonts w:eastAsia="Calibri" w:cs="Arial"/>
          <w:noProof/>
          <w:color w:val="000000"/>
          <w:lang w:val="en-US" w:eastAsia="uz-Cyrl-UZ" w:bidi="th-TH"/>
        </w:rPr>
        <w:t xml:space="preserve">Evaluation </w:t>
      </w:r>
      <w:r>
        <w:rPr>
          <w:rFonts w:eastAsia="Calibri" w:cs="Arial"/>
          <w:noProof/>
          <w:color w:val="000000"/>
          <w:lang w:val="en-US" w:eastAsia="uz-Cyrl-UZ" w:bidi="th-TH"/>
        </w:rPr>
        <w:t xml:space="preserve">Panel </w:t>
      </w:r>
      <w:r w:rsidR="00DD066C" w:rsidRPr="00910DBE">
        <w:rPr>
          <w:rFonts w:eastAsia="Calibri" w:cs="Arial"/>
          <w:noProof/>
          <w:color w:val="000000"/>
          <w:lang w:val="en-US" w:eastAsia="uz-Cyrl-UZ" w:bidi="th-TH"/>
        </w:rPr>
        <w:t xml:space="preserve">will consist of representatives of relevant stakeholders (relevant </w:t>
      </w:r>
      <w:r>
        <w:rPr>
          <w:rFonts w:eastAsia="Calibri" w:cs="Arial"/>
          <w:noProof/>
          <w:color w:val="000000"/>
          <w:lang w:val="en-US" w:eastAsia="uz-Cyrl-UZ" w:bidi="th-TH"/>
        </w:rPr>
        <w:t>m</w:t>
      </w:r>
      <w:r w:rsidR="00DD066C" w:rsidRPr="00910DBE">
        <w:rPr>
          <w:rFonts w:eastAsia="Calibri" w:cs="Arial"/>
          <w:noProof/>
          <w:color w:val="000000"/>
          <w:lang w:val="en-US" w:eastAsia="uz-Cyrl-UZ" w:bidi="th-TH"/>
        </w:rPr>
        <w:t>inistries, E2E local</w:t>
      </w:r>
      <w:r>
        <w:rPr>
          <w:rFonts w:eastAsia="Calibri" w:cs="Arial"/>
          <w:noProof/>
          <w:color w:val="000000"/>
          <w:lang w:val="en-US" w:eastAsia="uz-Cyrl-UZ" w:bidi="th-TH"/>
        </w:rPr>
        <w:t>-</w:t>
      </w:r>
      <w:r w:rsidR="00DD066C" w:rsidRPr="00910DBE">
        <w:rPr>
          <w:rFonts w:eastAsia="Calibri" w:cs="Arial"/>
          <w:noProof/>
          <w:color w:val="000000"/>
          <w:lang w:val="en-US" w:eastAsia="uz-Cyrl-UZ" w:bidi="th-TH"/>
        </w:rPr>
        <w:t>level implementati</w:t>
      </w:r>
      <w:r w:rsidR="000D5B72">
        <w:rPr>
          <w:rFonts w:eastAsia="Calibri" w:cs="Arial"/>
          <w:noProof/>
          <w:color w:val="000000"/>
          <w:lang w:val="en-US" w:eastAsia="uz-Cyrl-UZ" w:bidi="th-TH"/>
        </w:rPr>
        <w:t xml:space="preserve">on partner (IP Consult/NIRAS), </w:t>
      </w:r>
      <w:r>
        <w:rPr>
          <w:rFonts w:eastAsia="Calibri" w:cs="Arial"/>
          <w:noProof/>
          <w:color w:val="000000"/>
          <w:lang w:val="en-US" w:eastAsia="uz-Cyrl-UZ" w:bidi="th-TH"/>
        </w:rPr>
        <w:t xml:space="preserve">an </w:t>
      </w:r>
      <w:r w:rsidR="00DD066C" w:rsidRPr="00910DBE">
        <w:rPr>
          <w:rFonts w:eastAsia="Calibri" w:cs="Arial"/>
          <w:noProof/>
          <w:color w:val="000000"/>
          <w:lang w:val="en-US" w:eastAsia="uz-Cyrl-UZ" w:bidi="th-TH"/>
        </w:rPr>
        <w:t xml:space="preserve">external evaluator from </w:t>
      </w:r>
      <w:r>
        <w:rPr>
          <w:rFonts w:eastAsia="Calibri" w:cs="Arial"/>
          <w:noProof/>
          <w:color w:val="000000"/>
          <w:lang w:val="en-US" w:eastAsia="uz-Cyrl-UZ" w:bidi="th-TH"/>
        </w:rPr>
        <w:t xml:space="preserve">the </w:t>
      </w:r>
      <w:r w:rsidR="00DD066C" w:rsidRPr="00910DBE">
        <w:rPr>
          <w:rFonts w:eastAsia="Calibri" w:cs="Arial"/>
          <w:noProof/>
          <w:color w:val="000000"/>
          <w:lang w:val="en-US" w:eastAsia="uz-Cyrl-UZ" w:bidi="th-TH"/>
        </w:rPr>
        <w:t>business community</w:t>
      </w:r>
      <w:r w:rsidR="007412A0">
        <w:rPr>
          <w:rFonts w:eastAsia="Calibri" w:cs="Arial"/>
          <w:noProof/>
          <w:color w:val="000000"/>
          <w:lang w:val="en-US" w:eastAsia="uz-Cyrl-UZ" w:bidi="th-TH"/>
        </w:rPr>
        <w:t>,</w:t>
      </w:r>
      <w:r w:rsidR="007412A0" w:rsidRPr="007412A0">
        <w:rPr>
          <w:rFonts w:eastAsia="Calibri" w:cs="Arial"/>
          <w:noProof/>
          <w:color w:val="000000"/>
          <w:lang w:val="en-US" w:eastAsia="uz-Cyrl-UZ" w:bidi="th-TH"/>
        </w:rPr>
        <w:t xml:space="preserve"> </w:t>
      </w:r>
      <w:r w:rsidR="007412A0">
        <w:rPr>
          <w:rFonts w:eastAsia="Calibri" w:cs="Arial"/>
          <w:noProof/>
          <w:color w:val="000000"/>
          <w:lang w:val="en-US" w:eastAsia="uz-Cyrl-UZ" w:bidi="th-TH"/>
        </w:rPr>
        <w:t xml:space="preserve">the </w:t>
      </w:r>
      <w:r w:rsidR="007412A0" w:rsidRPr="00910DBE">
        <w:rPr>
          <w:rFonts w:eastAsia="Calibri" w:cs="Arial"/>
          <w:noProof/>
          <w:color w:val="000000"/>
          <w:lang w:val="en-US" w:eastAsia="uz-Cyrl-UZ" w:bidi="th-TH"/>
        </w:rPr>
        <w:t>SIPRU</w:t>
      </w:r>
      <w:r w:rsidR="00DD066C" w:rsidRPr="00910DBE">
        <w:rPr>
          <w:rFonts w:eastAsia="Calibri" w:cs="Arial"/>
          <w:noProof/>
          <w:color w:val="000000"/>
          <w:lang w:val="en-US" w:eastAsia="uz-Cyrl-UZ" w:bidi="th-TH"/>
        </w:rPr>
        <w:t>).</w:t>
      </w:r>
    </w:p>
    <w:p w14:paraId="6BAAE081" w14:textId="083B1F73" w:rsidR="00DD066C" w:rsidRPr="00CD1FFF" w:rsidRDefault="00DD066C" w:rsidP="000D5B72">
      <w:r w:rsidRPr="00910DBE">
        <w:rPr>
          <w:noProof/>
          <w:lang w:val="en-US" w:eastAsia="uz-Cyrl-UZ" w:bidi="th-TH"/>
        </w:rPr>
        <w:t xml:space="preserve">Each member of the </w:t>
      </w:r>
      <w:r w:rsidR="00AC18CB">
        <w:rPr>
          <w:noProof/>
          <w:lang w:val="en-US" w:eastAsia="uz-Cyrl-UZ" w:bidi="th-TH"/>
        </w:rPr>
        <w:t>E</w:t>
      </w:r>
      <w:r w:rsidRPr="00910DBE">
        <w:rPr>
          <w:noProof/>
          <w:lang w:val="en-US" w:eastAsia="uz-Cyrl-UZ" w:bidi="th-TH"/>
        </w:rPr>
        <w:t xml:space="preserve">valuation </w:t>
      </w:r>
      <w:r w:rsidR="00AC18CB">
        <w:rPr>
          <w:noProof/>
          <w:lang w:val="en-US" w:eastAsia="uz-Cyrl-UZ" w:bidi="th-TH"/>
        </w:rPr>
        <w:t xml:space="preserve">Panel </w:t>
      </w:r>
      <w:r w:rsidRPr="00910DBE">
        <w:rPr>
          <w:noProof/>
          <w:lang w:val="en-US" w:eastAsia="uz-Cyrl-UZ" w:bidi="th-TH"/>
        </w:rPr>
        <w:t>mak</w:t>
      </w:r>
      <w:r w:rsidR="00AC18CB">
        <w:rPr>
          <w:noProof/>
          <w:lang w:val="en-US" w:eastAsia="uz-Cyrl-UZ" w:bidi="th-TH"/>
        </w:rPr>
        <w:t xml:space="preserve">es </w:t>
      </w:r>
      <w:r w:rsidRPr="00910DBE">
        <w:rPr>
          <w:noProof/>
          <w:lang w:val="en-US" w:eastAsia="uz-Cyrl-UZ" w:bidi="th-TH"/>
        </w:rPr>
        <w:t xml:space="preserve">an independent decision. All scores are combined and divided by </w:t>
      </w:r>
      <w:r w:rsidR="00AC18CB">
        <w:rPr>
          <w:noProof/>
          <w:lang w:val="en-US" w:eastAsia="uz-Cyrl-UZ" w:bidi="th-TH"/>
        </w:rPr>
        <w:t xml:space="preserve">the </w:t>
      </w:r>
      <w:r w:rsidRPr="00910DBE">
        <w:rPr>
          <w:noProof/>
          <w:lang w:val="en-US" w:eastAsia="uz-Cyrl-UZ" w:bidi="th-TH"/>
        </w:rPr>
        <w:t xml:space="preserve">number of evaluators involved. </w:t>
      </w:r>
      <w:r w:rsidR="00AC18CB">
        <w:rPr>
          <w:noProof/>
          <w:lang w:val="en-US" w:eastAsia="uz-Cyrl-UZ" w:bidi="th-TH"/>
        </w:rPr>
        <w:t>The a</w:t>
      </w:r>
      <w:r w:rsidRPr="00910DBE">
        <w:rPr>
          <w:noProof/>
          <w:lang w:val="en-US" w:eastAsia="uz-Cyrl-UZ" w:bidi="th-TH"/>
        </w:rPr>
        <w:t xml:space="preserve">verage score received is </w:t>
      </w:r>
      <w:r w:rsidR="00AC18CB">
        <w:rPr>
          <w:noProof/>
          <w:lang w:val="en-US" w:eastAsia="uz-Cyrl-UZ" w:bidi="th-TH"/>
        </w:rPr>
        <w:t xml:space="preserve">the </w:t>
      </w:r>
      <w:r w:rsidRPr="00910DBE">
        <w:rPr>
          <w:noProof/>
          <w:lang w:val="en-US" w:eastAsia="uz-Cyrl-UZ" w:bidi="th-TH"/>
        </w:rPr>
        <w:t>score to be included into the decision letter and into rank</w:t>
      </w:r>
      <w:r w:rsidR="00AC18CB">
        <w:rPr>
          <w:noProof/>
          <w:lang w:val="en-US" w:eastAsia="uz-Cyrl-UZ" w:bidi="th-TH"/>
        </w:rPr>
        <w:t>ing</w:t>
      </w:r>
      <w:r w:rsidRPr="00910DBE">
        <w:rPr>
          <w:noProof/>
          <w:lang w:val="en-US" w:eastAsia="uz-Cyrl-UZ" w:bidi="th-TH"/>
        </w:rPr>
        <w:t xml:space="preserve"> lists in </w:t>
      </w:r>
      <w:r w:rsidR="00AC18CB">
        <w:rPr>
          <w:noProof/>
          <w:lang w:val="en-US" w:eastAsia="uz-Cyrl-UZ" w:bidi="th-TH"/>
        </w:rPr>
        <w:t>all</w:t>
      </w:r>
      <w:r w:rsidR="00AC18CB" w:rsidRPr="00910DBE">
        <w:rPr>
          <w:noProof/>
          <w:lang w:val="en-US" w:eastAsia="uz-Cyrl-UZ" w:bidi="th-TH"/>
        </w:rPr>
        <w:t xml:space="preserve"> </w:t>
      </w:r>
      <w:r w:rsidRPr="00910DBE">
        <w:rPr>
          <w:noProof/>
          <w:lang w:val="en-US" w:eastAsia="uz-Cyrl-UZ" w:bidi="th-TH"/>
        </w:rPr>
        <w:t xml:space="preserve">stages of the selection </w:t>
      </w:r>
      <w:r w:rsidRPr="00CD1FFF">
        <w:rPr>
          <w:noProof/>
          <w:lang w:val="en-US" w:eastAsia="uz-Cyrl-UZ" w:bidi="th-TH"/>
        </w:rPr>
        <w:t>process</w:t>
      </w:r>
      <w:r w:rsidRPr="00CD1FFF">
        <w:t>.</w:t>
      </w:r>
    </w:p>
    <w:p w14:paraId="15739E97" w14:textId="77777777" w:rsidR="00DD066C" w:rsidRPr="00910DBE" w:rsidRDefault="00DD066C" w:rsidP="00DD066C">
      <w:pPr>
        <w:spacing w:after="200" w:line="276" w:lineRule="auto"/>
        <w:rPr>
          <w:rFonts w:eastAsia="Calibri" w:cs="Arial"/>
          <w:lang w:val="en-US" w:eastAsia="uz-Cyrl-UZ" w:bidi="th-TH"/>
        </w:rPr>
      </w:pPr>
    </w:p>
    <w:p w14:paraId="0F97C5B9" w14:textId="222C4B65"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51" w:name="_Toc482201405"/>
      <w:r w:rsidRPr="00910DBE">
        <w:rPr>
          <w:rFonts w:eastAsia="MS Gothic" w:cs="Arial"/>
          <w:b/>
          <w:bCs/>
          <w:color w:val="4F81BD"/>
          <w:sz w:val="24"/>
          <w:lang w:val="en-US" w:eastAsia="uz-Cyrl-UZ" w:bidi="th-TH"/>
        </w:rPr>
        <w:t xml:space="preserve">3.5.2. Evaluation </w:t>
      </w:r>
      <w:r w:rsidR="00AC18CB">
        <w:rPr>
          <w:rFonts w:eastAsia="MS Gothic" w:cs="Arial"/>
          <w:b/>
          <w:bCs/>
          <w:color w:val="4F81BD"/>
          <w:sz w:val="24"/>
          <w:lang w:val="en-US" w:eastAsia="uz-Cyrl-UZ" w:bidi="th-TH"/>
        </w:rPr>
        <w:t>c</w:t>
      </w:r>
      <w:r w:rsidRPr="00910DBE">
        <w:rPr>
          <w:rFonts w:eastAsia="MS Gothic" w:cs="Arial"/>
          <w:b/>
          <w:bCs/>
          <w:color w:val="4F81BD"/>
          <w:sz w:val="24"/>
          <w:lang w:val="en-US" w:eastAsia="uz-Cyrl-UZ" w:bidi="th-TH"/>
        </w:rPr>
        <w:t xml:space="preserve">riteria and </w:t>
      </w:r>
      <w:r w:rsidR="00AC18CB">
        <w:rPr>
          <w:rFonts w:eastAsia="MS Gothic" w:cs="Arial"/>
          <w:b/>
          <w:bCs/>
          <w:color w:val="4F81BD"/>
          <w:sz w:val="24"/>
          <w:lang w:val="en-US" w:eastAsia="uz-Cyrl-UZ" w:bidi="th-TH"/>
        </w:rPr>
        <w:t>s</w:t>
      </w:r>
      <w:r w:rsidRPr="00910DBE">
        <w:rPr>
          <w:rFonts w:eastAsia="MS Gothic" w:cs="Arial"/>
          <w:b/>
          <w:bCs/>
          <w:color w:val="4F81BD"/>
          <w:sz w:val="24"/>
          <w:lang w:val="en-US" w:eastAsia="uz-Cyrl-UZ" w:bidi="th-TH"/>
        </w:rPr>
        <w:t>coring</w:t>
      </w:r>
      <w:bookmarkEnd w:id="51"/>
    </w:p>
    <w:p w14:paraId="4C890CE5" w14:textId="77777777" w:rsidR="00DD066C" w:rsidRPr="00910DBE" w:rsidRDefault="00DD066C" w:rsidP="003C50EA">
      <w:pPr>
        <w:spacing w:after="200" w:line="276" w:lineRule="auto"/>
        <w:rPr>
          <w:rFonts w:eastAsia="Calibri" w:cs="Arial"/>
          <w:lang w:val="en-US" w:eastAsia="uz-Cyrl-UZ" w:bidi="th-TH"/>
        </w:rPr>
      </w:pPr>
    </w:p>
    <w:p w14:paraId="40C079FE" w14:textId="2999F251"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STAGE 1 </w:t>
      </w:r>
      <w:r w:rsidR="00AC18CB">
        <w:rPr>
          <w:rFonts w:eastAsia="Calibri" w:cs="Arial"/>
          <w:lang w:val="en-US" w:eastAsia="uz-Cyrl-UZ" w:bidi="th-TH"/>
        </w:rPr>
        <w:t>–</w:t>
      </w:r>
      <w:r w:rsidRPr="00910DBE">
        <w:rPr>
          <w:rFonts w:eastAsia="Calibri" w:cs="Arial"/>
          <w:lang w:val="en-US" w:eastAsia="uz-Cyrl-UZ" w:bidi="th-TH"/>
        </w:rPr>
        <w:t xml:space="preserve"> </w:t>
      </w:r>
      <w:r w:rsidR="00281D87">
        <w:rPr>
          <w:rFonts w:eastAsia="Calibri" w:cs="Arial"/>
          <w:lang w:val="en-US" w:eastAsia="uz-Cyrl-UZ" w:bidi="th-TH"/>
        </w:rPr>
        <w:t>m</w:t>
      </w:r>
      <w:r w:rsidRPr="00910DBE">
        <w:rPr>
          <w:rFonts w:eastAsia="Calibri" w:cs="Arial"/>
          <w:lang w:val="en-US" w:eastAsia="uz-Cyrl-UZ" w:bidi="th-TH"/>
        </w:rPr>
        <w:t>ax</w:t>
      </w:r>
      <w:r w:rsidR="00AC18CB">
        <w:rPr>
          <w:rFonts w:eastAsia="Calibri" w:cs="Arial"/>
          <w:lang w:val="en-US" w:eastAsia="uz-Cyrl-UZ" w:bidi="th-TH"/>
        </w:rPr>
        <w:t>.</w:t>
      </w:r>
      <w:r w:rsidRPr="00910DBE">
        <w:rPr>
          <w:rFonts w:eastAsia="Calibri" w:cs="Arial"/>
          <w:lang w:val="en-US" w:eastAsia="uz-Cyrl-UZ" w:bidi="th-TH"/>
        </w:rPr>
        <w:t xml:space="preserve"> 30 points on </w:t>
      </w:r>
      <w:r w:rsidR="00AC18CB">
        <w:rPr>
          <w:rFonts w:eastAsia="Calibri" w:cs="Arial"/>
          <w:lang w:val="en-US" w:eastAsia="uz-Cyrl-UZ" w:bidi="th-TH"/>
        </w:rPr>
        <w:t>the c</w:t>
      </w:r>
      <w:r w:rsidRPr="00910DBE">
        <w:rPr>
          <w:rFonts w:eastAsia="Calibri" w:cs="Arial"/>
          <w:lang w:val="en-US" w:eastAsia="uz-Cyrl-UZ" w:bidi="th-TH"/>
        </w:rPr>
        <w:t xml:space="preserve">oncept </w:t>
      </w:r>
      <w:r w:rsidR="00AC18CB">
        <w:rPr>
          <w:rFonts w:eastAsia="Calibri" w:cs="Arial"/>
          <w:lang w:val="en-US" w:eastAsia="uz-Cyrl-UZ" w:bidi="th-TH"/>
        </w:rPr>
        <w:t>n</w:t>
      </w:r>
      <w:r w:rsidRPr="00910DBE">
        <w:rPr>
          <w:rFonts w:eastAsia="Calibri" w:cs="Arial"/>
          <w:lang w:val="en-US" w:eastAsia="uz-Cyrl-UZ" w:bidi="th-TH"/>
        </w:rPr>
        <w:t>ote (stage 1)</w:t>
      </w:r>
    </w:p>
    <w:p w14:paraId="3314E615" w14:textId="0ECCF65C"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STAGE 2 </w:t>
      </w:r>
      <w:r w:rsidR="00AC18CB">
        <w:rPr>
          <w:rFonts w:eastAsia="Calibri" w:cs="Arial"/>
          <w:lang w:val="en-US" w:eastAsia="uz-Cyrl-UZ" w:bidi="th-TH"/>
        </w:rPr>
        <w:t>–</w:t>
      </w:r>
      <w:r w:rsidRPr="00910DBE">
        <w:rPr>
          <w:rFonts w:eastAsia="Calibri" w:cs="Arial"/>
          <w:lang w:val="en-US" w:eastAsia="uz-Cyrl-UZ" w:bidi="th-TH"/>
        </w:rPr>
        <w:t xml:space="preserve"> </w:t>
      </w:r>
      <w:r w:rsidR="00281D87">
        <w:rPr>
          <w:rFonts w:eastAsia="Calibri" w:cs="Arial"/>
          <w:lang w:val="en-US" w:eastAsia="uz-Cyrl-UZ" w:bidi="th-TH"/>
        </w:rPr>
        <w:t>m</w:t>
      </w:r>
      <w:r w:rsidRPr="00910DBE">
        <w:rPr>
          <w:rFonts w:eastAsia="Calibri" w:cs="Arial"/>
          <w:lang w:val="en-US" w:eastAsia="uz-Cyrl-UZ" w:bidi="th-TH"/>
        </w:rPr>
        <w:t>ax</w:t>
      </w:r>
      <w:r w:rsidR="00AC18CB">
        <w:rPr>
          <w:rFonts w:eastAsia="Calibri" w:cs="Arial"/>
          <w:lang w:val="en-US" w:eastAsia="uz-Cyrl-UZ" w:bidi="th-TH"/>
        </w:rPr>
        <w:t>.</w:t>
      </w:r>
      <w:r w:rsidRPr="00910DBE">
        <w:rPr>
          <w:rFonts w:eastAsia="Calibri" w:cs="Arial"/>
          <w:lang w:val="en-US" w:eastAsia="uz-Cyrl-UZ" w:bidi="th-TH"/>
        </w:rPr>
        <w:t xml:space="preserve"> </w:t>
      </w:r>
      <w:r w:rsidR="00893877">
        <w:rPr>
          <w:rFonts w:eastAsia="Calibri" w:cs="Arial"/>
          <w:lang w:val="en-US" w:eastAsia="uz-Cyrl-UZ" w:bidi="th-TH"/>
        </w:rPr>
        <w:t>100</w:t>
      </w:r>
      <w:r w:rsidR="00893877" w:rsidRPr="00910DBE">
        <w:rPr>
          <w:rFonts w:eastAsia="Calibri" w:cs="Arial"/>
          <w:lang w:val="en-US" w:eastAsia="uz-Cyrl-UZ" w:bidi="th-TH"/>
        </w:rPr>
        <w:t xml:space="preserve"> </w:t>
      </w:r>
      <w:r w:rsidRPr="00910DBE">
        <w:rPr>
          <w:rFonts w:eastAsia="Calibri" w:cs="Arial"/>
          <w:lang w:val="en-US" w:eastAsia="uz-Cyrl-UZ" w:bidi="th-TH"/>
        </w:rPr>
        <w:t xml:space="preserve">points on </w:t>
      </w:r>
      <w:r w:rsidR="00AC18CB">
        <w:rPr>
          <w:rFonts w:eastAsia="Calibri" w:cs="Arial"/>
          <w:lang w:val="en-US" w:eastAsia="uz-Cyrl-UZ" w:bidi="th-TH"/>
        </w:rPr>
        <w:t>the f</w:t>
      </w:r>
      <w:r w:rsidRPr="00910DBE">
        <w:rPr>
          <w:rFonts w:eastAsia="Calibri" w:cs="Arial"/>
          <w:lang w:val="en-US" w:eastAsia="uz-Cyrl-UZ" w:bidi="th-TH"/>
        </w:rPr>
        <w:t xml:space="preserve">ull </w:t>
      </w:r>
      <w:r w:rsidR="00AC18CB">
        <w:rPr>
          <w:rFonts w:eastAsia="Calibri" w:cs="Arial"/>
          <w:lang w:val="en-US" w:eastAsia="uz-Cyrl-UZ" w:bidi="th-TH"/>
        </w:rPr>
        <w:t xml:space="preserve">application </w:t>
      </w:r>
      <w:r w:rsidRPr="00910DBE">
        <w:rPr>
          <w:rFonts w:eastAsia="Calibri" w:cs="Arial"/>
          <w:lang w:val="en-US" w:eastAsia="uz-Cyrl-UZ" w:bidi="th-TH"/>
        </w:rPr>
        <w:t>(stage 2)</w:t>
      </w:r>
    </w:p>
    <w:p w14:paraId="43CB812E" w14:textId="6813E815"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 xml:space="preserve">STAGE 3 – </w:t>
      </w:r>
      <w:r w:rsidR="00281D87">
        <w:rPr>
          <w:rFonts w:eastAsia="Calibri" w:cs="Arial"/>
          <w:lang w:val="en-US" w:eastAsia="uz-Cyrl-UZ" w:bidi="th-TH"/>
        </w:rPr>
        <w:t>m</w:t>
      </w:r>
      <w:r w:rsidRPr="00910DBE">
        <w:rPr>
          <w:rFonts w:eastAsia="Calibri" w:cs="Arial"/>
          <w:lang w:val="en-US" w:eastAsia="uz-Cyrl-UZ" w:bidi="th-TH"/>
        </w:rPr>
        <w:t>ax</w:t>
      </w:r>
      <w:r w:rsidR="00AC18CB">
        <w:rPr>
          <w:rFonts w:eastAsia="Calibri" w:cs="Arial"/>
          <w:lang w:val="en-US" w:eastAsia="uz-Cyrl-UZ" w:bidi="th-TH"/>
        </w:rPr>
        <w:t>.</w:t>
      </w:r>
      <w:r w:rsidRPr="00910DBE">
        <w:rPr>
          <w:rFonts w:eastAsia="Calibri" w:cs="Arial"/>
          <w:lang w:val="en-US" w:eastAsia="uz-Cyrl-UZ" w:bidi="th-TH"/>
        </w:rPr>
        <w:t xml:space="preserve"> 10 points on </w:t>
      </w:r>
      <w:r w:rsidR="00AC18CB">
        <w:rPr>
          <w:rFonts w:eastAsia="Calibri" w:cs="Arial"/>
          <w:lang w:val="en-US" w:eastAsia="uz-Cyrl-UZ" w:bidi="th-TH"/>
        </w:rPr>
        <w:t xml:space="preserve">the </w:t>
      </w:r>
      <w:r w:rsidRPr="00910DBE">
        <w:rPr>
          <w:rFonts w:eastAsia="Calibri" w:cs="Arial"/>
          <w:lang w:val="en-US" w:eastAsia="uz-Cyrl-UZ" w:bidi="th-TH"/>
        </w:rPr>
        <w:t>presentation (stage 3)</w:t>
      </w:r>
    </w:p>
    <w:p w14:paraId="71279B79" w14:textId="599D55C7" w:rsidR="00DD066C" w:rsidRPr="00910DBE" w:rsidRDefault="00DD066C" w:rsidP="003C50EA">
      <w:pPr>
        <w:spacing w:after="200" w:line="276" w:lineRule="auto"/>
        <w:rPr>
          <w:rFonts w:eastAsia="Calibri" w:cs="Arial"/>
          <w:lang w:val="en-US" w:eastAsia="uz-Cyrl-UZ" w:bidi="th-TH"/>
        </w:rPr>
      </w:pPr>
      <w:r w:rsidRPr="00910DBE">
        <w:rPr>
          <w:rFonts w:eastAsia="Calibri" w:cs="Arial"/>
          <w:lang w:val="en-US" w:eastAsia="uz-Cyrl-UZ" w:bidi="th-TH"/>
        </w:rPr>
        <w:t>T</w:t>
      </w:r>
      <w:r w:rsidR="00AC18CB">
        <w:rPr>
          <w:rFonts w:eastAsia="Calibri" w:cs="Arial"/>
          <w:lang w:val="en-US" w:eastAsia="uz-Cyrl-UZ" w:bidi="th-TH"/>
        </w:rPr>
        <w:t>he t</w:t>
      </w:r>
      <w:r w:rsidRPr="00910DBE">
        <w:rPr>
          <w:rFonts w:eastAsia="Calibri" w:cs="Arial"/>
          <w:lang w:val="en-US" w:eastAsia="uz-Cyrl-UZ" w:bidi="th-TH"/>
        </w:rPr>
        <w:t xml:space="preserve">otal number of points is 110, based on the </w:t>
      </w:r>
      <w:r w:rsidR="00AC18CB">
        <w:rPr>
          <w:rFonts w:eastAsia="Calibri" w:cs="Arial"/>
          <w:lang w:val="en-US" w:eastAsia="uz-Cyrl-UZ" w:bidi="th-TH"/>
        </w:rPr>
        <w:t>added-</w:t>
      </w:r>
      <w:r w:rsidRPr="00910DBE">
        <w:rPr>
          <w:rFonts w:eastAsia="Calibri" w:cs="Arial"/>
          <w:lang w:val="en-US" w:eastAsia="uz-Cyrl-UZ" w:bidi="th-TH"/>
        </w:rPr>
        <w:t>up points from stages 1, 2 and 3.</w:t>
      </w:r>
    </w:p>
    <w:p w14:paraId="2DC3C3A8" w14:textId="77777777" w:rsidR="0017347D" w:rsidRDefault="0017347D">
      <w:pPr>
        <w:spacing w:before="0" w:after="160" w:line="259" w:lineRule="auto"/>
        <w:jc w:val="left"/>
        <w:rPr>
          <w:rFonts w:eastAsia="Calibri" w:cs="Arial"/>
          <w:b/>
          <w:bCs/>
          <w:sz w:val="24"/>
          <w:szCs w:val="24"/>
          <w:u w:val="single"/>
          <w:lang w:val="en-US"/>
        </w:rPr>
      </w:pPr>
      <w:r>
        <w:rPr>
          <w:rFonts w:eastAsia="Calibri" w:cs="Arial"/>
          <w:b/>
          <w:bCs/>
          <w:sz w:val="24"/>
          <w:szCs w:val="24"/>
          <w:u w:val="single"/>
          <w:lang w:val="en-US"/>
        </w:rPr>
        <w:br w:type="page"/>
      </w:r>
    </w:p>
    <w:p w14:paraId="49059A55" w14:textId="5AD4B8D6" w:rsidR="00DD066C" w:rsidRPr="00910DBE" w:rsidRDefault="00DD066C" w:rsidP="00DD066C">
      <w:pPr>
        <w:spacing w:after="200" w:line="276" w:lineRule="auto"/>
        <w:rPr>
          <w:rFonts w:eastAsia="Calibri" w:cs="Arial"/>
          <w:b/>
          <w:bCs/>
          <w:sz w:val="24"/>
          <w:szCs w:val="24"/>
          <w:u w:val="single"/>
          <w:lang w:val="en-US"/>
        </w:rPr>
      </w:pPr>
      <w:r w:rsidRPr="00910DBE">
        <w:rPr>
          <w:rFonts w:eastAsia="Calibri" w:cs="Arial"/>
          <w:b/>
          <w:bCs/>
          <w:sz w:val="24"/>
          <w:szCs w:val="24"/>
          <w:u w:val="single"/>
          <w:lang w:val="en-US"/>
        </w:rPr>
        <w:lastRenderedPageBreak/>
        <w:t>Concept note evaluation criteria for LOT</w:t>
      </w:r>
      <w:r w:rsidR="00AC18CB">
        <w:rPr>
          <w:rFonts w:eastAsia="Calibri" w:cs="Arial"/>
          <w:b/>
          <w:bCs/>
          <w:sz w:val="24"/>
          <w:szCs w:val="24"/>
          <w:u w:val="single"/>
          <w:lang w:val="en-US"/>
        </w:rPr>
        <w:t>s</w:t>
      </w:r>
      <w:r w:rsidRPr="00910DBE">
        <w:rPr>
          <w:rFonts w:eastAsia="Calibri" w:cs="Arial"/>
          <w:b/>
          <w:bCs/>
          <w:sz w:val="24"/>
          <w:szCs w:val="24"/>
          <w:u w:val="single"/>
          <w:lang w:val="en-US"/>
        </w:rPr>
        <w:t xml:space="preserve"> 1, 2 and 3</w:t>
      </w:r>
    </w:p>
    <w:p w14:paraId="76FE8FD5" w14:textId="03F09F6B" w:rsidR="00DD066C" w:rsidRPr="000A7CFA" w:rsidRDefault="00DD066C" w:rsidP="00DD066C">
      <w:pPr>
        <w:spacing w:after="200" w:line="276" w:lineRule="auto"/>
        <w:rPr>
          <w:rFonts w:eastAsia="Calibri" w:cs="Arial"/>
          <w:lang w:val="en-US" w:eastAsia="uz-Cyrl-UZ" w:bidi="th-TH"/>
        </w:rPr>
      </w:pPr>
      <w:r w:rsidRPr="000A7CFA">
        <w:rPr>
          <w:rFonts w:eastAsia="Calibri" w:cs="Arial"/>
          <w:lang w:val="en-US" w:eastAsia="uz-Cyrl-UZ" w:bidi="th-TH"/>
        </w:rPr>
        <w:t xml:space="preserve">STAGE 1 </w:t>
      </w:r>
      <w:r w:rsidR="00AC18CB">
        <w:rPr>
          <w:rFonts w:eastAsia="Calibri" w:cs="Arial"/>
          <w:lang w:val="en-US" w:eastAsia="uz-Cyrl-UZ" w:bidi="th-TH"/>
        </w:rPr>
        <w:t>–</w:t>
      </w:r>
      <w:r w:rsidRPr="000A7CFA">
        <w:rPr>
          <w:rFonts w:eastAsia="Calibri" w:cs="Arial"/>
          <w:lang w:val="en-US" w:eastAsia="uz-Cyrl-UZ" w:bidi="th-TH"/>
        </w:rPr>
        <w:t xml:space="preserve"> CONCEPT NOTES will be evaluated against the following </w:t>
      </w:r>
      <w:r w:rsidRPr="0014421F">
        <w:rPr>
          <w:rFonts w:eastAsia="Calibri" w:cs="Arial"/>
          <w:lang w:val="en-US" w:eastAsia="uz-Cyrl-UZ" w:bidi="th-TH"/>
        </w:rPr>
        <w:t>two</w:t>
      </w:r>
      <w:r w:rsidRPr="000A7CFA">
        <w:rPr>
          <w:rFonts w:eastAsia="Calibri" w:cs="Arial"/>
          <w:lang w:val="en-US" w:eastAsia="uz-Cyrl-UZ" w:bidi="th-TH"/>
        </w:rPr>
        <w:t xml:space="preserve"> criteria</w:t>
      </w:r>
      <w:r w:rsidR="00AC18CB">
        <w:rPr>
          <w:rFonts w:eastAsia="Calibri" w:cs="Arial"/>
          <w:lang w:val="en-US" w:eastAsia="uz-Cyrl-UZ" w:bidi="th-TH"/>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3927"/>
        <w:gridCol w:w="1476"/>
        <w:gridCol w:w="1195"/>
      </w:tblGrid>
      <w:tr w:rsidR="00DD066C" w:rsidRPr="00910DBE" w14:paraId="79B6CBA9" w14:textId="77777777" w:rsidTr="0005134E">
        <w:tc>
          <w:tcPr>
            <w:tcW w:w="2748" w:type="dxa"/>
            <w:tcBorders>
              <w:bottom w:val="single" w:sz="4" w:space="0" w:color="000000"/>
            </w:tcBorders>
            <w:shd w:val="clear" w:color="auto" w:fill="4BACC6"/>
          </w:tcPr>
          <w:p w14:paraId="1EE0E03B" w14:textId="77777777" w:rsidR="00DD066C" w:rsidRPr="00E46DE0" w:rsidRDefault="00DD066C" w:rsidP="00E46DE0">
            <w:pPr>
              <w:spacing w:after="0" w:line="276" w:lineRule="auto"/>
              <w:jc w:val="center"/>
              <w:rPr>
                <w:rFonts w:eastAsia="Calibri" w:cs="Arial"/>
                <w:b/>
                <w:lang w:eastAsia="uz-Cyrl-UZ" w:bidi="th-TH"/>
              </w:rPr>
            </w:pPr>
            <w:r w:rsidRPr="00E46DE0">
              <w:rPr>
                <w:rFonts w:eastAsia="Calibri" w:cs="Arial"/>
                <w:b/>
                <w:smallCaps/>
                <w:lang w:val="en-US" w:eastAsia="uz-Cyrl-UZ" w:bidi="th-TH"/>
              </w:rPr>
              <w:t>Category</w:t>
            </w:r>
          </w:p>
        </w:tc>
        <w:tc>
          <w:tcPr>
            <w:tcW w:w="3927" w:type="dxa"/>
            <w:tcBorders>
              <w:bottom w:val="single" w:sz="4" w:space="0" w:color="000000"/>
            </w:tcBorders>
            <w:shd w:val="clear" w:color="auto" w:fill="4BACC6"/>
          </w:tcPr>
          <w:p w14:paraId="34070908" w14:textId="41208378" w:rsidR="00DD066C" w:rsidRPr="00E46DE0" w:rsidRDefault="00DD066C" w:rsidP="00E46DE0">
            <w:pPr>
              <w:spacing w:after="0" w:line="276" w:lineRule="auto"/>
              <w:jc w:val="center"/>
              <w:rPr>
                <w:rFonts w:eastAsia="Calibri" w:cs="Arial"/>
                <w:b/>
                <w:lang w:eastAsia="uz-Cyrl-UZ" w:bidi="th-TH"/>
              </w:rPr>
            </w:pPr>
            <w:r w:rsidRPr="00E46DE0">
              <w:rPr>
                <w:rFonts w:eastAsia="Calibri" w:cs="Arial"/>
                <w:b/>
                <w:smallCaps/>
                <w:lang w:val="en-US" w:eastAsia="uz-Cyrl-UZ" w:bidi="th-TH"/>
              </w:rPr>
              <w:t xml:space="preserve">Description of </w:t>
            </w:r>
            <w:r w:rsidR="00AC18CB">
              <w:rPr>
                <w:rFonts w:eastAsia="Calibri" w:cs="Arial"/>
                <w:b/>
                <w:smallCaps/>
                <w:lang w:val="en-US" w:eastAsia="uz-Cyrl-UZ" w:bidi="th-TH"/>
              </w:rPr>
              <w:t>c</w:t>
            </w:r>
            <w:r w:rsidRPr="00E46DE0">
              <w:rPr>
                <w:rFonts w:eastAsia="Calibri" w:cs="Arial"/>
                <w:b/>
                <w:smallCaps/>
                <w:lang w:val="en-US" w:eastAsia="uz-Cyrl-UZ" w:bidi="th-TH"/>
              </w:rPr>
              <w:t xml:space="preserve">riteria </w:t>
            </w:r>
            <w:r w:rsidR="00E46DE0">
              <w:rPr>
                <w:rFonts w:eastAsia="Calibri" w:cs="Arial"/>
                <w:b/>
                <w:smallCaps/>
                <w:lang w:val="en-US" w:eastAsia="uz-Cyrl-UZ" w:bidi="th-TH"/>
              </w:rPr>
              <w:br/>
            </w:r>
            <w:r w:rsidRPr="00E46DE0">
              <w:rPr>
                <w:rFonts w:eastAsia="Calibri" w:cs="Arial"/>
                <w:b/>
                <w:smallCaps/>
                <w:lang w:val="en-US" w:eastAsia="uz-Cyrl-UZ" w:bidi="th-TH"/>
              </w:rPr>
              <w:t>under category</w:t>
            </w:r>
          </w:p>
        </w:tc>
        <w:tc>
          <w:tcPr>
            <w:tcW w:w="1476" w:type="dxa"/>
            <w:tcBorders>
              <w:bottom w:val="single" w:sz="4" w:space="0" w:color="000000"/>
            </w:tcBorders>
            <w:shd w:val="clear" w:color="auto" w:fill="4BACC6"/>
          </w:tcPr>
          <w:p w14:paraId="0CF24A55" w14:textId="77777777" w:rsidR="00DD066C" w:rsidRPr="00E46DE0" w:rsidRDefault="00DD066C" w:rsidP="00E46DE0">
            <w:pPr>
              <w:spacing w:after="0" w:line="276" w:lineRule="auto"/>
              <w:jc w:val="center"/>
              <w:rPr>
                <w:rFonts w:eastAsia="Calibri" w:cs="Arial"/>
                <w:b/>
                <w:lang w:eastAsia="uz-Cyrl-UZ" w:bidi="th-TH"/>
              </w:rPr>
            </w:pPr>
            <w:r w:rsidRPr="00E46DE0">
              <w:rPr>
                <w:rFonts w:eastAsia="Calibri" w:cs="Arial"/>
                <w:b/>
                <w:smallCaps/>
                <w:lang w:val="en-US" w:eastAsia="uz-Cyrl-UZ" w:bidi="th-TH"/>
              </w:rPr>
              <w:t>Maximum points</w:t>
            </w:r>
          </w:p>
        </w:tc>
        <w:tc>
          <w:tcPr>
            <w:tcW w:w="1094" w:type="dxa"/>
            <w:tcBorders>
              <w:bottom w:val="single" w:sz="4" w:space="0" w:color="000000"/>
            </w:tcBorders>
            <w:shd w:val="clear" w:color="auto" w:fill="4BACC6"/>
          </w:tcPr>
          <w:p w14:paraId="461A4ADD" w14:textId="176063E5" w:rsidR="00DD066C" w:rsidRPr="00E46DE0" w:rsidRDefault="00E46DE0" w:rsidP="00AC18CB">
            <w:pPr>
              <w:spacing w:after="0" w:line="276" w:lineRule="auto"/>
              <w:jc w:val="center"/>
              <w:rPr>
                <w:rFonts w:eastAsia="Calibri" w:cs="Arial"/>
                <w:b/>
                <w:lang w:eastAsia="uz-Cyrl-UZ" w:bidi="th-TH"/>
              </w:rPr>
            </w:pPr>
            <w:r>
              <w:rPr>
                <w:rFonts w:eastAsia="Calibri" w:cs="Arial"/>
                <w:b/>
                <w:smallCaps/>
                <w:lang w:val="en-US" w:eastAsia="uz-Cyrl-UZ" w:bidi="th-TH"/>
              </w:rPr>
              <w:t>R</w:t>
            </w:r>
            <w:r w:rsidR="00DD066C" w:rsidRPr="00E46DE0">
              <w:rPr>
                <w:rFonts w:eastAsia="Calibri" w:cs="Arial"/>
                <w:b/>
                <w:smallCaps/>
                <w:lang w:val="en-US" w:eastAsia="uz-Cyrl-UZ" w:bidi="th-TH"/>
              </w:rPr>
              <w:t xml:space="preserve">equired </w:t>
            </w:r>
            <w:r w:rsidR="00AC18CB">
              <w:rPr>
                <w:rFonts w:eastAsia="Calibri" w:cs="Arial"/>
                <w:b/>
                <w:smallCaps/>
                <w:lang w:val="en-US" w:eastAsia="uz-Cyrl-UZ" w:bidi="th-TH"/>
              </w:rPr>
              <w:t>m</w:t>
            </w:r>
            <w:r w:rsidR="00DD066C" w:rsidRPr="00E46DE0">
              <w:rPr>
                <w:rFonts w:eastAsia="Calibri" w:cs="Arial"/>
                <w:b/>
                <w:smallCaps/>
                <w:lang w:val="en-US" w:eastAsia="uz-Cyrl-UZ" w:bidi="th-TH"/>
              </w:rPr>
              <w:t>inimum</w:t>
            </w:r>
          </w:p>
        </w:tc>
      </w:tr>
      <w:tr w:rsidR="00DD066C" w:rsidRPr="00910DBE" w14:paraId="53662E5E" w14:textId="77777777" w:rsidTr="0005134E">
        <w:trPr>
          <w:trHeight w:val="296"/>
        </w:trPr>
        <w:tc>
          <w:tcPr>
            <w:tcW w:w="6675" w:type="dxa"/>
            <w:gridSpan w:val="2"/>
            <w:shd w:val="clear" w:color="auto" w:fill="FFCCFF"/>
          </w:tcPr>
          <w:p w14:paraId="74B00841" w14:textId="3C367402" w:rsidR="00DD066C" w:rsidRPr="000A15ED" w:rsidRDefault="00DD066C" w:rsidP="000A15ED">
            <w:pPr>
              <w:pStyle w:val="ListParagraph"/>
              <w:numPr>
                <w:ilvl w:val="0"/>
                <w:numId w:val="65"/>
              </w:numPr>
              <w:spacing w:after="0"/>
              <w:ind w:left="450" w:hanging="450"/>
              <w:rPr>
                <w:rFonts w:eastAsia="Calibri" w:cs="Arial"/>
                <w:b/>
                <w:lang w:eastAsia="uz-Cyrl-UZ" w:bidi="th-TH"/>
              </w:rPr>
            </w:pPr>
            <w:r w:rsidRPr="000A15ED">
              <w:rPr>
                <w:rFonts w:eastAsia="Calibri" w:cs="Arial"/>
                <w:b/>
                <w:lang w:eastAsia="uz-Cyrl-UZ" w:bidi="th-TH"/>
              </w:rPr>
              <w:t xml:space="preserve">Relevance of your innovative idea </w:t>
            </w:r>
          </w:p>
        </w:tc>
        <w:tc>
          <w:tcPr>
            <w:tcW w:w="1476" w:type="dxa"/>
            <w:shd w:val="clear" w:color="auto" w:fill="FFCCFF"/>
          </w:tcPr>
          <w:p w14:paraId="20399B2E" w14:textId="77777777" w:rsidR="00DD066C" w:rsidRPr="003D4BE9" w:rsidRDefault="00DD066C" w:rsidP="00DD066C">
            <w:pPr>
              <w:spacing w:after="0" w:line="276" w:lineRule="auto"/>
              <w:rPr>
                <w:rFonts w:eastAsia="Calibri" w:cs="Arial"/>
                <w:b/>
                <w:sz w:val="20"/>
                <w:szCs w:val="20"/>
                <w:lang w:eastAsia="uz-Cyrl-UZ" w:bidi="th-TH"/>
              </w:rPr>
            </w:pPr>
            <w:r w:rsidRPr="003D4BE9">
              <w:rPr>
                <w:rFonts w:eastAsia="Calibri" w:cs="Arial"/>
                <w:b/>
                <w:sz w:val="20"/>
                <w:szCs w:val="20"/>
                <w:lang w:eastAsia="uz-Cyrl-UZ" w:bidi="th-TH"/>
              </w:rPr>
              <w:t>18</w:t>
            </w:r>
          </w:p>
        </w:tc>
        <w:tc>
          <w:tcPr>
            <w:tcW w:w="1094" w:type="dxa"/>
            <w:shd w:val="clear" w:color="auto" w:fill="FFCCFF"/>
          </w:tcPr>
          <w:p w14:paraId="5D02E709" w14:textId="77777777" w:rsidR="00DD066C" w:rsidRPr="003D4BE9" w:rsidRDefault="00DD066C" w:rsidP="00DD066C">
            <w:pPr>
              <w:spacing w:after="0" w:line="276" w:lineRule="auto"/>
              <w:rPr>
                <w:rFonts w:eastAsia="Calibri" w:cs="Arial"/>
                <w:b/>
                <w:sz w:val="20"/>
                <w:szCs w:val="20"/>
                <w:lang w:eastAsia="uz-Cyrl-UZ" w:bidi="th-TH"/>
              </w:rPr>
            </w:pPr>
          </w:p>
        </w:tc>
      </w:tr>
      <w:tr w:rsidR="00DD066C" w:rsidRPr="00910DBE" w14:paraId="02B91BA1" w14:textId="77777777" w:rsidTr="00480718">
        <w:tc>
          <w:tcPr>
            <w:tcW w:w="2748" w:type="dxa"/>
          </w:tcPr>
          <w:p w14:paraId="120DADC8" w14:textId="77777777" w:rsidR="00DD066C" w:rsidRPr="00910DBE" w:rsidRDefault="00DD066C" w:rsidP="00DD066C">
            <w:pPr>
              <w:spacing w:after="0" w:line="276" w:lineRule="auto"/>
              <w:jc w:val="right"/>
              <w:rPr>
                <w:rFonts w:eastAsia="Calibri" w:cs="Arial"/>
                <w:sz w:val="20"/>
                <w:szCs w:val="20"/>
                <w:lang w:eastAsia="uz-Cyrl-UZ" w:bidi="th-TH"/>
              </w:rPr>
            </w:pPr>
            <w:r w:rsidRPr="00910DBE">
              <w:rPr>
                <w:rFonts w:eastAsia="Calibri" w:cs="Arial"/>
                <w:sz w:val="20"/>
                <w:szCs w:val="20"/>
                <w:lang w:eastAsia="uz-Cyrl-UZ" w:bidi="th-TH"/>
              </w:rPr>
              <w:t>1.1.</w:t>
            </w:r>
          </w:p>
        </w:tc>
        <w:tc>
          <w:tcPr>
            <w:tcW w:w="3927" w:type="dxa"/>
          </w:tcPr>
          <w:p w14:paraId="31D09F22" w14:textId="570D7B7D" w:rsidR="00DD066C" w:rsidRPr="00910DBE" w:rsidRDefault="00AC18CB" w:rsidP="00AC18CB">
            <w:pPr>
              <w:spacing w:after="0" w:line="276" w:lineRule="auto"/>
              <w:rPr>
                <w:rFonts w:eastAsia="Calibri" w:cs="Arial"/>
                <w:noProof/>
                <w:sz w:val="20"/>
                <w:szCs w:val="20"/>
              </w:rPr>
            </w:pPr>
            <w:r>
              <w:rPr>
                <w:rFonts w:eastAsia="Calibri" w:cs="Arial"/>
                <w:noProof/>
                <w:sz w:val="20"/>
                <w:szCs w:val="20"/>
              </w:rPr>
              <w:t>The c</w:t>
            </w:r>
            <w:r w:rsidR="00DD066C" w:rsidRPr="00910DBE">
              <w:rPr>
                <w:rFonts w:eastAsia="Calibri" w:cs="Arial"/>
                <w:noProof/>
                <w:sz w:val="20"/>
                <w:szCs w:val="20"/>
              </w:rPr>
              <w:t xml:space="preserve">oncept note is in accordance with </w:t>
            </w:r>
            <w:r>
              <w:rPr>
                <w:rFonts w:eastAsia="Calibri" w:cs="Arial"/>
                <w:noProof/>
                <w:sz w:val="20"/>
                <w:szCs w:val="20"/>
              </w:rPr>
              <w:t xml:space="preserve">the </w:t>
            </w:r>
            <w:r w:rsidR="00DD066C" w:rsidRPr="00910DBE">
              <w:rPr>
                <w:rFonts w:eastAsia="Calibri" w:cs="Arial"/>
                <w:noProof/>
                <w:sz w:val="20"/>
                <w:szCs w:val="20"/>
              </w:rPr>
              <w:t>overal</w:t>
            </w:r>
            <w:r w:rsidR="007D0973">
              <w:rPr>
                <w:rFonts w:eastAsia="Calibri" w:cs="Arial"/>
                <w:noProof/>
                <w:sz w:val="20"/>
                <w:szCs w:val="20"/>
              </w:rPr>
              <w:t xml:space="preserve">l and specific objective </w:t>
            </w:r>
            <w:r w:rsidR="00DD066C" w:rsidRPr="00910DBE">
              <w:rPr>
                <w:rFonts w:eastAsia="Calibri" w:cs="Arial"/>
                <w:noProof/>
                <w:sz w:val="20"/>
                <w:szCs w:val="20"/>
              </w:rPr>
              <w:t xml:space="preserve"> and priority areas of the Call as presented in </w:t>
            </w:r>
            <w:r>
              <w:rPr>
                <w:rFonts w:eastAsia="Calibri" w:cs="Arial"/>
                <w:noProof/>
                <w:sz w:val="20"/>
                <w:szCs w:val="20"/>
              </w:rPr>
              <w:t xml:space="preserve">the </w:t>
            </w:r>
            <w:r w:rsidR="00DD066C" w:rsidRPr="00910DBE">
              <w:rPr>
                <w:rFonts w:eastAsia="Calibri" w:cs="Arial"/>
                <w:noProof/>
                <w:sz w:val="20"/>
                <w:szCs w:val="20"/>
              </w:rPr>
              <w:t>Guidelines</w:t>
            </w:r>
          </w:p>
        </w:tc>
        <w:tc>
          <w:tcPr>
            <w:tcW w:w="1476" w:type="dxa"/>
          </w:tcPr>
          <w:p w14:paraId="2B75AE26" w14:textId="77777777" w:rsidR="00DD066C" w:rsidRPr="003D4BE9" w:rsidRDefault="00DD066C" w:rsidP="00DD066C">
            <w:pPr>
              <w:spacing w:after="0" w:line="276" w:lineRule="auto"/>
              <w:rPr>
                <w:rFonts w:eastAsia="Calibri" w:cs="Arial"/>
                <w:sz w:val="20"/>
                <w:szCs w:val="20"/>
                <w:lang w:eastAsia="uz-Cyrl-UZ" w:bidi="th-TH"/>
              </w:rPr>
            </w:pPr>
            <w:r w:rsidRPr="003D4BE9">
              <w:rPr>
                <w:rFonts w:eastAsia="Calibri" w:cs="Arial"/>
                <w:sz w:val="20"/>
                <w:szCs w:val="20"/>
                <w:lang w:eastAsia="uz-Cyrl-UZ" w:bidi="th-TH"/>
              </w:rPr>
              <w:t>5</w:t>
            </w:r>
          </w:p>
        </w:tc>
        <w:tc>
          <w:tcPr>
            <w:tcW w:w="1094" w:type="dxa"/>
          </w:tcPr>
          <w:p w14:paraId="5CA6B6A1" w14:textId="77777777" w:rsidR="00DD066C" w:rsidRPr="003D4BE9" w:rsidRDefault="00DD066C" w:rsidP="00DD066C">
            <w:pPr>
              <w:spacing w:after="0" w:line="276" w:lineRule="auto"/>
              <w:rPr>
                <w:rFonts w:eastAsia="Calibri" w:cs="Arial"/>
                <w:sz w:val="20"/>
                <w:szCs w:val="20"/>
                <w:lang w:eastAsia="uz-Cyrl-UZ" w:bidi="th-TH"/>
              </w:rPr>
            </w:pPr>
          </w:p>
        </w:tc>
      </w:tr>
      <w:tr w:rsidR="00DD066C" w:rsidRPr="00910DBE" w14:paraId="5DB1A716" w14:textId="77777777" w:rsidTr="00480718">
        <w:tc>
          <w:tcPr>
            <w:tcW w:w="2748" w:type="dxa"/>
          </w:tcPr>
          <w:p w14:paraId="12659A80" w14:textId="77777777" w:rsidR="00DD066C" w:rsidRPr="00910DBE" w:rsidRDefault="00DD066C" w:rsidP="00DD066C">
            <w:pPr>
              <w:spacing w:after="0" w:line="276" w:lineRule="auto"/>
              <w:jc w:val="right"/>
              <w:rPr>
                <w:rFonts w:eastAsia="Calibri" w:cs="Arial"/>
                <w:sz w:val="20"/>
                <w:szCs w:val="20"/>
                <w:lang w:eastAsia="uz-Cyrl-UZ" w:bidi="th-TH"/>
              </w:rPr>
            </w:pPr>
            <w:r w:rsidRPr="00910DBE">
              <w:rPr>
                <w:rFonts w:eastAsia="Calibri" w:cs="Arial"/>
                <w:sz w:val="20"/>
                <w:szCs w:val="20"/>
                <w:lang w:eastAsia="uz-Cyrl-UZ" w:bidi="th-TH"/>
              </w:rPr>
              <w:t>1.2.</w:t>
            </w:r>
          </w:p>
        </w:tc>
        <w:tc>
          <w:tcPr>
            <w:tcW w:w="3927" w:type="dxa"/>
          </w:tcPr>
          <w:p w14:paraId="5EE4DE04" w14:textId="46C53D7A" w:rsidR="00DD066C" w:rsidRPr="00910DBE" w:rsidRDefault="00DD066C" w:rsidP="005D0715">
            <w:pPr>
              <w:spacing w:after="0" w:line="276" w:lineRule="auto"/>
              <w:rPr>
                <w:rFonts w:eastAsia="Calibri" w:cs="Arial"/>
                <w:noProof/>
                <w:sz w:val="20"/>
                <w:szCs w:val="20"/>
              </w:rPr>
            </w:pPr>
            <w:r w:rsidRPr="00910DBE">
              <w:rPr>
                <w:rFonts w:eastAsia="Calibri" w:cs="Arial"/>
                <w:sz w:val="20"/>
                <w:szCs w:val="20"/>
                <w:lang w:eastAsia="uz-Cyrl-UZ" w:bidi="th-TH"/>
              </w:rPr>
              <w:t>How clearly have the needs and constraints of those involved (final beneficiaries, target groups)</w:t>
            </w:r>
            <w:r w:rsidR="00AC18CB">
              <w:rPr>
                <w:rFonts w:eastAsia="Calibri" w:cs="Arial"/>
                <w:sz w:val="20"/>
                <w:szCs w:val="20"/>
                <w:lang w:eastAsia="uz-Cyrl-UZ" w:bidi="th-TH"/>
              </w:rPr>
              <w:t xml:space="preserve"> </w:t>
            </w:r>
            <w:r w:rsidR="00AC18CB" w:rsidRPr="00910DBE">
              <w:rPr>
                <w:rFonts w:eastAsia="Calibri" w:cs="Arial"/>
                <w:sz w:val="20"/>
                <w:szCs w:val="20"/>
                <w:lang w:eastAsia="uz-Cyrl-UZ" w:bidi="th-TH"/>
              </w:rPr>
              <w:t>been defined</w:t>
            </w:r>
            <w:r w:rsidRPr="00910DBE">
              <w:rPr>
                <w:rFonts w:eastAsia="Calibri" w:cs="Arial"/>
                <w:sz w:val="20"/>
                <w:szCs w:val="20"/>
                <w:lang w:eastAsia="uz-Cyrl-UZ" w:bidi="th-TH"/>
              </w:rPr>
              <w:t xml:space="preserve">? How well </w:t>
            </w:r>
            <w:r w:rsidR="005D0715">
              <w:rPr>
                <w:rFonts w:eastAsia="Calibri" w:cs="Arial"/>
                <w:sz w:val="20"/>
                <w:szCs w:val="20"/>
                <w:lang w:val="sr-Cyrl-RS" w:eastAsia="uz-Cyrl-UZ" w:bidi="th-TH"/>
              </w:rPr>
              <w:t xml:space="preserve">is </w:t>
            </w:r>
            <w:r w:rsidR="00AC18CB">
              <w:rPr>
                <w:rFonts w:eastAsia="Calibri" w:cs="Arial"/>
                <w:sz w:val="20"/>
                <w:szCs w:val="20"/>
                <w:lang w:eastAsia="uz-Cyrl-UZ" w:bidi="th-TH"/>
              </w:rPr>
              <w:t xml:space="preserve">the </w:t>
            </w:r>
            <w:r w:rsidRPr="00910DBE">
              <w:rPr>
                <w:rFonts w:eastAsia="Calibri" w:cs="Arial"/>
                <w:sz w:val="20"/>
                <w:szCs w:val="20"/>
                <w:lang w:eastAsia="uz-Cyrl-UZ" w:bidi="th-TH"/>
              </w:rPr>
              <w:t xml:space="preserve">problem defined? Does the proposal address them appropriately? </w:t>
            </w:r>
            <w:r w:rsidR="00F4198E">
              <w:rPr>
                <w:rFonts w:eastAsia="Calibri" w:cs="Arial"/>
                <w:sz w:val="20"/>
                <w:szCs w:val="20"/>
                <w:lang w:eastAsia="uz-Cyrl-UZ" w:bidi="th-TH"/>
              </w:rPr>
              <w:t>The r</w:t>
            </w:r>
            <w:r w:rsidRPr="00910DBE">
              <w:rPr>
                <w:rFonts w:eastAsia="Calibri" w:cs="Arial"/>
                <w:sz w:val="20"/>
                <w:szCs w:val="20"/>
                <w:lang w:eastAsia="uz-Cyrl-UZ" w:bidi="th-TH"/>
              </w:rPr>
              <w:t>ole</w:t>
            </w:r>
            <w:r w:rsidR="00AC18CB">
              <w:rPr>
                <w:rFonts w:eastAsia="Calibri" w:cs="Arial"/>
                <w:sz w:val="20"/>
                <w:szCs w:val="20"/>
                <w:lang w:eastAsia="uz-Cyrl-UZ" w:bidi="th-TH"/>
              </w:rPr>
              <w:t>s</w:t>
            </w:r>
            <w:r w:rsidRPr="00910DBE">
              <w:rPr>
                <w:rFonts w:eastAsia="Calibri" w:cs="Arial"/>
                <w:sz w:val="20"/>
                <w:szCs w:val="20"/>
                <w:lang w:eastAsia="uz-Cyrl-UZ" w:bidi="th-TH"/>
              </w:rPr>
              <w:t xml:space="preserve"> and responsibilit</w:t>
            </w:r>
            <w:r w:rsidR="00AC18CB">
              <w:rPr>
                <w:rFonts w:eastAsia="Calibri" w:cs="Arial"/>
                <w:sz w:val="20"/>
                <w:szCs w:val="20"/>
                <w:lang w:eastAsia="uz-Cyrl-UZ" w:bidi="th-TH"/>
              </w:rPr>
              <w:t>ies</w:t>
            </w:r>
            <w:r w:rsidRPr="00910DBE">
              <w:rPr>
                <w:rFonts w:eastAsia="Calibri" w:cs="Arial"/>
                <w:sz w:val="20"/>
                <w:szCs w:val="20"/>
                <w:lang w:eastAsia="uz-Cyrl-UZ" w:bidi="th-TH"/>
              </w:rPr>
              <w:t xml:space="preserve"> of</w:t>
            </w:r>
            <w:r w:rsidR="00AC18CB">
              <w:rPr>
                <w:rFonts w:eastAsia="Calibri" w:cs="Arial"/>
                <w:sz w:val="20"/>
                <w:szCs w:val="20"/>
                <w:lang w:eastAsia="uz-Cyrl-UZ" w:bidi="th-TH"/>
              </w:rPr>
              <w:t xml:space="preserve"> the</w:t>
            </w:r>
            <w:r w:rsidRPr="00910DBE">
              <w:rPr>
                <w:rFonts w:eastAsia="Calibri" w:cs="Arial"/>
                <w:sz w:val="20"/>
                <w:szCs w:val="20"/>
                <w:lang w:eastAsia="uz-Cyrl-UZ" w:bidi="th-TH"/>
              </w:rPr>
              <w:t xml:space="preserve"> target groups/final beneficiaries in </w:t>
            </w:r>
            <w:r w:rsidR="00AC18CB">
              <w:rPr>
                <w:rFonts w:eastAsia="Calibri" w:cs="Arial"/>
                <w:sz w:val="20"/>
                <w:szCs w:val="20"/>
                <w:lang w:eastAsia="uz-Cyrl-UZ" w:bidi="th-TH"/>
              </w:rPr>
              <w:t xml:space="preserve">the </w:t>
            </w:r>
            <w:r w:rsidRPr="00910DBE">
              <w:rPr>
                <w:rFonts w:eastAsia="Calibri" w:cs="Arial"/>
                <w:sz w:val="20"/>
                <w:szCs w:val="20"/>
                <w:lang w:eastAsia="uz-Cyrl-UZ" w:bidi="th-TH"/>
              </w:rPr>
              <w:t>development of the idea?</w:t>
            </w:r>
          </w:p>
        </w:tc>
        <w:tc>
          <w:tcPr>
            <w:tcW w:w="1476" w:type="dxa"/>
          </w:tcPr>
          <w:p w14:paraId="0D26352B" w14:textId="77777777" w:rsidR="00DD066C" w:rsidRPr="003D4BE9" w:rsidRDefault="00DD066C" w:rsidP="00DD066C">
            <w:pPr>
              <w:spacing w:after="0" w:line="276" w:lineRule="auto"/>
              <w:rPr>
                <w:rFonts w:eastAsia="Calibri" w:cs="Arial"/>
                <w:sz w:val="20"/>
                <w:szCs w:val="20"/>
                <w:lang w:eastAsia="uz-Cyrl-UZ" w:bidi="th-TH"/>
              </w:rPr>
            </w:pPr>
            <w:r w:rsidRPr="003D4BE9">
              <w:rPr>
                <w:rFonts w:eastAsia="Calibri" w:cs="Arial"/>
                <w:sz w:val="20"/>
                <w:szCs w:val="20"/>
                <w:lang w:eastAsia="uz-Cyrl-UZ" w:bidi="th-TH"/>
              </w:rPr>
              <w:t>6</w:t>
            </w:r>
          </w:p>
        </w:tc>
        <w:tc>
          <w:tcPr>
            <w:tcW w:w="1094" w:type="dxa"/>
          </w:tcPr>
          <w:p w14:paraId="0DD273D0" w14:textId="77777777" w:rsidR="00DD066C" w:rsidRPr="003D4BE9" w:rsidRDefault="00DD066C" w:rsidP="00DD066C">
            <w:pPr>
              <w:spacing w:after="0" w:line="276" w:lineRule="auto"/>
              <w:rPr>
                <w:rFonts w:eastAsia="Calibri" w:cs="Arial"/>
                <w:sz w:val="20"/>
                <w:szCs w:val="20"/>
                <w:lang w:eastAsia="uz-Cyrl-UZ" w:bidi="th-TH"/>
              </w:rPr>
            </w:pPr>
          </w:p>
        </w:tc>
      </w:tr>
      <w:tr w:rsidR="00DD066C" w:rsidRPr="00910DBE" w14:paraId="6B25AD06" w14:textId="77777777" w:rsidTr="0005134E">
        <w:tc>
          <w:tcPr>
            <w:tcW w:w="2748" w:type="dxa"/>
            <w:tcBorders>
              <w:bottom w:val="single" w:sz="4" w:space="0" w:color="000000"/>
            </w:tcBorders>
          </w:tcPr>
          <w:p w14:paraId="0363DD80" w14:textId="77777777" w:rsidR="00DD066C" w:rsidRPr="00910DBE" w:rsidRDefault="00DD066C" w:rsidP="00DD066C">
            <w:pPr>
              <w:spacing w:after="0" w:line="276" w:lineRule="auto"/>
              <w:jc w:val="right"/>
              <w:rPr>
                <w:rFonts w:eastAsia="Calibri" w:cs="Arial"/>
                <w:sz w:val="20"/>
                <w:szCs w:val="20"/>
                <w:lang w:eastAsia="uz-Cyrl-UZ" w:bidi="th-TH"/>
              </w:rPr>
            </w:pPr>
            <w:r w:rsidRPr="00910DBE">
              <w:rPr>
                <w:rFonts w:eastAsia="Calibri" w:cs="Arial"/>
                <w:sz w:val="20"/>
                <w:szCs w:val="20"/>
                <w:lang w:eastAsia="uz-Cyrl-UZ" w:bidi="th-TH"/>
              </w:rPr>
              <w:t>1.3.</w:t>
            </w:r>
          </w:p>
        </w:tc>
        <w:tc>
          <w:tcPr>
            <w:tcW w:w="3927" w:type="dxa"/>
            <w:tcBorders>
              <w:bottom w:val="single" w:sz="4" w:space="0" w:color="000000"/>
            </w:tcBorders>
          </w:tcPr>
          <w:p w14:paraId="29351732" w14:textId="17D4525B" w:rsidR="00DD066C" w:rsidRPr="00910DBE" w:rsidRDefault="00DD066C" w:rsidP="00E46DE0">
            <w:pPr>
              <w:spacing w:after="0" w:line="276" w:lineRule="auto"/>
              <w:rPr>
                <w:rFonts w:eastAsia="Calibri" w:cs="Arial"/>
                <w:sz w:val="20"/>
                <w:szCs w:val="20"/>
                <w:lang w:eastAsia="uz-Cyrl-UZ" w:bidi="th-TH"/>
              </w:rPr>
            </w:pPr>
            <w:r w:rsidRPr="00910DBE">
              <w:rPr>
                <w:rFonts w:eastAsia="Calibri" w:cs="Arial"/>
                <w:sz w:val="20"/>
                <w:szCs w:val="20"/>
                <w:lang w:eastAsia="uz-Cyrl-UZ" w:bidi="th-TH"/>
              </w:rPr>
              <w:t xml:space="preserve">Is </w:t>
            </w:r>
            <w:r w:rsidR="00AC18CB">
              <w:rPr>
                <w:rFonts w:eastAsia="Calibri" w:cs="Arial"/>
                <w:sz w:val="20"/>
                <w:szCs w:val="20"/>
                <w:lang w:eastAsia="uz-Cyrl-UZ" w:bidi="th-TH"/>
              </w:rPr>
              <w:t>the i</w:t>
            </w:r>
            <w:r w:rsidRPr="00910DBE">
              <w:rPr>
                <w:rFonts w:eastAsia="Calibri" w:cs="Arial"/>
                <w:sz w:val="20"/>
                <w:szCs w:val="20"/>
                <w:lang w:eastAsia="uz-Cyrl-UZ" w:bidi="th-TH"/>
              </w:rPr>
              <w:t xml:space="preserve">nnovative solution well defined in relation to the problems and does it meet </w:t>
            </w:r>
            <w:r w:rsidR="00AC18CB">
              <w:rPr>
                <w:rFonts w:eastAsia="Calibri" w:cs="Arial"/>
                <w:sz w:val="20"/>
                <w:szCs w:val="20"/>
                <w:lang w:eastAsia="uz-Cyrl-UZ" w:bidi="th-TH"/>
              </w:rPr>
              <w:t xml:space="preserve">the </w:t>
            </w:r>
            <w:r w:rsidRPr="00910DBE">
              <w:rPr>
                <w:rFonts w:eastAsia="Calibri" w:cs="Arial"/>
                <w:sz w:val="20"/>
                <w:szCs w:val="20"/>
                <w:lang w:eastAsia="uz-Cyrl-UZ" w:bidi="th-TH"/>
              </w:rPr>
              <w:t>innovation criteria?</w:t>
            </w:r>
          </w:p>
        </w:tc>
        <w:tc>
          <w:tcPr>
            <w:tcW w:w="1476" w:type="dxa"/>
            <w:tcBorders>
              <w:bottom w:val="single" w:sz="4" w:space="0" w:color="000000"/>
            </w:tcBorders>
          </w:tcPr>
          <w:p w14:paraId="74C7ACA2" w14:textId="77777777" w:rsidR="00DD066C" w:rsidRPr="003D4BE9" w:rsidRDefault="00DD066C" w:rsidP="00DD066C">
            <w:pPr>
              <w:spacing w:after="0" w:line="276" w:lineRule="auto"/>
              <w:rPr>
                <w:rFonts w:eastAsia="Calibri" w:cs="Arial"/>
                <w:sz w:val="20"/>
                <w:szCs w:val="20"/>
                <w:lang w:eastAsia="uz-Cyrl-UZ" w:bidi="th-TH"/>
              </w:rPr>
            </w:pPr>
            <w:r w:rsidRPr="003D4BE9">
              <w:rPr>
                <w:rFonts w:eastAsia="Calibri" w:cs="Arial"/>
                <w:sz w:val="20"/>
                <w:szCs w:val="20"/>
                <w:lang w:eastAsia="uz-Cyrl-UZ" w:bidi="th-TH"/>
              </w:rPr>
              <w:t>7</w:t>
            </w:r>
          </w:p>
        </w:tc>
        <w:tc>
          <w:tcPr>
            <w:tcW w:w="1094" w:type="dxa"/>
            <w:tcBorders>
              <w:bottom w:val="single" w:sz="4" w:space="0" w:color="000000"/>
            </w:tcBorders>
          </w:tcPr>
          <w:p w14:paraId="2B36AA08" w14:textId="77777777" w:rsidR="00DD066C" w:rsidRPr="003D4BE9" w:rsidRDefault="00DD066C" w:rsidP="00DD066C">
            <w:pPr>
              <w:spacing w:after="0" w:line="276" w:lineRule="auto"/>
              <w:rPr>
                <w:rFonts w:eastAsia="Calibri" w:cs="Arial"/>
                <w:b/>
                <w:sz w:val="20"/>
                <w:szCs w:val="20"/>
                <w:lang w:eastAsia="uz-Cyrl-UZ" w:bidi="th-TH"/>
              </w:rPr>
            </w:pPr>
            <w:r w:rsidRPr="003D4BE9">
              <w:rPr>
                <w:rFonts w:eastAsia="Calibri" w:cs="Arial"/>
                <w:b/>
                <w:sz w:val="20"/>
                <w:szCs w:val="20"/>
                <w:lang w:eastAsia="uz-Cyrl-UZ" w:bidi="th-TH"/>
              </w:rPr>
              <w:t>3</w:t>
            </w:r>
          </w:p>
        </w:tc>
      </w:tr>
      <w:tr w:rsidR="00DD066C" w:rsidRPr="00910DBE" w14:paraId="49065D95" w14:textId="77777777" w:rsidTr="0005134E">
        <w:tc>
          <w:tcPr>
            <w:tcW w:w="6675" w:type="dxa"/>
            <w:gridSpan w:val="2"/>
            <w:shd w:val="clear" w:color="auto" w:fill="FFCCFF"/>
          </w:tcPr>
          <w:p w14:paraId="1F6BC142" w14:textId="6021AFF2" w:rsidR="00DD066C" w:rsidRPr="000A15ED" w:rsidRDefault="00DD066C" w:rsidP="000A15ED">
            <w:pPr>
              <w:pStyle w:val="ListParagraph"/>
              <w:numPr>
                <w:ilvl w:val="0"/>
                <w:numId w:val="65"/>
              </w:numPr>
              <w:spacing w:after="0"/>
              <w:ind w:left="360" w:hanging="450"/>
              <w:rPr>
                <w:rFonts w:eastAsia="Calibri" w:cs="Arial"/>
                <w:b/>
                <w:noProof/>
              </w:rPr>
            </w:pPr>
            <w:r w:rsidRPr="000A15ED">
              <w:rPr>
                <w:rFonts w:eastAsia="Calibri" w:cs="Arial"/>
                <w:b/>
                <w:lang w:eastAsia="uz-Cyrl-UZ" w:bidi="th-TH"/>
              </w:rPr>
              <w:t xml:space="preserve">Description and design of the action </w:t>
            </w:r>
          </w:p>
        </w:tc>
        <w:tc>
          <w:tcPr>
            <w:tcW w:w="1476" w:type="dxa"/>
            <w:shd w:val="clear" w:color="auto" w:fill="FFCCFF"/>
          </w:tcPr>
          <w:p w14:paraId="03E1C10B" w14:textId="77777777" w:rsidR="00DD066C" w:rsidRPr="003D4BE9" w:rsidRDefault="00DD066C" w:rsidP="00DD066C">
            <w:pPr>
              <w:spacing w:after="0" w:line="276" w:lineRule="auto"/>
              <w:rPr>
                <w:rFonts w:eastAsia="Calibri" w:cs="Arial"/>
                <w:b/>
                <w:sz w:val="20"/>
                <w:szCs w:val="20"/>
                <w:lang w:eastAsia="uz-Cyrl-UZ" w:bidi="th-TH"/>
              </w:rPr>
            </w:pPr>
            <w:r w:rsidRPr="003D4BE9">
              <w:rPr>
                <w:rFonts w:eastAsia="Calibri" w:cs="Arial"/>
                <w:b/>
                <w:sz w:val="20"/>
                <w:szCs w:val="20"/>
                <w:lang w:eastAsia="uz-Cyrl-UZ" w:bidi="th-TH"/>
              </w:rPr>
              <w:t>12</w:t>
            </w:r>
          </w:p>
        </w:tc>
        <w:tc>
          <w:tcPr>
            <w:tcW w:w="1094" w:type="dxa"/>
            <w:shd w:val="clear" w:color="auto" w:fill="FFCCFF"/>
          </w:tcPr>
          <w:p w14:paraId="06B78217" w14:textId="77777777" w:rsidR="00DD066C" w:rsidRPr="003D4BE9" w:rsidRDefault="00DD066C" w:rsidP="00DD066C">
            <w:pPr>
              <w:spacing w:after="0" w:line="276" w:lineRule="auto"/>
              <w:rPr>
                <w:rFonts w:eastAsia="Calibri" w:cs="Arial"/>
                <w:b/>
                <w:sz w:val="20"/>
                <w:szCs w:val="20"/>
                <w:lang w:eastAsia="uz-Cyrl-UZ" w:bidi="th-TH"/>
              </w:rPr>
            </w:pPr>
          </w:p>
        </w:tc>
      </w:tr>
      <w:tr w:rsidR="00DD066C" w:rsidRPr="00910DBE" w14:paraId="626D4200" w14:textId="77777777" w:rsidTr="00480718">
        <w:tc>
          <w:tcPr>
            <w:tcW w:w="2748" w:type="dxa"/>
          </w:tcPr>
          <w:p w14:paraId="144103EF" w14:textId="47682927" w:rsidR="00DD066C" w:rsidRPr="00910DBE" w:rsidRDefault="00F1348A" w:rsidP="00DD066C">
            <w:pPr>
              <w:spacing w:after="0" w:line="276" w:lineRule="auto"/>
              <w:jc w:val="right"/>
              <w:rPr>
                <w:rFonts w:eastAsia="Calibri" w:cs="Arial"/>
                <w:sz w:val="20"/>
                <w:szCs w:val="20"/>
                <w:lang w:eastAsia="uz-Cyrl-UZ" w:bidi="th-TH"/>
              </w:rPr>
            </w:pPr>
            <w:r>
              <w:rPr>
                <w:rFonts w:eastAsia="Calibri" w:cs="Arial"/>
                <w:sz w:val="20"/>
                <w:szCs w:val="20"/>
                <w:lang w:eastAsia="uz-Cyrl-UZ" w:bidi="th-TH"/>
              </w:rPr>
              <w:t>2.1.</w:t>
            </w:r>
          </w:p>
        </w:tc>
        <w:tc>
          <w:tcPr>
            <w:tcW w:w="3927" w:type="dxa"/>
          </w:tcPr>
          <w:p w14:paraId="1D40A365" w14:textId="77777777" w:rsidR="00DD066C" w:rsidRPr="00910DBE" w:rsidRDefault="00DD066C" w:rsidP="00E46DE0">
            <w:pPr>
              <w:spacing w:after="0" w:line="276" w:lineRule="auto"/>
              <w:rPr>
                <w:rFonts w:eastAsia="Calibri" w:cs="Arial"/>
                <w:noProof/>
                <w:sz w:val="20"/>
                <w:szCs w:val="20"/>
              </w:rPr>
            </w:pPr>
            <w:r w:rsidRPr="00910DBE">
              <w:rPr>
                <w:rFonts w:eastAsia="Calibri" w:cs="Arial"/>
                <w:sz w:val="20"/>
                <w:szCs w:val="20"/>
                <w:lang w:eastAsia="uz-Cyrl-UZ" w:bidi="th-TH"/>
              </w:rPr>
              <w:t>How coherent is the overall design of the action? In particular, does it reflect the analysis of the problem(s) identified, take into account external factors and relevant stakeholders?</w:t>
            </w:r>
            <w:r w:rsidRPr="00910DBE">
              <w:rPr>
                <w:rFonts w:eastAsia="Calibri" w:cs="Arial"/>
              </w:rPr>
              <w:t xml:space="preserve"> </w:t>
            </w:r>
          </w:p>
        </w:tc>
        <w:tc>
          <w:tcPr>
            <w:tcW w:w="1476" w:type="dxa"/>
          </w:tcPr>
          <w:p w14:paraId="53C91CAD" w14:textId="77777777" w:rsidR="00DD066C" w:rsidRPr="003D4BE9" w:rsidRDefault="00DD066C" w:rsidP="00DD066C">
            <w:pPr>
              <w:spacing w:after="0" w:line="276" w:lineRule="auto"/>
              <w:rPr>
                <w:rFonts w:eastAsia="Calibri" w:cs="Arial"/>
                <w:sz w:val="20"/>
                <w:szCs w:val="20"/>
                <w:lang w:eastAsia="uz-Cyrl-UZ" w:bidi="th-TH"/>
              </w:rPr>
            </w:pPr>
            <w:r w:rsidRPr="003D4BE9">
              <w:rPr>
                <w:rFonts w:eastAsia="Calibri" w:cs="Arial"/>
                <w:sz w:val="20"/>
                <w:szCs w:val="20"/>
                <w:lang w:eastAsia="uz-Cyrl-UZ" w:bidi="th-TH"/>
              </w:rPr>
              <w:t>6</w:t>
            </w:r>
          </w:p>
        </w:tc>
        <w:tc>
          <w:tcPr>
            <w:tcW w:w="1094" w:type="dxa"/>
          </w:tcPr>
          <w:p w14:paraId="655E0185" w14:textId="77777777" w:rsidR="00DD066C" w:rsidRPr="003D4BE9" w:rsidRDefault="00DD066C" w:rsidP="00DD066C">
            <w:pPr>
              <w:spacing w:after="0" w:line="276" w:lineRule="auto"/>
              <w:rPr>
                <w:rFonts w:eastAsia="Calibri" w:cs="Arial"/>
                <w:sz w:val="20"/>
                <w:szCs w:val="20"/>
                <w:lang w:eastAsia="uz-Cyrl-UZ" w:bidi="th-TH"/>
              </w:rPr>
            </w:pPr>
          </w:p>
        </w:tc>
      </w:tr>
      <w:tr w:rsidR="00DD066C" w:rsidRPr="00910DBE" w14:paraId="6EAB5A03" w14:textId="77777777" w:rsidTr="00480718">
        <w:tc>
          <w:tcPr>
            <w:tcW w:w="2748" w:type="dxa"/>
          </w:tcPr>
          <w:p w14:paraId="1489EF6A" w14:textId="01FF8A93" w:rsidR="00DD066C" w:rsidRPr="00910DBE" w:rsidRDefault="00F1348A" w:rsidP="00DD066C">
            <w:pPr>
              <w:spacing w:after="0" w:line="276" w:lineRule="auto"/>
              <w:jc w:val="right"/>
              <w:rPr>
                <w:rFonts w:eastAsia="Calibri" w:cs="Arial"/>
                <w:sz w:val="20"/>
                <w:szCs w:val="20"/>
                <w:lang w:eastAsia="uz-Cyrl-UZ" w:bidi="th-TH"/>
              </w:rPr>
            </w:pPr>
            <w:r>
              <w:rPr>
                <w:rFonts w:eastAsia="Calibri" w:cs="Arial"/>
                <w:sz w:val="20"/>
                <w:szCs w:val="20"/>
                <w:lang w:eastAsia="uz-Cyrl-UZ" w:bidi="th-TH"/>
              </w:rPr>
              <w:t>2.2</w:t>
            </w:r>
            <w:r w:rsidR="00DD066C" w:rsidRPr="00910DBE">
              <w:rPr>
                <w:rFonts w:eastAsia="Calibri" w:cs="Arial"/>
                <w:sz w:val="20"/>
                <w:szCs w:val="20"/>
                <w:lang w:eastAsia="uz-Cyrl-UZ" w:bidi="th-TH"/>
              </w:rPr>
              <w:t>.</w:t>
            </w:r>
          </w:p>
        </w:tc>
        <w:tc>
          <w:tcPr>
            <w:tcW w:w="3927" w:type="dxa"/>
          </w:tcPr>
          <w:p w14:paraId="0AB28130" w14:textId="77777777" w:rsidR="00DD066C" w:rsidRPr="00910DBE" w:rsidRDefault="00DD066C" w:rsidP="00E46DE0">
            <w:pPr>
              <w:spacing w:after="0" w:line="276" w:lineRule="auto"/>
              <w:rPr>
                <w:rFonts w:eastAsia="Calibri" w:cs="Arial"/>
              </w:rPr>
            </w:pPr>
            <w:r w:rsidRPr="00910DBE">
              <w:rPr>
                <w:rFonts w:eastAsia="Calibri" w:cs="Arial"/>
                <w:sz w:val="20"/>
                <w:szCs w:val="20"/>
                <w:lang w:eastAsia="uz-Cyrl-UZ" w:bidi="th-TH"/>
              </w:rPr>
              <w:t>Is the action feasible and consistent in relation to the project objectives and its expected results?</w:t>
            </w:r>
          </w:p>
        </w:tc>
        <w:tc>
          <w:tcPr>
            <w:tcW w:w="1476" w:type="dxa"/>
          </w:tcPr>
          <w:p w14:paraId="7D12D371" w14:textId="77777777" w:rsidR="00DD066C" w:rsidRPr="003D4BE9" w:rsidRDefault="00DD066C" w:rsidP="00DD066C">
            <w:pPr>
              <w:spacing w:after="0" w:line="276" w:lineRule="auto"/>
              <w:rPr>
                <w:rFonts w:eastAsia="Calibri" w:cs="Arial"/>
                <w:sz w:val="20"/>
                <w:szCs w:val="20"/>
                <w:lang w:eastAsia="uz-Cyrl-UZ" w:bidi="th-TH"/>
              </w:rPr>
            </w:pPr>
            <w:r w:rsidRPr="003D4BE9">
              <w:rPr>
                <w:rFonts w:eastAsia="Calibri" w:cs="Arial"/>
                <w:sz w:val="20"/>
                <w:szCs w:val="20"/>
                <w:lang w:eastAsia="uz-Cyrl-UZ" w:bidi="th-TH"/>
              </w:rPr>
              <w:t>6</w:t>
            </w:r>
          </w:p>
        </w:tc>
        <w:tc>
          <w:tcPr>
            <w:tcW w:w="1094" w:type="dxa"/>
          </w:tcPr>
          <w:p w14:paraId="5646A16B" w14:textId="77777777" w:rsidR="00DD066C" w:rsidRPr="003D4BE9" w:rsidRDefault="00DD066C" w:rsidP="00DD066C">
            <w:pPr>
              <w:spacing w:after="0" w:line="276" w:lineRule="auto"/>
              <w:rPr>
                <w:rFonts w:eastAsia="Calibri" w:cs="Arial"/>
                <w:sz w:val="20"/>
                <w:szCs w:val="20"/>
                <w:lang w:eastAsia="uz-Cyrl-UZ" w:bidi="th-TH"/>
              </w:rPr>
            </w:pPr>
          </w:p>
        </w:tc>
      </w:tr>
      <w:tr w:rsidR="00DD066C" w:rsidRPr="00910DBE" w14:paraId="344C902C" w14:textId="77777777" w:rsidTr="00480718">
        <w:trPr>
          <w:trHeight w:val="261"/>
        </w:trPr>
        <w:tc>
          <w:tcPr>
            <w:tcW w:w="6675" w:type="dxa"/>
            <w:gridSpan w:val="2"/>
          </w:tcPr>
          <w:p w14:paraId="3EA9249E" w14:textId="77777777" w:rsidR="00DD066C" w:rsidRPr="003D4BE9" w:rsidRDefault="00DD066C" w:rsidP="00DD066C">
            <w:pPr>
              <w:spacing w:after="0"/>
              <w:jc w:val="right"/>
              <w:rPr>
                <w:rFonts w:eastAsia="Calibri" w:cs="Arial"/>
                <w:b/>
                <w:sz w:val="20"/>
                <w:szCs w:val="20"/>
                <w:lang w:eastAsia="uz-Cyrl-UZ" w:bidi="th-TH"/>
              </w:rPr>
            </w:pPr>
            <w:r w:rsidRPr="003D4BE9">
              <w:rPr>
                <w:rFonts w:eastAsia="Calibri" w:cs="Arial"/>
                <w:b/>
                <w:i/>
                <w:sz w:val="20"/>
                <w:szCs w:val="20"/>
                <w:lang w:val="en-US" w:eastAsia="uz-Cyrl-UZ" w:bidi="th-TH"/>
              </w:rPr>
              <w:t>MAXIMUM POINTS</w:t>
            </w:r>
          </w:p>
        </w:tc>
        <w:tc>
          <w:tcPr>
            <w:tcW w:w="1476" w:type="dxa"/>
          </w:tcPr>
          <w:p w14:paraId="79EEA13A" w14:textId="77777777" w:rsidR="00DD066C" w:rsidRPr="003D4BE9" w:rsidRDefault="00DD066C" w:rsidP="00DD066C">
            <w:pPr>
              <w:spacing w:after="0"/>
              <w:rPr>
                <w:rFonts w:eastAsia="Calibri" w:cs="Arial"/>
                <w:b/>
                <w:sz w:val="20"/>
                <w:szCs w:val="20"/>
                <w:lang w:eastAsia="uz-Cyrl-UZ" w:bidi="th-TH"/>
              </w:rPr>
            </w:pPr>
            <w:r w:rsidRPr="003D4BE9">
              <w:rPr>
                <w:rFonts w:eastAsia="Calibri" w:cs="Arial"/>
                <w:b/>
                <w:sz w:val="20"/>
                <w:szCs w:val="20"/>
                <w:lang w:eastAsia="uz-Cyrl-UZ" w:bidi="th-TH"/>
              </w:rPr>
              <w:t>30</w:t>
            </w:r>
          </w:p>
        </w:tc>
        <w:tc>
          <w:tcPr>
            <w:tcW w:w="1094" w:type="dxa"/>
          </w:tcPr>
          <w:p w14:paraId="52AC3A7C" w14:textId="77777777" w:rsidR="00DD066C" w:rsidRPr="003D4BE9" w:rsidRDefault="00DD066C" w:rsidP="00DD066C">
            <w:pPr>
              <w:spacing w:after="0"/>
              <w:rPr>
                <w:rFonts w:eastAsia="Calibri" w:cs="Arial"/>
                <w:b/>
                <w:sz w:val="20"/>
                <w:szCs w:val="20"/>
                <w:lang w:eastAsia="uz-Cyrl-UZ" w:bidi="th-TH"/>
              </w:rPr>
            </w:pPr>
          </w:p>
        </w:tc>
      </w:tr>
      <w:tr w:rsidR="00DD066C" w:rsidRPr="00910DBE" w14:paraId="38B35C2B" w14:textId="77777777" w:rsidTr="00480718">
        <w:tc>
          <w:tcPr>
            <w:tcW w:w="6675" w:type="dxa"/>
            <w:gridSpan w:val="2"/>
          </w:tcPr>
          <w:p w14:paraId="7843BBC0" w14:textId="7421B396" w:rsidR="00DD066C" w:rsidRPr="003D4BE9" w:rsidRDefault="00DD066C" w:rsidP="00DD066C">
            <w:pPr>
              <w:spacing w:after="0"/>
              <w:jc w:val="right"/>
              <w:rPr>
                <w:rFonts w:eastAsia="Calibri" w:cs="Arial"/>
                <w:b/>
                <w:sz w:val="20"/>
                <w:szCs w:val="20"/>
                <w:lang w:eastAsia="uz-Cyrl-UZ" w:bidi="th-TH"/>
              </w:rPr>
            </w:pPr>
            <w:r w:rsidRPr="003D4BE9">
              <w:rPr>
                <w:rFonts w:eastAsia="Calibri" w:cs="Arial"/>
                <w:b/>
                <w:i/>
                <w:sz w:val="20"/>
                <w:szCs w:val="20"/>
                <w:lang w:val="en-US" w:eastAsia="uz-Cyrl-UZ" w:bidi="th-TH"/>
              </w:rPr>
              <w:t>MINIMUM</w:t>
            </w:r>
            <w:r w:rsidR="002655CE">
              <w:rPr>
                <w:rFonts w:eastAsia="Calibri" w:cs="Arial"/>
                <w:b/>
                <w:i/>
                <w:sz w:val="20"/>
                <w:szCs w:val="20"/>
                <w:lang w:val="en-US" w:eastAsia="uz-Cyrl-UZ" w:bidi="th-TH"/>
              </w:rPr>
              <w:t xml:space="preserve"> for preselection</w:t>
            </w:r>
          </w:p>
        </w:tc>
        <w:tc>
          <w:tcPr>
            <w:tcW w:w="1476" w:type="dxa"/>
          </w:tcPr>
          <w:p w14:paraId="5986B7CC" w14:textId="77777777" w:rsidR="00DD066C" w:rsidRPr="003D4BE9" w:rsidRDefault="00DD066C" w:rsidP="00DD066C">
            <w:pPr>
              <w:spacing w:after="0"/>
              <w:rPr>
                <w:rFonts w:eastAsia="Calibri" w:cs="Arial"/>
                <w:b/>
                <w:sz w:val="20"/>
                <w:szCs w:val="20"/>
                <w:lang w:eastAsia="uz-Cyrl-UZ" w:bidi="th-TH"/>
              </w:rPr>
            </w:pPr>
          </w:p>
        </w:tc>
        <w:tc>
          <w:tcPr>
            <w:tcW w:w="1094" w:type="dxa"/>
          </w:tcPr>
          <w:p w14:paraId="2046017A" w14:textId="3E12D928" w:rsidR="00DD066C" w:rsidRPr="003D4BE9" w:rsidRDefault="00E32E99" w:rsidP="00DD066C">
            <w:pPr>
              <w:spacing w:after="0"/>
              <w:rPr>
                <w:rFonts w:eastAsia="Calibri" w:cs="Arial"/>
                <w:b/>
                <w:sz w:val="20"/>
                <w:szCs w:val="20"/>
                <w:lang w:eastAsia="uz-Cyrl-UZ" w:bidi="th-TH"/>
              </w:rPr>
            </w:pPr>
            <w:r>
              <w:rPr>
                <w:rFonts w:eastAsia="Calibri" w:cs="Arial"/>
                <w:b/>
                <w:sz w:val="20"/>
                <w:szCs w:val="20"/>
                <w:lang w:eastAsia="uz-Cyrl-UZ" w:bidi="th-TH"/>
              </w:rPr>
              <w:t>18</w:t>
            </w:r>
          </w:p>
        </w:tc>
      </w:tr>
    </w:tbl>
    <w:p w14:paraId="17AFBE7D" w14:textId="77777777" w:rsidR="00CD1FFF" w:rsidRDefault="00CD1FFF" w:rsidP="00DD066C">
      <w:pPr>
        <w:spacing w:after="0"/>
        <w:rPr>
          <w:rFonts w:eastAsia="Calibri" w:cs="Arial"/>
          <w:i/>
          <w:lang w:val="en-US" w:eastAsia="uz-Cyrl-UZ" w:bidi="th-TH"/>
        </w:rPr>
      </w:pPr>
    </w:p>
    <w:p w14:paraId="61C87E20" w14:textId="1170E921" w:rsidR="00DD066C" w:rsidRPr="00CD1FFF" w:rsidRDefault="00AC18CB" w:rsidP="00DD066C">
      <w:pPr>
        <w:spacing w:after="0"/>
        <w:rPr>
          <w:rFonts w:eastAsia="Calibri" w:cs="Arial"/>
          <w:i/>
          <w:lang w:val="en-US" w:eastAsia="uz-Cyrl-UZ" w:bidi="th-TH"/>
        </w:rPr>
      </w:pPr>
      <w:r>
        <w:rPr>
          <w:rFonts w:eastAsia="Calibri" w:cs="Arial"/>
          <w:i/>
          <w:lang w:val="en-US" w:eastAsia="uz-Cyrl-UZ" w:bidi="th-TH"/>
        </w:rPr>
        <w:t>The m</w:t>
      </w:r>
      <w:r w:rsidR="00DD066C" w:rsidRPr="00CD1FFF">
        <w:rPr>
          <w:rFonts w:eastAsia="Calibri" w:cs="Arial"/>
          <w:i/>
          <w:lang w:val="en-US" w:eastAsia="uz-Cyrl-UZ" w:bidi="th-TH"/>
        </w:rPr>
        <w:t xml:space="preserve">aximum score on </w:t>
      </w:r>
      <w:r>
        <w:rPr>
          <w:rFonts w:eastAsia="Calibri" w:cs="Arial"/>
          <w:i/>
          <w:lang w:val="en-US" w:eastAsia="uz-Cyrl-UZ" w:bidi="th-TH"/>
        </w:rPr>
        <w:t xml:space="preserve">the </w:t>
      </w:r>
      <w:r w:rsidR="00DD066C" w:rsidRPr="00CD1FFF">
        <w:rPr>
          <w:rFonts w:eastAsia="Calibri" w:cs="Arial"/>
          <w:i/>
          <w:lang w:val="en-US" w:eastAsia="uz-Cyrl-UZ" w:bidi="th-TH"/>
        </w:rPr>
        <w:t xml:space="preserve">concept note is 30 points. </w:t>
      </w:r>
      <w:r>
        <w:rPr>
          <w:rFonts w:eastAsia="Calibri" w:cs="Arial"/>
          <w:i/>
          <w:lang w:val="en-US" w:eastAsia="uz-Cyrl-UZ" w:bidi="th-TH"/>
        </w:rPr>
        <w:t>The m</w:t>
      </w:r>
      <w:r w:rsidR="00DD066C" w:rsidRPr="00CD1FFF">
        <w:rPr>
          <w:rFonts w:eastAsia="Calibri" w:cs="Arial"/>
          <w:i/>
          <w:lang w:val="en-US" w:eastAsia="uz-Cyrl-UZ" w:bidi="th-TH"/>
        </w:rPr>
        <w:t xml:space="preserve">inimum for </w:t>
      </w:r>
      <w:r w:rsidR="00EB7687">
        <w:rPr>
          <w:rFonts w:eastAsia="Calibri" w:cs="Arial"/>
          <w:i/>
          <w:lang w:val="en-US" w:eastAsia="uz-Cyrl-UZ" w:bidi="th-TH"/>
        </w:rPr>
        <w:t>pre</w:t>
      </w:r>
      <w:r w:rsidR="00DD066C" w:rsidRPr="00CD1FFF">
        <w:rPr>
          <w:rFonts w:eastAsia="Calibri" w:cs="Arial"/>
          <w:i/>
          <w:lang w:val="en-US" w:eastAsia="uz-Cyrl-UZ" w:bidi="th-TH"/>
        </w:rPr>
        <w:t xml:space="preserve">selection </w:t>
      </w:r>
      <w:r w:rsidR="00F4198E">
        <w:rPr>
          <w:rFonts w:eastAsia="Calibri" w:cs="Arial"/>
          <w:i/>
          <w:lang w:val="en-US" w:eastAsia="uz-Cyrl-UZ" w:bidi="th-TH"/>
        </w:rPr>
        <w:t>for</w:t>
      </w:r>
      <w:r w:rsidR="00F4198E" w:rsidRPr="00CD1FFF">
        <w:rPr>
          <w:rFonts w:eastAsia="Calibri" w:cs="Arial"/>
          <w:i/>
          <w:lang w:val="en-US" w:eastAsia="uz-Cyrl-UZ" w:bidi="th-TH"/>
        </w:rPr>
        <w:t xml:space="preserve"> </w:t>
      </w:r>
      <w:r w:rsidR="00DD066C" w:rsidRPr="00CD1FFF">
        <w:rPr>
          <w:rFonts w:eastAsia="Calibri" w:cs="Arial"/>
          <w:i/>
          <w:lang w:val="en-US" w:eastAsia="uz-Cyrl-UZ" w:bidi="th-TH"/>
        </w:rPr>
        <w:t xml:space="preserve">Stage 2 is </w:t>
      </w:r>
      <w:r w:rsidR="00E32E99">
        <w:rPr>
          <w:rFonts w:eastAsia="Calibri" w:cs="Arial"/>
          <w:i/>
          <w:lang w:val="en-US" w:eastAsia="uz-Cyrl-UZ" w:bidi="th-TH"/>
        </w:rPr>
        <w:t>18</w:t>
      </w:r>
      <w:r w:rsidR="00E32E99" w:rsidRPr="00CD1FFF">
        <w:rPr>
          <w:rFonts w:eastAsia="Calibri" w:cs="Arial"/>
          <w:i/>
          <w:lang w:val="en-US" w:eastAsia="uz-Cyrl-UZ" w:bidi="th-TH"/>
        </w:rPr>
        <w:t xml:space="preserve"> </w:t>
      </w:r>
      <w:r w:rsidR="00DD066C" w:rsidRPr="00CD1FFF">
        <w:rPr>
          <w:rFonts w:eastAsia="Calibri" w:cs="Arial"/>
          <w:i/>
          <w:lang w:val="en-US" w:eastAsia="uz-Cyrl-UZ" w:bidi="th-TH"/>
        </w:rPr>
        <w:t>points</w:t>
      </w:r>
      <w:r w:rsidR="00F4198E">
        <w:rPr>
          <w:rFonts w:eastAsia="Calibri" w:cs="Arial"/>
          <w:i/>
          <w:lang w:val="en-US" w:eastAsia="uz-Cyrl-UZ" w:bidi="th-TH"/>
        </w:rPr>
        <w:t>,</w:t>
      </w:r>
      <w:r w:rsidR="00DD066C" w:rsidRPr="00CD1FFF">
        <w:rPr>
          <w:rFonts w:eastAsia="Calibri" w:cs="Arial"/>
          <w:i/>
          <w:lang w:val="en-US" w:eastAsia="uz-Cyrl-UZ" w:bidi="th-TH"/>
        </w:rPr>
        <w:t xml:space="preserve"> of which minimum 3 points under 1.3. </w:t>
      </w:r>
      <w:r w:rsidR="00F4198E">
        <w:rPr>
          <w:rFonts w:eastAsia="Calibri" w:cs="Arial"/>
          <w:i/>
          <w:lang w:val="en-US" w:eastAsia="uz-Cyrl-UZ" w:bidi="th-TH"/>
        </w:rPr>
        <w:t>–</w:t>
      </w:r>
      <w:r w:rsidR="00DD066C" w:rsidRPr="00CD1FFF">
        <w:rPr>
          <w:rFonts w:eastAsia="Calibri" w:cs="Arial"/>
          <w:i/>
          <w:lang w:val="en-US" w:eastAsia="uz-Cyrl-UZ" w:bidi="th-TH"/>
        </w:rPr>
        <w:t xml:space="preserve"> Innovation criteria. </w:t>
      </w:r>
    </w:p>
    <w:p w14:paraId="639B70B5" w14:textId="77777777" w:rsidR="00DD066C" w:rsidRPr="00910DBE" w:rsidRDefault="00DD066C" w:rsidP="00DD066C">
      <w:pPr>
        <w:spacing w:after="200" w:line="276" w:lineRule="auto"/>
        <w:rPr>
          <w:rFonts w:eastAsia="Calibri" w:cs="Arial"/>
          <w:i/>
          <w:sz w:val="20"/>
          <w:lang w:val="en-US" w:eastAsia="uz-Cyrl-UZ" w:bidi="th-TH"/>
        </w:rPr>
      </w:pPr>
    </w:p>
    <w:p w14:paraId="674DB4AA" w14:textId="77777777" w:rsidR="00480718" w:rsidRPr="00910DBE" w:rsidRDefault="00480718">
      <w:pPr>
        <w:rPr>
          <w:rFonts w:eastAsia="Calibri" w:cs="Arial"/>
          <w:b/>
          <w:bCs/>
          <w:sz w:val="24"/>
          <w:szCs w:val="24"/>
          <w:u w:val="single"/>
          <w:lang w:val="en-US"/>
        </w:rPr>
      </w:pPr>
      <w:r w:rsidRPr="00910DBE">
        <w:rPr>
          <w:rFonts w:eastAsia="Calibri" w:cs="Arial"/>
          <w:b/>
          <w:bCs/>
          <w:sz w:val="24"/>
          <w:szCs w:val="24"/>
          <w:u w:val="single"/>
          <w:lang w:val="en-US"/>
        </w:rPr>
        <w:br w:type="page"/>
      </w:r>
    </w:p>
    <w:p w14:paraId="5D3FBCD9" w14:textId="7D39539D" w:rsidR="00DD066C" w:rsidRPr="00910DBE" w:rsidRDefault="00DD066C" w:rsidP="00DD066C">
      <w:pPr>
        <w:spacing w:after="200" w:line="276" w:lineRule="auto"/>
        <w:rPr>
          <w:rFonts w:eastAsia="Calibri" w:cs="Arial"/>
          <w:b/>
          <w:bCs/>
          <w:sz w:val="24"/>
          <w:szCs w:val="24"/>
          <w:u w:val="single"/>
          <w:lang w:val="en-US"/>
        </w:rPr>
      </w:pPr>
      <w:r w:rsidRPr="00910DBE">
        <w:rPr>
          <w:rFonts w:eastAsia="Calibri" w:cs="Arial"/>
          <w:b/>
          <w:bCs/>
          <w:sz w:val="24"/>
          <w:szCs w:val="24"/>
          <w:u w:val="single"/>
          <w:lang w:val="en-US"/>
        </w:rPr>
        <w:lastRenderedPageBreak/>
        <w:t xml:space="preserve">Full </w:t>
      </w:r>
      <w:r w:rsidR="00F4198E">
        <w:rPr>
          <w:rFonts w:eastAsia="Calibri" w:cs="Arial"/>
          <w:b/>
          <w:bCs/>
          <w:sz w:val="24"/>
          <w:szCs w:val="24"/>
          <w:u w:val="single"/>
          <w:lang w:val="en-US"/>
        </w:rPr>
        <w:t>a</w:t>
      </w:r>
      <w:r w:rsidRPr="00910DBE">
        <w:rPr>
          <w:rFonts w:eastAsia="Calibri" w:cs="Arial"/>
          <w:b/>
          <w:bCs/>
          <w:sz w:val="24"/>
          <w:szCs w:val="24"/>
          <w:u w:val="single"/>
          <w:lang w:val="en-US"/>
        </w:rPr>
        <w:t>pplication evaluation criteria for LOT 1</w:t>
      </w:r>
    </w:p>
    <w:p w14:paraId="713CBCA7" w14:textId="43353CC4" w:rsidR="00DD066C" w:rsidRPr="000A7CFA" w:rsidRDefault="00DD066C" w:rsidP="00DD066C">
      <w:pPr>
        <w:spacing w:after="200" w:line="276" w:lineRule="auto"/>
        <w:rPr>
          <w:rFonts w:eastAsia="Calibri" w:cs="Arial"/>
          <w:lang w:val="en-US" w:eastAsia="uz-Cyrl-UZ" w:bidi="th-TH"/>
        </w:rPr>
      </w:pPr>
      <w:r w:rsidRPr="000A7CFA">
        <w:rPr>
          <w:rFonts w:eastAsia="Calibri" w:cs="Arial"/>
          <w:lang w:val="en-US" w:eastAsia="uz-Cyrl-UZ" w:bidi="th-TH"/>
        </w:rPr>
        <w:t>STAGE 2 – FULL APPLICATION</w:t>
      </w:r>
      <w:r w:rsidR="00F4198E">
        <w:rPr>
          <w:rFonts w:eastAsia="Calibri" w:cs="Arial"/>
          <w:lang w:val="en-US" w:eastAsia="uz-Cyrl-UZ" w:bidi="th-TH"/>
        </w:rPr>
        <w:t>S</w:t>
      </w:r>
      <w:r w:rsidRPr="000A7CFA">
        <w:rPr>
          <w:rFonts w:eastAsia="Calibri" w:cs="Arial"/>
          <w:lang w:val="en-US" w:eastAsia="uz-Cyrl-UZ" w:bidi="th-TH"/>
        </w:rPr>
        <w:t xml:space="preserve"> for LOT 1 will be evaluated against the following criteria</w:t>
      </w:r>
      <w:r w:rsidR="00F4198E">
        <w:rPr>
          <w:rFonts w:eastAsia="Calibri" w:cs="Arial"/>
          <w:lang w:val="en-US" w:eastAsia="uz-Cyrl-UZ" w:bidi="th-TH"/>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4508"/>
        <w:gridCol w:w="1980"/>
      </w:tblGrid>
      <w:tr w:rsidR="002655CE" w:rsidRPr="00910DBE" w14:paraId="533BA031" w14:textId="77777777" w:rsidTr="0034763E">
        <w:tc>
          <w:tcPr>
            <w:tcW w:w="2800" w:type="dxa"/>
            <w:shd w:val="clear" w:color="auto" w:fill="F79646"/>
          </w:tcPr>
          <w:p w14:paraId="421E3B1E" w14:textId="77777777" w:rsidR="002655CE" w:rsidRPr="003D4BE9" w:rsidRDefault="002655CE" w:rsidP="003D4BE9">
            <w:pPr>
              <w:spacing w:after="0"/>
              <w:jc w:val="center"/>
              <w:rPr>
                <w:rFonts w:eastAsia="Calibri" w:cs="Arial"/>
                <w:b/>
                <w:smallCaps/>
                <w:lang w:val="en-US" w:eastAsia="uz-Cyrl-UZ" w:bidi="th-TH"/>
              </w:rPr>
            </w:pPr>
            <w:r w:rsidRPr="003D4BE9">
              <w:rPr>
                <w:rFonts w:eastAsia="Calibri" w:cs="Arial"/>
                <w:b/>
                <w:smallCaps/>
                <w:lang w:val="en-US" w:eastAsia="uz-Cyrl-UZ" w:bidi="th-TH"/>
              </w:rPr>
              <w:t>Category</w:t>
            </w:r>
          </w:p>
        </w:tc>
        <w:tc>
          <w:tcPr>
            <w:tcW w:w="4508" w:type="dxa"/>
            <w:shd w:val="clear" w:color="auto" w:fill="F79646"/>
          </w:tcPr>
          <w:p w14:paraId="1CCECFD5" w14:textId="1B49A686" w:rsidR="002655CE" w:rsidRPr="003D4BE9" w:rsidRDefault="002655CE" w:rsidP="003D4BE9">
            <w:pPr>
              <w:spacing w:after="0"/>
              <w:jc w:val="center"/>
              <w:rPr>
                <w:rFonts w:eastAsia="Calibri" w:cs="Arial"/>
                <w:b/>
                <w:smallCaps/>
                <w:lang w:val="en-US" w:eastAsia="uz-Cyrl-UZ" w:bidi="th-TH"/>
              </w:rPr>
            </w:pPr>
            <w:r w:rsidRPr="003D4BE9">
              <w:rPr>
                <w:rFonts w:eastAsia="Calibri" w:cs="Arial"/>
                <w:b/>
                <w:smallCaps/>
                <w:lang w:val="en-US" w:eastAsia="uz-Cyrl-UZ" w:bidi="th-TH"/>
              </w:rPr>
              <w:t xml:space="preserve">Description of </w:t>
            </w:r>
            <w:r>
              <w:rPr>
                <w:rFonts w:eastAsia="Calibri" w:cs="Arial"/>
                <w:b/>
                <w:smallCaps/>
                <w:lang w:val="en-US" w:eastAsia="uz-Cyrl-UZ" w:bidi="th-TH"/>
              </w:rPr>
              <w:t>c</w:t>
            </w:r>
            <w:r w:rsidRPr="003D4BE9">
              <w:rPr>
                <w:rFonts w:eastAsia="Calibri" w:cs="Arial"/>
                <w:b/>
                <w:smallCaps/>
                <w:lang w:val="en-US" w:eastAsia="uz-Cyrl-UZ" w:bidi="th-TH"/>
              </w:rPr>
              <w:t xml:space="preserve">riteria </w:t>
            </w:r>
            <w:r>
              <w:rPr>
                <w:rFonts w:eastAsia="Calibri" w:cs="Arial"/>
                <w:b/>
                <w:smallCaps/>
                <w:lang w:val="en-US" w:eastAsia="uz-Cyrl-UZ" w:bidi="th-TH"/>
              </w:rPr>
              <w:br/>
            </w:r>
            <w:r w:rsidRPr="003D4BE9">
              <w:rPr>
                <w:rFonts w:eastAsia="Calibri" w:cs="Arial"/>
                <w:b/>
                <w:smallCaps/>
                <w:lang w:val="en-US" w:eastAsia="uz-Cyrl-UZ" w:bidi="th-TH"/>
              </w:rPr>
              <w:t>under category</w:t>
            </w:r>
          </w:p>
        </w:tc>
        <w:tc>
          <w:tcPr>
            <w:tcW w:w="1980" w:type="dxa"/>
            <w:shd w:val="clear" w:color="auto" w:fill="F79646"/>
          </w:tcPr>
          <w:p w14:paraId="4507E15D" w14:textId="77777777" w:rsidR="002655CE" w:rsidRPr="003D4BE9" w:rsidRDefault="002655CE" w:rsidP="003D4BE9">
            <w:pPr>
              <w:spacing w:after="0"/>
              <w:jc w:val="center"/>
              <w:rPr>
                <w:rFonts w:eastAsia="Calibri" w:cs="Arial"/>
                <w:b/>
                <w:smallCaps/>
                <w:lang w:val="en-US" w:eastAsia="uz-Cyrl-UZ" w:bidi="th-TH"/>
              </w:rPr>
            </w:pPr>
            <w:r w:rsidRPr="003D4BE9">
              <w:rPr>
                <w:rFonts w:eastAsia="Calibri" w:cs="Arial"/>
                <w:b/>
                <w:smallCaps/>
                <w:lang w:val="en-US" w:eastAsia="uz-Cyrl-UZ" w:bidi="th-TH"/>
              </w:rPr>
              <w:t>Maximum points</w:t>
            </w:r>
          </w:p>
        </w:tc>
      </w:tr>
      <w:tr w:rsidR="002655CE" w:rsidRPr="00910DBE" w14:paraId="1F83CC75" w14:textId="77777777" w:rsidTr="00347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2"/>
        </w:trPr>
        <w:tc>
          <w:tcPr>
            <w:tcW w:w="2800" w:type="dxa"/>
            <w:shd w:val="clear" w:color="auto" w:fill="F2F2F2" w:themeFill="background1" w:themeFillShade="F2"/>
          </w:tcPr>
          <w:p w14:paraId="2DC50651" w14:textId="77777777" w:rsidR="002655CE" w:rsidRPr="00910DBE" w:rsidRDefault="002655CE" w:rsidP="00DD066C">
            <w:pPr>
              <w:spacing w:after="0" w:line="276" w:lineRule="auto"/>
              <w:rPr>
                <w:rFonts w:eastAsia="Calibri" w:cs="Arial"/>
                <w:b/>
                <w:sz w:val="20"/>
                <w:szCs w:val="20"/>
                <w:lang w:eastAsia="uz-Cyrl-UZ" w:bidi="th-TH"/>
              </w:rPr>
            </w:pPr>
            <w:r w:rsidRPr="00910DBE">
              <w:rPr>
                <w:rFonts w:eastAsia="Calibri" w:cs="Arial"/>
                <w:b/>
                <w:szCs w:val="20"/>
                <w:lang w:eastAsia="uz-Cyrl-UZ" w:bidi="th-TH"/>
              </w:rPr>
              <w:t>Relevance</w:t>
            </w:r>
          </w:p>
          <w:p w14:paraId="317D46DA" w14:textId="58559F57" w:rsidR="002655CE" w:rsidRPr="00910DBE" w:rsidRDefault="002655CE" w:rsidP="00DD066C">
            <w:pPr>
              <w:spacing w:after="0"/>
              <w:rPr>
                <w:rFonts w:eastAsia="Calibri" w:cs="Arial"/>
                <w:b/>
                <w:sz w:val="20"/>
                <w:szCs w:val="20"/>
                <w:lang w:eastAsia="uz-Cyrl-UZ" w:bidi="th-TH"/>
              </w:rPr>
            </w:pPr>
          </w:p>
        </w:tc>
        <w:tc>
          <w:tcPr>
            <w:tcW w:w="4508" w:type="dxa"/>
            <w:shd w:val="clear" w:color="auto" w:fill="FFFFFF"/>
          </w:tcPr>
          <w:p w14:paraId="2E13E4E0" w14:textId="7A7FC907" w:rsidR="002655CE" w:rsidRPr="003D4BE9" w:rsidRDefault="002655CE" w:rsidP="00DD066C">
            <w:pPr>
              <w:spacing w:after="0" w:line="276" w:lineRule="auto"/>
              <w:rPr>
                <w:rFonts w:eastAsia="Calibri" w:cs="Arial"/>
                <w:sz w:val="20"/>
                <w:szCs w:val="20"/>
                <w:lang w:eastAsia="uz-Cyrl-UZ" w:bidi="th-TH"/>
              </w:rPr>
            </w:pPr>
            <w:r w:rsidRPr="003D4BE9">
              <w:rPr>
                <w:rFonts w:eastAsia="Calibri" w:cs="Arial"/>
                <w:i/>
                <w:sz w:val="20"/>
                <w:szCs w:val="20"/>
                <w:lang w:val="en-US"/>
              </w:rPr>
              <w:t xml:space="preserve">Score transferred from the </w:t>
            </w:r>
            <w:r>
              <w:rPr>
                <w:rFonts w:eastAsia="Calibri" w:cs="Arial"/>
                <w:i/>
                <w:sz w:val="20"/>
                <w:szCs w:val="20"/>
                <w:lang w:val="en-US"/>
              </w:rPr>
              <w:t>c</w:t>
            </w:r>
            <w:r w:rsidRPr="003D4BE9">
              <w:rPr>
                <w:rFonts w:eastAsia="Calibri" w:cs="Arial"/>
                <w:i/>
                <w:sz w:val="20"/>
                <w:szCs w:val="20"/>
                <w:lang w:val="en-US"/>
              </w:rPr>
              <w:t xml:space="preserve">oncept </w:t>
            </w:r>
            <w:r>
              <w:rPr>
                <w:rFonts w:eastAsia="Calibri" w:cs="Arial"/>
                <w:i/>
                <w:sz w:val="20"/>
                <w:szCs w:val="20"/>
                <w:lang w:val="en-US"/>
              </w:rPr>
              <w:t>n</w:t>
            </w:r>
            <w:r w:rsidRPr="003D4BE9">
              <w:rPr>
                <w:rFonts w:eastAsia="Calibri" w:cs="Arial"/>
                <w:i/>
                <w:sz w:val="20"/>
                <w:szCs w:val="20"/>
                <w:lang w:val="en-US"/>
              </w:rPr>
              <w:t>ote evaluation</w:t>
            </w:r>
          </w:p>
        </w:tc>
        <w:tc>
          <w:tcPr>
            <w:tcW w:w="1980" w:type="dxa"/>
            <w:shd w:val="clear" w:color="auto" w:fill="FFFFFF"/>
          </w:tcPr>
          <w:p w14:paraId="20AAB68B" w14:textId="77777777" w:rsidR="002655CE" w:rsidRPr="003D4BE9" w:rsidRDefault="002655CE" w:rsidP="00DD066C">
            <w:pPr>
              <w:spacing w:after="0" w:line="276" w:lineRule="auto"/>
              <w:rPr>
                <w:rFonts w:eastAsia="Calibri" w:cs="Arial"/>
                <w:b/>
                <w:sz w:val="20"/>
                <w:szCs w:val="20"/>
                <w:lang w:eastAsia="uz-Cyrl-UZ" w:bidi="th-TH"/>
              </w:rPr>
            </w:pPr>
            <w:r w:rsidRPr="003D4BE9">
              <w:rPr>
                <w:rFonts w:eastAsia="Calibri" w:cs="Arial"/>
                <w:b/>
                <w:sz w:val="20"/>
                <w:szCs w:val="20"/>
                <w:lang w:eastAsia="uz-Cyrl-UZ" w:bidi="th-TH"/>
              </w:rPr>
              <w:t>18</w:t>
            </w:r>
          </w:p>
          <w:p w14:paraId="4C402A62" w14:textId="2F625660" w:rsidR="002655CE" w:rsidRPr="003D4BE9" w:rsidRDefault="002655CE" w:rsidP="00DD066C">
            <w:pPr>
              <w:spacing w:after="0"/>
              <w:rPr>
                <w:rFonts w:eastAsia="Calibri" w:cs="Arial"/>
                <w:b/>
                <w:sz w:val="20"/>
                <w:szCs w:val="20"/>
                <w:lang w:eastAsia="uz-Cyrl-UZ" w:bidi="th-TH"/>
              </w:rPr>
            </w:pPr>
          </w:p>
        </w:tc>
      </w:tr>
      <w:tr w:rsidR="002655CE" w:rsidRPr="00910DBE" w14:paraId="7FE664DC" w14:textId="77777777" w:rsidTr="0034763E">
        <w:trPr>
          <w:trHeight w:val="260"/>
        </w:trPr>
        <w:tc>
          <w:tcPr>
            <w:tcW w:w="7308" w:type="dxa"/>
            <w:gridSpan w:val="2"/>
            <w:shd w:val="clear" w:color="auto" w:fill="EAF1DD"/>
          </w:tcPr>
          <w:p w14:paraId="6C393841" w14:textId="6267D7C4" w:rsidR="002655CE" w:rsidRPr="000A15ED" w:rsidRDefault="002655CE" w:rsidP="000A15ED">
            <w:pPr>
              <w:pStyle w:val="ListParagraph"/>
              <w:numPr>
                <w:ilvl w:val="0"/>
                <w:numId w:val="64"/>
              </w:numPr>
              <w:spacing w:after="0" w:line="240" w:lineRule="auto"/>
              <w:ind w:left="270"/>
              <w:rPr>
                <w:rFonts w:eastAsia="Calibri" w:cs="Arial"/>
                <w:b/>
                <w:szCs w:val="20"/>
                <w:lang w:val="en-US" w:eastAsia="uz-Cyrl-UZ" w:bidi="th-TH"/>
              </w:rPr>
            </w:pPr>
            <w:r w:rsidRPr="000A15ED">
              <w:rPr>
                <w:rFonts w:eastAsia="Calibri" w:cs="Arial"/>
                <w:b/>
                <w:szCs w:val="20"/>
                <w:lang w:val="en-US" w:eastAsia="uz-Cyrl-UZ" w:bidi="th-TH"/>
              </w:rPr>
              <w:t>Clarity and quality of proposed action</w:t>
            </w:r>
          </w:p>
        </w:tc>
        <w:tc>
          <w:tcPr>
            <w:tcW w:w="1980" w:type="dxa"/>
            <w:shd w:val="clear" w:color="auto" w:fill="EAF1DD"/>
          </w:tcPr>
          <w:p w14:paraId="6A3015E3" w14:textId="77777777" w:rsidR="002655CE" w:rsidRPr="003D4BE9" w:rsidRDefault="002655CE" w:rsidP="00DD066C">
            <w:pPr>
              <w:spacing w:after="0"/>
              <w:rPr>
                <w:rFonts w:eastAsia="Calibri" w:cs="Arial"/>
                <w:b/>
                <w:sz w:val="20"/>
                <w:szCs w:val="20"/>
                <w:lang w:val="en-US" w:eastAsia="uz-Cyrl-UZ" w:bidi="th-TH"/>
              </w:rPr>
            </w:pPr>
            <w:r w:rsidRPr="003D4BE9">
              <w:rPr>
                <w:rFonts w:eastAsia="Calibri" w:cs="Arial"/>
                <w:b/>
                <w:sz w:val="20"/>
                <w:szCs w:val="20"/>
                <w:lang w:val="en-US" w:eastAsia="uz-Cyrl-UZ" w:bidi="th-TH"/>
              </w:rPr>
              <w:t>20</w:t>
            </w:r>
          </w:p>
        </w:tc>
      </w:tr>
      <w:tr w:rsidR="002655CE" w:rsidRPr="00910DBE" w14:paraId="167973AE" w14:textId="77777777" w:rsidTr="0034763E">
        <w:tc>
          <w:tcPr>
            <w:tcW w:w="2800" w:type="dxa"/>
            <w:shd w:val="clear" w:color="auto" w:fill="FFFFFF"/>
          </w:tcPr>
          <w:p w14:paraId="44B840E3" w14:textId="6EB18B5D" w:rsidR="002655CE" w:rsidRPr="000A15ED" w:rsidRDefault="00F1348A" w:rsidP="000A15ED">
            <w:pPr>
              <w:spacing w:after="0"/>
              <w:jc w:val="right"/>
              <w:rPr>
                <w:rFonts w:eastAsia="Calibri" w:cs="Arial"/>
                <w:szCs w:val="20"/>
                <w:lang w:eastAsia="uz-Cyrl-UZ" w:bidi="th-TH"/>
              </w:rPr>
            </w:pPr>
            <w:r w:rsidRPr="00F1348A">
              <w:rPr>
                <w:rFonts w:eastAsia="Calibri" w:cs="Arial"/>
                <w:szCs w:val="20"/>
                <w:lang w:eastAsia="uz-Cyrl-UZ" w:bidi="th-TH"/>
              </w:rPr>
              <w:t>3.1.</w:t>
            </w:r>
          </w:p>
        </w:tc>
        <w:tc>
          <w:tcPr>
            <w:tcW w:w="4508" w:type="dxa"/>
            <w:shd w:val="clear" w:color="auto" w:fill="FFFFFF"/>
          </w:tcPr>
          <w:p w14:paraId="6B9E0CC5" w14:textId="44CD5697" w:rsidR="002655CE" w:rsidRPr="00910DBE" w:rsidRDefault="002655CE" w:rsidP="00DD066C">
            <w:pPr>
              <w:spacing w:after="0"/>
              <w:rPr>
                <w:rFonts w:eastAsia="Calibri" w:cs="Arial"/>
                <w:b/>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 xml:space="preserve">ctivities are realistic, contributing to project results and objectives and well thought </w:t>
            </w:r>
            <w:r>
              <w:rPr>
                <w:rFonts w:eastAsia="Calibri" w:cs="Arial"/>
                <w:sz w:val="20"/>
                <w:szCs w:val="20"/>
                <w:lang w:val="en-US" w:eastAsia="uz-Cyrl-UZ" w:bidi="th-TH"/>
              </w:rPr>
              <w:t xml:space="preserve">out </w:t>
            </w:r>
            <w:r w:rsidRPr="00910DBE">
              <w:rPr>
                <w:rFonts w:eastAsia="Calibri" w:cs="Arial"/>
                <w:sz w:val="20"/>
                <w:szCs w:val="20"/>
                <w:lang w:val="en-US" w:eastAsia="uz-Cyrl-UZ" w:bidi="th-TH"/>
              </w:rPr>
              <w:t xml:space="preserve">for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proposed time frame</w:t>
            </w:r>
          </w:p>
        </w:tc>
        <w:tc>
          <w:tcPr>
            <w:tcW w:w="1980" w:type="dxa"/>
            <w:shd w:val="clear" w:color="auto" w:fill="FFFFFF"/>
          </w:tcPr>
          <w:p w14:paraId="295CC646" w14:textId="77777777" w:rsidR="002655CE" w:rsidRPr="003D4BE9" w:rsidRDefault="002655CE" w:rsidP="00DD066C">
            <w:pPr>
              <w:spacing w:after="0"/>
              <w:rPr>
                <w:rFonts w:eastAsia="Calibri" w:cs="Arial"/>
                <w:sz w:val="20"/>
                <w:szCs w:val="20"/>
                <w:lang w:val="en-US" w:eastAsia="uz-Cyrl-UZ" w:bidi="th-TH"/>
              </w:rPr>
            </w:pPr>
            <w:r w:rsidRPr="003D4BE9">
              <w:rPr>
                <w:rFonts w:eastAsia="Calibri" w:cs="Arial"/>
                <w:sz w:val="20"/>
                <w:szCs w:val="20"/>
                <w:lang w:val="en-US" w:eastAsia="uz-Cyrl-UZ" w:bidi="th-TH"/>
              </w:rPr>
              <w:t>7</w:t>
            </w:r>
          </w:p>
        </w:tc>
      </w:tr>
      <w:tr w:rsidR="002655CE" w:rsidRPr="00910DBE" w14:paraId="3C4196CA" w14:textId="77777777" w:rsidTr="0034763E">
        <w:tc>
          <w:tcPr>
            <w:tcW w:w="2800" w:type="dxa"/>
            <w:shd w:val="clear" w:color="auto" w:fill="FFFFFF"/>
          </w:tcPr>
          <w:p w14:paraId="4C579208" w14:textId="2C3C6792" w:rsidR="002655CE" w:rsidRPr="000A15ED" w:rsidRDefault="00F1348A" w:rsidP="000A15ED">
            <w:pPr>
              <w:spacing w:after="0"/>
              <w:jc w:val="right"/>
              <w:rPr>
                <w:rFonts w:eastAsia="Calibri" w:cs="Arial"/>
                <w:szCs w:val="20"/>
                <w:lang w:eastAsia="uz-Cyrl-UZ" w:bidi="th-TH"/>
              </w:rPr>
            </w:pPr>
            <w:r w:rsidRPr="000A15ED">
              <w:rPr>
                <w:rFonts w:eastAsia="Calibri" w:cs="Arial"/>
                <w:szCs w:val="20"/>
                <w:lang w:eastAsia="uz-Cyrl-UZ" w:bidi="th-TH"/>
              </w:rPr>
              <w:t>3.2.</w:t>
            </w:r>
          </w:p>
        </w:tc>
        <w:tc>
          <w:tcPr>
            <w:tcW w:w="4508" w:type="dxa"/>
            <w:shd w:val="clear" w:color="auto" w:fill="FFFFFF"/>
          </w:tcPr>
          <w:p w14:paraId="568A231B" w14:textId="147FC523" w:rsidR="002655CE" w:rsidRPr="00910DBE" w:rsidRDefault="002655CE" w:rsidP="00DD066C">
            <w:pPr>
              <w:spacing w:after="0"/>
              <w:rPr>
                <w:rFonts w:eastAsia="Calibri" w:cs="Arial"/>
                <w:b/>
                <w:sz w:val="20"/>
                <w:szCs w:val="20"/>
                <w:lang w:val="en-US" w:eastAsia="uz-Cyrl-UZ" w:bidi="th-TH"/>
              </w:rPr>
            </w:pPr>
            <w:r>
              <w:rPr>
                <w:rFonts w:eastAsia="Calibri" w:cs="Arial"/>
                <w:sz w:val="20"/>
                <w:szCs w:val="20"/>
                <w:lang w:val="en-US" w:eastAsia="uz-Cyrl-UZ" w:bidi="th-TH"/>
              </w:rPr>
              <w:t>The d</w:t>
            </w:r>
            <w:r w:rsidRPr="00910DBE">
              <w:rPr>
                <w:rFonts w:eastAsia="Calibri" w:cs="Arial"/>
                <w:sz w:val="20"/>
                <w:szCs w:val="20"/>
                <w:lang w:val="en-US" w:eastAsia="uz-Cyrl-UZ" w:bidi="th-TH"/>
              </w:rPr>
              <w:t>etailed roles and responsibilities of partners are well defined and clear</w:t>
            </w:r>
          </w:p>
        </w:tc>
        <w:tc>
          <w:tcPr>
            <w:tcW w:w="1980" w:type="dxa"/>
            <w:shd w:val="clear" w:color="auto" w:fill="FFFFFF"/>
          </w:tcPr>
          <w:p w14:paraId="0C71B9B9" w14:textId="77777777" w:rsidR="002655CE" w:rsidRPr="003D4BE9" w:rsidRDefault="002655CE" w:rsidP="00DD066C">
            <w:pPr>
              <w:spacing w:after="0"/>
              <w:rPr>
                <w:rFonts w:eastAsia="Calibri" w:cs="Arial"/>
                <w:b/>
                <w:sz w:val="20"/>
                <w:szCs w:val="20"/>
                <w:lang w:val="en-US" w:eastAsia="uz-Cyrl-UZ" w:bidi="th-TH"/>
              </w:rPr>
            </w:pPr>
            <w:r w:rsidRPr="003D4BE9">
              <w:rPr>
                <w:rFonts w:eastAsia="Calibri" w:cs="Arial"/>
                <w:sz w:val="20"/>
                <w:szCs w:val="20"/>
                <w:lang w:val="en-US" w:eastAsia="uz-Cyrl-UZ" w:bidi="th-TH"/>
              </w:rPr>
              <w:t>7</w:t>
            </w:r>
          </w:p>
        </w:tc>
      </w:tr>
      <w:tr w:rsidR="002655CE" w:rsidRPr="00910DBE" w14:paraId="0FDF9C71" w14:textId="77777777" w:rsidTr="0034763E">
        <w:tc>
          <w:tcPr>
            <w:tcW w:w="2800" w:type="dxa"/>
            <w:shd w:val="clear" w:color="auto" w:fill="FFFFFF"/>
          </w:tcPr>
          <w:p w14:paraId="3B428985" w14:textId="245E1E63" w:rsidR="002655CE" w:rsidRPr="000A15ED" w:rsidRDefault="00F1348A" w:rsidP="000A15ED">
            <w:pPr>
              <w:spacing w:after="0"/>
              <w:jc w:val="right"/>
              <w:rPr>
                <w:rFonts w:eastAsia="Calibri" w:cs="Arial"/>
                <w:szCs w:val="20"/>
                <w:lang w:eastAsia="uz-Cyrl-UZ" w:bidi="th-TH"/>
              </w:rPr>
            </w:pPr>
            <w:r w:rsidRPr="000A15ED">
              <w:rPr>
                <w:rFonts w:eastAsia="Calibri" w:cs="Arial"/>
                <w:szCs w:val="20"/>
                <w:lang w:eastAsia="uz-Cyrl-UZ" w:bidi="th-TH"/>
              </w:rPr>
              <w:t>3.3.</w:t>
            </w:r>
          </w:p>
        </w:tc>
        <w:tc>
          <w:tcPr>
            <w:tcW w:w="4508" w:type="dxa"/>
            <w:shd w:val="clear" w:color="auto" w:fill="FFFFFF"/>
          </w:tcPr>
          <w:p w14:paraId="02A27E66" w14:textId="04BA80DF" w:rsidR="002655CE" w:rsidRPr="00910DBE"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The r</w:t>
            </w:r>
            <w:r w:rsidRPr="00910DBE">
              <w:rPr>
                <w:rFonts w:eastAsia="Calibri" w:cs="Arial"/>
                <w:sz w:val="20"/>
                <w:szCs w:val="20"/>
                <w:lang w:val="en-US" w:eastAsia="uz-Cyrl-UZ" w:bidi="th-TH"/>
              </w:rPr>
              <w:t>oles and responsibilities of the implementation team are well defined and clear</w:t>
            </w:r>
          </w:p>
        </w:tc>
        <w:tc>
          <w:tcPr>
            <w:tcW w:w="1980" w:type="dxa"/>
            <w:shd w:val="clear" w:color="auto" w:fill="FFFFFF"/>
          </w:tcPr>
          <w:p w14:paraId="2ED7C2AF" w14:textId="77777777" w:rsidR="002655CE" w:rsidRPr="003D4BE9" w:rsidRDefault="002655CE" w:rsidP="00DD066C">
            <w:pPr>
              <w:spacing w:after="0"/>
              <w:rPr>
                <w:rFonts w:eastAsia="Calibri" w:cs="Arial"/>
                <w:sz w:val="20"/>
                <w:szCs w:val="20"/>
                <w:lang w:val="en-US" w:eastAsia="uz-Cyrl-UZ" w:bidi="th-TH"/>
              </w:rPr>
            </w:pPr>
            <w:r w:rsidRPr="003D4BE9">
              <w:rPr>
                <w:rFonts w:eastAsia="Calibri" w:cs="Arial"/>
                <w:sz w:val="20"/>
                <w:szCs w:val="20"/>
                <w:lang w:val="en-US" w:eastAsia="uz-Cyrl-UZ" w:bidi="th-TH"/>
              </w:rPr>
              <w:t>6</w:t>
            </w:r>
          </w:p>
        </w:tc>
      </w:tr>
      <w:tr w:rsidR="002655CE" w:rsidRPr="00910DBE" w14:paraId="66A74E1E" w14:textId="77777777" w:rsidTr="0034763E">
        <w:tc>
          <w:tcPr>
            <w:tcW w:w="7308" w:type="dxa"/>
            <w:gridSpan w:val="2"/>
            <w:shd w:val="clear" w:color="auto" w:fill="EAF1DD"/>
          </w:tcPr>
          <w:p w14:paraId="108160F6" w14:textId="3B28E8BD" w:rsidR="002655CE" w:rsidRPr="000A15ED" w:rsidRDefault="002655CE" w:rsidP="000A15ED">
            <w:pPr>
              <w:pStyle w:val="ListParagraph"/>
              <w:numPr>
                <w:ilvl w:val="0"/>
                <w:numId w:val="63"/>
              </w:numPr>
              <w:spacing w:after="0" w:line="240" w:lineRule="auto"/>
              <w:ind w:left="360"/>
              <w:rPr>
                <w:rFonts w:eastAsia="Calibri" w:cs="Arial"/>
                <w:b/>
                <w:sz w:val="20"/>
                <w:szCs w:val="20"/>
                <w:lang w:val="en-US" w:eastAsia="uz-Cyrl-UZ" w:bidi="th-TH"/>
              </w:rPr>
            </w:pPr>
            <w:r w:rsidRPr="000A15ED">
              <w:rPr>
                <w:rFonts w:eastAsia="Calibri" w:cs="Arial"/>
                <w:b/>
                <w:szCs w:val="20"/>
                <w:lang w:val="en-US" w:eastAsia="uz-Cyrl-UZ" w:bidi="th-TH"/>
              </w:rPr>
              <w:t xml:space="preserve">Clarity of proposed budget </w:t>
            </w:r>
          </w:p>
        </w:tc>
        <w:tc>
          <w:tcPr>
            <w:tcW w:w="1980" w:type="dxa"/>
            <w:shd w:val="clear" w:color="auto" w:fill="EAF1DD"/>
          </w:tcPr>
          <w:p w14:paraId="4E7182E6" w14:textId="77777777" w:rsidR="002655CE" w:rsidRPr="003D4BE9" w:rsidRDefault="002655CE" w:rsidP="00DD066C">
            <w:pPr>
              <w:spacing w:after="0"/>
              <w:rPr>
                <w:rFonts w:eastAsia="Calibri" w:cs="Arial"/>
                <w:b/>
                <w:sz w:val="20"/>
                <w:szCs w:val="20"/>
                <w:lang w:val="en-US" w:eastAsia="uz-Cyrl-UZ" w:bidi="th-TH"/>
              </w:rPr>
            </w:pPr>
            <w:r w:rsidRPr="003D4BE9">
              <w:rPr>
                <w:rFonts w:eastAsia="Calibri" w:cs="Arial"/>
                <w:b/>
                <w:sz w:val="20"/>
                <w:szCs w:val="20"/>
                <w:lang w:val="en-US" w:eastAsia="uz-Cyrl-UZ" w:bidi="th-TH"/>
              </w:rPr>
              <w:t>20</w:t>
            </w:r>
          </w:p>
        </w:tc>
      </w:tr>
      <w:tr w:rsidR="002655CE" w:rsidRPr="00910DBE" w14:paraId="06149056" w14:textId="77777777" w:rsidTr="0034763E">
        <w:tc>
          <w:tcPr>
            <w:tcW w:w="2800" w:type="dxa"/>
          </w:tcPr>
          <w:p w14:paraId="3B6CB0D6" w14:textId="49C08758" w:rsidR="002655CE" w:rsidRPr="00910DBE" w:rsidRDefault="00F1348A"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4.1.</w:t>
            </w:r>
          </w:p>
        </w:tc>
        <w:tc>
          <w:tcPr>
            <w:tcW w:w="4508" w:type="dxa"/>
          </w:tcPr>
          <w:p w14:paraId="53C8D6B6" w14:textId="11BDC392" w:rsidR="002655CE" w:rsidRPr="00910DBE" w:rsidRDefault="002655CE" w:rsidP="00F4198E">
            <w:pPr>
              <w:spacing w:after="0"/>
              <w:rPr>
                <w:rFonts w:eastAsia="Calibri" w:cs="Arial"/>
                <w:sz w:val="20"/>
                <w:szCs w:val="20"/>
                <w:lang w:val="en-US" w:eastAsia="uz-Cyrl-UZ" w:bidi="th-TH"/>
              </w:rPr>
            </w:pPr>
            <w:r>
              <w:rPr>
                <w:rFonts w:eastAsia="Calibri" w:cs="Arial"/>
                <w:sz w:val="20"/>
                <w:szCs w:val="20"/>
                <w:lang w:val="en-US" w:eastAsia="uz-Cyrl-UZ" w:bidi="th-TH"/>
              </w:rPr>
              <w:t>The b</w:t>
            </w:r>
            <w:r w:rsidRPr="00910DBE">
              <w:rPr>
                <w:rFonts w:eastAsia="Calibri" w:cs="Arial"/>
                <w:sz w:val="20"/>
                <w:szCs w:val="20"/>
                <w:lang w:val="en-US" w:eastAsia="uz-Cyrl-UZ" w:bidi="th-TH"/>
              </w:rPr>
              <w:t>udget is well balanced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ratio </w:t>
            </w:r>
            <w:r>
              <w:rPr>
                <w:rFonts w:eastAsia="Calibri" w:cs="Arial"/>
                <w:sz w:val="20"/>
                <w:szCs w:val="20"/>
                <w:lang w:val="en-US" w:eastAsia="uz-Cyrl-UZ" w:bidi="th-TH"/>
              </w:rPr>
              <w:t xml:space="preserve">of </w:t>
            </w:r>
            <w:r w:rsidRPr="00910DBE">
              <w:rPr>
                <w:rFonts w:eastAsia="Calibri" w:cs="Arial"/>
                <w:sz w:val="20"/>
                <w:szCs w:val="20"/>
                <w:lang w:val="en-US" w:eastAsia="uz-Cyrl-UZ" w:bidi="th-TH"/>
              </w:rPr>
              <w:t xml:space="preserve">estimated costs </w:t>
            </w:r>
            <w:r>
              <w:rPr>
                <w:rFonts w:eastAsia="Calibri" w:cs="Arial"/>
                <w:sz w:val="20"/>
                <w:szCs w:val="20"/>
                <w:lang w:val="en-US" w:eastAsia="uz-Cyrl-UZ" w:bidi="th-TH"/>
              </w:rPr>
              <w:t xml:space="preserve">to </w:t>
            </w:r>
            <w:r w:rsidRPr="00910DBE">
              <w:rPr>
                <w:rFonts w:eastAsia="Calibri" w:cs="Arial"/>
                <w:sz w:val="20"/>
                <w:szCs w:val="20"/>
                <w:lang w:val="en-US" w:eastAsia="uz-Cyrl-UZ" w:bidi="th-TH"/>
              </w:rPr>
              <w:t>expected results is satisfactory)</w:t>
            </w:r>
          </w:p>
        </w:tc>
        <w:tc>
          <w:tcPr>
            <w:tcW w:w="1980" w:type="dxa"/>
          </w:tcPr>
          <w:p w14:paraId="5AE1DD35" w14:textId="77777777" w:rsidR="002655CE" w:rsidRPr="003D4BE9" w:rsidRDefault="002655CE" w:rsidP="00DD066C">
            <w:pPr>
              <w:spacing w:after="0"/>
              <w:rPr>
                <w:rFonts w:eastAsia="Calibri" w:cs="Arial"/>
                <w:sz w:val="20"/>
                <w:szCs w:val="20"/>
                <w:lang w:val="en-US" w:eastAsia="uz-Cyrl-UZ" w:bidi="th-TH"/>
              </w:rPr>
            </w:pPr>
            <w:r w:rsidRPr="003D4BE9">
              <w:rPr>
                <w:rFonts w:eastAsia="Calibri" w:cs="Arial"/>
                <w:sz w:val="20"/>
                <w:szCs w:val="20"/>
                <w:lang w:val="en-US" w:eastAsia="uz-Cyrl-UZ" w:bidi="th-TH"/>
              </w:rPr>
              <w:t>7</w:t>
            </w:r>
          </w:p>
        </w:tc>
      </w:tr>
      <w:tr w:rsidR="002655CE" w:rsidRPr="00910DBE" w14:paraId="4AD93C46" w14:textId="77777777" w:rsidTr="0034763E">
        <w:tc>
          <w:tcPr>
            <w:tcW w:w="2800" w:type="dxa"/>
          </w:tcPr>
          <w:p w14:paraId="5DF1D75B" w14:textId="7A150A77" w:rsidR="002655CE" w:rsidRPr="00910DBE" w:rsidRDefault="00F1348A"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4.2.</w:t>
            </w:r>
          </w:p>
        </w:tc>
        <w:tc>
          <w:tcPr>
            <w:tcW w:w="4508" w:type="dxa"/>
          </w:tcPr>
          <w:p w14:paraId="21DFAD08" w14:textId="77777777" w:rsidR="002655CE" w:rsidRPr="00910DBE" w:rsidRDefault="002655CE"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Are the activities envisaged in the proposal properly reflected in the budget?</w:t>
            </w:r>
          </w:p>
        </w:tc>
        <w:tc>
          <w:tcPr>
            <w:tcW w:w="1980" w:type="dxa"/>
          </w:tcPr>
          <w:p w14:paraId="1CFDBFC2" w14:textId="77777777" w:rsidR="002655CE" w:rsidRPr="003D4BE9" w:rsidRDefault="002655CE" w:rsidP="00DD066C">
            <w:pPr>
              <w:spacing w:after="0"/>
              <w:rPr>
                <w:rFonts w:eastAsia="Calibri" w:cs="Arial"/>
                <w:sz w:val="20"/>
                <w:szCs w:val="20"/>
                <w:lang w:val="en-US" w:eastAsia="uz-Cyrl-UZ" w:bidi="th-TH"/>
              </w:rPr>
            </w:pPr>
            <w:r w:rsidRPr="003D4BE9">
              <w:rPr>
                <w:rFonts w:eastAsia="Calibri" w:cs="Arial"/>
                <w:sz w:val="20"/>
                <w:szCs w:val="20"/>
                <w:lang w:val="en-US" w:eastAsia="uz-Cyrl-UZ" w:bidi="th-TH"/>
              </w:rPr>
              <w:t>7</w:t>
            </w:r>
          </w:p>
        </w:tc>
      </w:tr>
      <w:tr w:rsidR="002655CE" w:rsidRPr="00910DBE" w14:paraId="631E7F35" w14:textId="77777777" w:rsidTr="0034763E">
        <w:tc>
          <w:tcPr>
            <w:tcW w:w="2800" w:type="dxa"/>
          </w:tcPr>
          <w:p w14:paraId="0AEA1988" w14:textId="143F6CB9" w:rsidR="002655CE" w:rsidRPr="00910DBE" w:rsidRDefault="00F1348A"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4.3</w:t>
            </w:r>
          </w:p>
        </w:tc>
        <w:tc>
          <w:tcPr>
            <w:tcW w:w="4508" w:type="dxa"/>
          </w:tcPr>
          <w:p w14:paraId="51E2308D" w14:textId="1AD74D10" w:rsidR="002655CE" w:rsidRPr="00910DBE" w:rsidRDefault="002655CE" w:rsidP="00F4198E">
            <w:pPr>
              <w:spacing w:after="0"/>
              <w:rPr>
                <w:rFonts w:eastAsia="Calibri" w:cs="Arial"/>
                <w:sz w:val="20"/>
                <w:szCs w:val="20"/>
                <w:lang w:val="en-US" w:eastAsia="uz-Cyrl-UZ" w:bidi="th-TH"/>
              </w:rPr>
            </w:pPr>
            <w:r w:rsidRPr="00910DBE">
              <w:rPr>
                <w:rFonts w:eastAsia="Calibri" w:cs="Arial"/>
                <w:sz w:val="20"/>
                <w:szCs w:val="20"/>
                <w:lang w:val="en-US" w:eastAsia="uz-Cyrl-UZ" w:bidi="th-TH"/>
              </w:rPr>
              <w:t xml:space="preserve">Is the ratio </w:t>
            </w:r>
            <w:r>
              <w:rPr>
                <w:rFonts w:eastAsia="Calibri" w:cs="Arial"/>
                <w:sz w:val="20"/>
                <w:szCs w:val="20"/>
                <w:lang w:val="en-US" w:eastAsia="uz-Cyrl-UZ" w:bidi="th-TH"/>
              </w:rPr>
              <w:t>of</w:t>
            </w:r>
            <w:r w:rsidRPr="00910DBE">
              <w:rPr>
                <w:rFonts w:eastAsia="Calibri" w:cs="Arial"/>
                <w:sz w:val="20"/>
                <w:szCs w:val="20"/>
                <w:lang w:val="en-US" w:eastAsia="uz-Cyrl-UZ" w:bidi="th-TH"/>
              </w:rPr>
              <w:t xml:space="preserve"> administrative </w:t>
            </w:r>
            <w:r>
              <w:rPr>
                <w:rFonts w:eastAsia="Calibri" w:cs="Arial"/>
                <w:sz w:val="20"/>
                <w:szCs w:val="20"/>
                <w:lang w:val="en-US" w:eastAsia="uz-Cyrl-UZ" w:bidi="th-TH"/>
              </w:rPr>
              <w:t xml:space="preserve">to </w:t>
            </w:r>
            <w:r w:rsidRPr="00910DBE">
              <w:rPr>
                <w:rFonts w:eastAsia="Calibri" w:cs="Arial"/>
                <w:sz w:val="20"/>
                <w:szCs w:val="20"/>
                <w:lang w:val="en-US" w:eastAsia="uz-Cyrl-UZ" w:bidi="th-TH"/>
              </w:rPr>
              <w:t>program</w:t>
            </w:r>
            <w:r>
              <w:rPr>
                <w:rFonts w:eastAsia="Calibri" w:cs="Arial"/>
                <w:sz w:val="20"/>
                <w:szCs w:val="20"/>
                <w:lang w:val="en-US" w:eastAsia="uz-Cyrl-UZ" w:bidi="th-TH"/>
              </w:rPr>
              <w:t>me</w:t>
            </w:r>
            <w:r w:rsidRPr="00910DBE">
              <w:rPr>
                <w:rFonts w:eastAsia="Calibri" w:cs="Arial"/>
                <w:sz w:val="20"/>
                <w:szCs w:val="20"/>
                <w:lang w:val="en-US" w:eastAsia="uz-Cyrl-UZ" w:bidi="th-TH"/>
              </w:rPr>
              <w:t xml:space="preserve"> activities met?</w:t>
            </w:r>
          </w:p>
        </w:tc>
        <w:tc>
          <w:tcPr>
            <w:tcW w:w="1980" w:type="dxa"/>
          </w:tcPr>
          <w:p w14:paraId="6D6D6943" w14:textId="77777777" w:rsidR="002655CE" w:rsidRPr="003D4BE9" w:rsidRDefault="002655CE" w:rsidP="00DD066C">
            <w:pPr>
              <w:spacing w:after="0"/>
              <w:rPr>
                <w:rFonts w:eastAsia="Calibri" w:cs="Arial"/>
                <w:sz w:val="20"/>
                <w:szCs w:val="20"/>
                <w:lang w:val="en-US" w:eastAsia="uz-Cyrl-UZ" w:bidi="th-TH"/>
              </w:rPr>
            </w:pPr>
            <w:r w:rsidRPr="003D4BE9">
              <w:rPr>
                <w:rFonts w:eastAsia="Calibri" w:cs="Arial"/>
                <w:sz w:val="20"/>
                <w:szCs w:val="20"/>
                <w:lang w:val="en-US" w:eastAsia="uz-Cyrl-UZ" w:bidi="th-TH"/>
              </w:rPr>
              <w:t>6</w:t>
            </w:r>
          </w:p>
        </w:tc>
      </w:tr>
      <w:tr w:rsidR="002655CE" w:rsidRPr="00910DBE" w14:paraId="68348EA5" w14:textId="77777777" w:rsidTr="0034763E">
        <w:tc>
          <w:tcPr>
            <w:tcW w:w="7308" w:type="dxa"/>
            <w:gridSpan w:val="2"/>
            <w:shd w:val="clear" w:color="auto" w:fill="EAF1DD"/>
          </w:tcPr>
          <w:p w14:paraId="182A2D79" w14:textId="3885FECB" w:rsidR="002655CE" w:rsidRPr="000A15ED" w:rsidRDefault="002655CE" w:rsidP="000A15ED">
            <w:pPr>
              <w:pStyle w:val="ListParagraph"/>
              <w:numPr>
                <w:ilvl w:val="0"/>
                <w:numId w:val="62"/>
              </w:numPr>
              <w:spacing w:after="0" w:line="240" w:lineRule="auto"/>
              <w:ind w:left="360"/>
              <w:rPr>
                <w:rFonts w:eastAsia="Calibri" w:cs="Arial"/>
                <w:sz w:val="20"/>
                <w:szCs w:val="20"/>
                <w:lang w:val="en-US" w:eastAsia="uz-Cyrl-UZ" w:bidi="th-TH"/>
              </w:rPr>
            </w:pPr>
            <w:r w:rsidRPr="000A15ED">
              <w:rPr>
                <w:rFonts w:eastAsia="Calibri" w:cs="Arial"/>
                <w:b/>
                <w:szCs w:val="20"/>
                <w:lang w:val="en-US" w:eastAsia="uz-Cyrl-UZ" w:bidi="th-TH"/>
              </w:rPr>
              <w:t>Sustainability of results beyond project</w:t>
            </w:r>
          </w:p>
        </w:tc>
        <w:tc>
          <w:tcPr>
            <w:tcW w:w="1980" w:type="dxa"/>
            <w:shd w:val="clear" w:color="auto" w:fill="EAF1DD"/>
          </w:tcPr>
          <w:p w14:paraId="251F27D7" w14:textId="2851D951" w:rsidR="002655CE" w:rsidRPr="003D4BE9" w:rsidRDefault="002655CE" w:rsidP="00E32E99">
            <w:pPr>
              <w:spacing w:after="0"/>
              <w:rPr>
                <w:rFonts w:eastAsia="Calibri" w:cs="Arial"/>
                <w:b/>
                <w:sz w:val="20"/>
                <w:szCs w:val="20"/>
                <w:lang w:val="en-US" w:eastAsia="uz-Cyrl-UZ" w:bidi="th-TH"/>
              </w:rPr>
            </w:pPr>
            <w:r w:rsidRPr="003D4BE9">
              <w:rPr>
                <w:rFonts w:eastAsia="Calibri" w:cs="Arial"/>
                <w:b/>
                <w:sz w:val="20"/>
                <w:szCs w:val="20"/>
                <w:lang w:val="en-US" w:eastAsia="uz-Cyrl-UZ" w:bidi="th-TH"/>
              </w:rPr>
              <w:t>1</w:t>
            </w:r>
            <w:r>
              <w:rPr>
                <w:rFonts w:eastAsia="Calibri" w:cs="Arial"/>
                <w:b/>
                <w:sz w:val="20"/>
                <w:szCs w:val="20"/>
                <w:lang w:val="en-US" w:eastAsia="uz-Cyrl-UZ" w:bidi="th-TH"/>
              </w:rPr>
              <w:t>5</w:t>
            </w:r>
          </w:p>
        </w:tc>
      </w:tr>
      <w:tr w:rsidR="002655CE" w:rsidRPr="00910DBE" w14:paraId="35EFCC5B" w14:textId="77777777" w:rsidTr="0034763E">
        <w:tc>
          <w:tcPr>
            <w:tcW w:w="2800" w:type="dxa"/>
            <w:shd w:val="clear" w:color="auto" w:fill="FFFFFF"/>
          </w:tcPr>
          <w:p w14:paraId="435149ED" w14:textId="603AA17D" w:rsidR="002655CE" w:rsidRPr="00910DBE" w:rsidRDefault="00F1348A"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5.1.</w:t>
            </w:r>
          </w:p>
        </w:tc>
        <w:tc>
          <w:tcPr>
            <w:tcW w:w="4508" w:type="dxa"/>
            <w:shd w:val="clear" w:color="auto" w:fill="FFFFFF"/>
          </w:tcPr>
          <w:p w14:paraId="208DD7D9" w14:textId="50B410CA" w:rsidR="002655CE" w:rsidRPr="00910DBE"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pplicant has well explained what actions are envisaged in innovative idea so it is ready for testing.</w:t>
            </w:r>
          </w:p>
        </w:tc>
        <w:tc>
          <w:tcPr>
            <w:tcW w:w="1980" w:type="dxa"/>
            <w:shd w:val="clear" w:color="auto" w:fill="FFFFFF"/>
          </w:tcPr>
          <w:p w14:paraId="7C9E75FF" w14:textId="304FDC8F" w:rsidR="002655CE" w:rsidRPr="003D4BE9" w:rsidRDefault="002655CE" w:rsidP="00E32E99">
            <w:pPr>
              <w:spacing w:after="0"/>
              <w:rPr>
                <w:rFonts w:eastAsia="Calibri" w:cs="Arial"/>
                <w:sz w:val="20"/>
                <w:szCs w:val="20"/>
                <w:lang w:val="en-US" w:eastAsia="uz-Cyrl-UZ" w:bidi="th-TH"/>
              </w:rPr>
            </w:pPr>
            <w:r w:rsidRPr="003D4BE9">
              <w:rPr>
                <w:rFonts w:eastAsia="Calibri" w:cs="Arial"/>
                <w:sz w:val="20"/>
                <w:szCs w:val="20"/>
                <w:lang w:val="en-US" w:eastAsia="uz-Cyrl-UZ" w:bidi="th-TH"/>
              </w:rPr>
              <w:t>1</w:t>
            </w:r>
            <w:r>
              <w:rPr>
                <w:rFonts w:eastAsia="Calibri" w:cs="Arial"/>
                <w:sz w:val="20"/>
                <w:szCs w:val="20"/>
                <w:lang w:val="en-US" w:eastAsia="uz-Cyrl-UZ" w:bidi="th-TH"/>
              </w:rPr>
              <w:t>5</w:t>
            </w:r>
          </w:p>
        </w:tc>
      </w:tr>
      <w:tr w:rsidR="002655CE" w:rsidRPr="00910DBE" w14:paraId="46E825EE" w14:textId="77777777" w:rsidTr="0034763E">
        <w:tc>
          <w:tcPr>
            <w:tcW w:w="7308" w:type="dxa"/>
            <w:gridSpan w:val="2"/>
            <w:shd w:val="clear" w:color="auto" w:fill="EAF1DD"/>
          </w:tcPr>
          <w:p w14:paraId="75A708ED" w14:textId="674F61C7" w:rsidR="002655CE" w:rsidRPr="00910DBE" w:rsidRDefault="00246C29" w:rsidP="00DD066C">
            <w:pPr>
              <w:spacing w:after="0"/>
              <w:rPr>
                <w:rFonts w:eastAsia="Calibri" w:cs="Arial"/>
                <w:sz w:val="20"/>
                <w:szCs w:val="20"/>
                <w:lang w:val="en-US" w:eastAsia="uz-Cyrl-UZ" w:bidi="th-TH"/>
              </w:rPr>
            </w:pPr>
            <w:r>
              <w:rPr>
                <w:rFonts w:eastAsia="Calibri" w:cs="Arial"/>
                <w:b/>
                <w:szCs w:val="20"/>
                <w:lang w:val="en-US" w:eastAsia="uz-Cyrl-UZ" w:bidi="th-TH"/>
              </w:rPr>
              <w:t xml:space="preserve">6. </w:t>
            </w:r>
            <w:r w:rsidR="002655CE" w:rsidRPr="00910DBE">
              <w:rPr>
                <w:rFonts w:eastAsia="Calibri" w:cs="Arial"/>
                <w:b/>
                <w:szCs w:val="20"/>
                <w:lang w:val="en-US" w:eastAsia="uz-Cyrl-UZ" w:bidi="th-TH"/>
              </w:rPr>
              <w:t>Quality of monitoring plan and evaluation</w:t>
            </w:r>
          </w:p>
        </w:tc>
        <w:tc>
          <w:tcPr>
            <w:tcW w:w="1980" w:type="dxa"/>
            <w:shd w:val="clear" w:color="auto" w:fill="EAF1DD"/>
          </w:tcPr>
          <w:p w14:paraId="240E6B07" w14:textId="02CD2734" w:rsidR="002655CE" w:rsidRPr="003D4BE9" w:rsidRDefault="002655CE" w:rsidP="00E32E99">
            <w:pPr>
              <w:spacing w:after="0"/>
              <w:rPr>
                <w:rFonts w:eastAsia="Calibri" w:cs="Arial"/>
                <w:b/>
                <w:sz w:val="20"/>
                <w:szCs w:val="20"/>
                <w:lang w:val="en-US" w:eastAsia="uz-Cyrl-UZ" w:bidi="th-TH"/>
              </w:rPr>
            </w:pPr>
            <w:r w:rsidRPr="003D4BE9">
              <w:rPr>
                <w:rFonts w:eastAsia="Calibri" w:cs="Arial"/>
                <w:b/>
                <w:sz w:val="20"/>
                <w:szCs w:val="20"/>
                <w:lang w:val="en-US" w:eastAsia="uz-Cyrl-UZ" w:bidi="th-TH"/>
              </w:rPr>
              <w:t>1</w:t>
            </w:r>
            <w:r>
              <w:rPr>
                <w:rFonts w:eastAsia="Calibri" w:cs="Arial"/>
                <w:b/>
                <w:sz w:val="20"/>
                <w:szCs w:val="20"/>
                <w:lang w:val="en-US" w:eastAsia="uz-Cyrl-UZ" w:bidi="th-TH"/>
              </w:rPr>
              <w:t>2</w:t>
            </w:r>
          </w:p>
        </w:tc>
      </w:tr>
      <w:tr w:rsidR="002655CE" w:rsidRPr="00910DBE" w14:paraId="3829D757" w14:textId="77777777" w:rsidTr="0034763E">
        <w:tc>
          <w:tcPr>
            <w:tcW w:w="2800" w:type="dxa"/>
            <w:shd w:val="clear" w:color="auto" w:fill="FFFFFF"/>
          </w:tcPr>
          <w:p w14:paraId="53040170" w14:textId="44521FA9" w:rsidR="002655CE" w:rsidRPr="000A15ED" w:rsidRDefault="00F1348A"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6.1.</w:t>
            </w:r>
          </w:p>
        </w:tc>
        <w:tc>
          <w:tcPr>
            <w:tcW w:w="4508" w:type="dxa"/>
            <w:shd w:val="clear" w:color="auto" w:fill="FFFFFF"/>
          </w:tcPr>
          <w:p w14:paraId="5BB807B1" w14:textId="1E6D452A" w:rsidR="002655CE" w:rsidRPr="00910DBE" w:rsidRDefault="002655CE" w:rsidP="00F4198E">
            <w:pPr>
              <w:spacing w:after="0"/>
              <w:rPr>
                <w:rFonts w:eastAsia="Calibri" w:cs="Arial"/>
                <w:sz w:val="20"/>
                <w:szCs w:val="20"/>
                <w:lang w:val="en-US" w:eastAsia="uz-Cyrl-UZ" w:bidi="th-TH"/>
              </w:rPr>
            </w:pPr>
            <w:r>
              <w:rPr>
                <w:rFonts w:eastAsia="Calibri" w:cs="Arial"/>
                <w:sz w:val="20"/>
                <w:szCs w:val="20"/>
                <w:lang w:val="en-US" w:eastAsia="uz-Cyrl-UZ" w:bidi="th-TH"/>
              </w:rPr>
              <w:t>The m</w:t>
            </w:r>
            <w:r w:rsidRPr="00910DBE">
              <w:rPr>
                <w:rFonts w:eastAsia="Calibri" w:cs="Arial"/>
                <w:sz w:val="20"/>
                <w:szCs w:val="20"/>
                <w:lang w:val="en-US" w:eastAsia="uz-Cyrl-UZ" w:bidi="th-TH"/>
              </w:rPr>
              <w:t xml:space="preserve">ethods </w:t>
            </w:r>
            <w:r>
              <w:rPr>
                <w:rFonts w:eastAsia="Calibri" w:cs="Arial"/>
                <w:sz w:val="20"/>
                <w:szCs w:val="20"/>
                <w:lang w:val="en-US" w:eastAsia="uz-Cyrl-UZ" w:bidi="th-TH"/>
              </w:rPr>
              <w:t>of</w:t>
            </w:r>
            <w:r w:rsidRPr="00910DBE">
              <w:rPr>
                <w:rFonts w:eastAsia="Calibri" w:cs="Arial"/>
                <w:sz w:val="20"/>
                <w:szCs w:val="20"/>
                <w:lang w:val="en-US" w:eastAsia="uz-Cyrl-UZ" w:bidi="th-TH"/>
              </w:rPr>
              <w:t xml:space="preserve"> collect</w:t>
            </w:r>
            <w:r>
              <w:rPr>
                <w:rFonts w:eastAsia="Calibri" w:cs="Arial"/>
                <w:sz w:val="20"/>
                <w:szCs w:val="20"/>
                <w:lang w:val="en-US" w:eastAsia="uz-Cyrl-UZ" w:bidi="th-TH"/>
              </w:rPr>
              <w:t>ing</w:t>
            </w:r>
            <w:r w:rsidRPr="00910DBE">
              <w:rPr>
                <w:rFonts w:eastAsia="Calibri" w:cs="Arial"/>
                <w:sz w:val="20"/>
                <w:szCs w:val="20"/>
                <w:lang w:val="en-US" w:eastAsia="uz-Cyrl-UZ" w:bidi="th-TH"/>
              </w:rPr>
              <w:t xml:space="preserve"> evidence to verify results achieved are clear</w:t>
            </w:r>
          </w:p>
        </w:tc>
        <w:tc>
          <w:tcPr>
            <w:tcW w:w="1980" w:type="dxa"/>
            <w:shd w:val="clear" w:color="auto" w:fill="FFFFFF"/>
          </w:tcPr>
          <w:p w14:paraId="3E0C019E" w14:textId="1365B3C9" w:rsidR="002655CE" w:rsidRPr="003D4BE9"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6</w:t>
            </w:r>
          </w:p>
        </w:tc>
      </w:tr>
      <w:tr w:rsidR="002655CE" w:rsidRPr="00910DBE" w14:paraId="717A0FA8" w14:textId="77777777" w:rsidTr="0034763E">
        <w:tc>
          <w:tcPr>
            <w:tcW w:w="2800" w:type="dxa"/>
            <w:shd w:val="clear" w:color="auto" w:fill="FFFFFF"/>
          </w:tcPr>
          <w:p w14:paraId="3836F035" w14:textId="1D957BC6" w:rsidR="002655CE" w:rsidRPr="000A15ED" w:rsidRDefault="00F1348A"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6.2.</w:t>
            </w:r>
          </w:p>
        </w:tc>
        <w:tc>
          <w:tcPr>
            <w:tcW w:w="4508" w:type="dxa"/>
            <w:shd w:val="clear" w:color="auto" w:fill="FFFFFF"/>
          </w:tcPr>
          <w:p w14:paraId="2EAA05A9" w14:textId="610322FD" w:rsidR="002655CE" w:rsidRPr="00910DBE"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The i</w:t>
            </w:r>
            <w:r w:rsidRPr="00910DBE">
              <w:rPr>
                <w:rFonts w:eastAsia="Calibri" w:cs="Arial"/>
                <w:sz w:val="20"/>
                <w:szCs w:val="20"/>
                <w:lang w:val="en-US" w:eastAsia="uz-Cyrl-UZ" w:bidi="th-TH"/>
              </w:rPr>
              <w:t>ndicators are technically correct (measure objectives, activities and results)</w:t>
            </w:r>
          </w:p>
        </w:tc>
        <w:tc>
          <w:tcPr>
            <w:tcW w:w="1980" w:type="dxa"/>
            <w:shd w:val="clear" w:color="auto" w:fill="FFFFFF"/>
          </w:tcPr>
          <w:p w14:paraId="4BA7E728" w14:textId="3FAEDAD9" w:rsidR="002655CE" w:rsidRPr="003D4BE9"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6</w:t>
            </w:r>
          </w:p>
        </w:tc>
      </w:tr>
      <w:tr w:rsidR="002655CE" w:rsidRPr="00910DBE" w14:paraId="3F96E9E7" w14:textId="77777777" w:rsidTr="0034763E">
        <w:tc>
          <w:tcPr>
            <w:tcW w:w="7308" w:type="dxa"/>
            <w:gridSpan w:val="2"/>
            <w:shd w:val="clear" w:color="auto" w:fill="EAF1DD"/>
          </w:tcPr>
          <w:p w14:paraId="07C1E409" w14:textId="61CE0162" w:rsidR="002655CE" w:rsidRPr="000A15ED" w:rsidRDefault="00246C29" w:rsidP="00246C29">
            <w:pPr>
              <w:spacing w:after="0"/>
              <w:rPr>
                <w:rFonts w:eastAsia="Calibri" w:cs="Arial"/>
                <w:sz w:val="20"/>
                <w:szCs w:val="20"/>
                <w:lang w:val="en-US" w:eastAsia="uz-Cyrl-UZ" w:bidi="th-TH"/>
              </w:rPr>
            </w:pPr>
            <w:r w:rsidRPr="00246C29">
              <w:rPr>
                <w:rFonts w:eastAsia="Calibri" w:cs="Arial"/>
                <w:b/>
                <w:szCs w:val="20"/>
                <w:lang w:val="en-US" w:eastAsia="uz-Cyrl-UZ" w:bidi="th-TH"/>
              </w:rPr>
              <w:t>7.</w:t>
            </w:r>
            <w:r>
              <w:rPr>
                <w:rFonts w:eastAsia="Calibri" w:cs="Arial"/>
                <w:b/>
                <w:szCs w:val="20"/>
                <w:lang w:val="en-US" w:eastAsia="uz-Cyrl-UZ" w:bidi="th-TH"/>
              </w:rPr>
              <w:t xml:space="preserve"> </w:t>
            </w:r>
            <w:r w:rsidR="002655CE" w:rsidRPr="000A15ED">
              <w:rPr>
                <w:rFonts w:eastAsia="Calibri" w:cs="Arial"/>
                <w:b/>
                <w:szCs w:val="20"/>
                <w:lang w:val="en-US" w:eastAsia="uz-Cyrl-UZ" w:bidi="th-TH"/>
              </w:rPr>
              <w:t>Capacity of applicant and partners</w:t>
            </w:r>
          </w:p>
        </w:tc>
        <w:tc>
          <w:tcPr>
            <w:tcW w:w="1980" w:type="dxa"/>
            <w:shd w:val="clear" w:color="auto" w:fill="EAF1DD"/>
          </w:tcPr>
          <w:p w14:paraId="3455E372" w14:textId="320E837C" w:rsidR="002655CE" w:rsidRPr="003D4BE9" w:rsidRDefault="002655CE" w:rsidP="00E32E99">
            <w:pPr>
              <w:spacing w:after="0"/>
              <w:rPr>
                <w:rFonts w:eastAsia="Calibri" w:cs="Arial"/>
                <w:b/>
                <w:sz w:val="20"/>
                <w:szCs w:val="20"/>
                <w:lang w:val="en-US" w:eastAsia="uz-Cyrl-UZ" w:bidi="th-TH"/>
              </w:rPr>
            </w:pPr>
            <w:r w:rsidRPr="003D4BE9">
              <w:rPr>
                <w:rFonts w:eastAsia="Calibri" w:cs="Arial"/>
                <w:b/>
                <w:sz w:val="20"/>
                <w:szCs w:val="20"/>
                <w:lang w:val="en-US" w:eastAsia="uz-Cyrl-UZ" w:bidi="th-TH"/>
              </w:rPr>
              <w:t>1</w:t>
            </w:r>
            <w:r>
              <w:rPr>
                <w:rFonts w:eastAsia="Calibri" w:cs="Arial"/>
                <w:b/>
                <w:sz w:val="20"/>
                <w:szCs w:val="20"/>
                <w:lang w:val="en-US" w:eastAsia="uz-Cyrl-UZ" w:bidi="th-TH"/>
              </w:rPr>
              <w:t>5</w:t>
            </w:r>
          </w:p>
        </w:tc>
      </w:tr>
      <w:tr w:rsidR="002655CE" w:rsidRPr="00910DBE" w14:paraId="2A0ADF4F" w14:textId="77777777" w:rsidTr="0034763E">
        <w:tc>
          <w:tcPr>
            <w:tcW w:w="2800" w:type="dxa"/>
            <w:shd w:val="clear" w:color="auto" w:fill="FFFFFF"/>
          </w:tcPr>
          <w:p w14:paraId="1B981EA2" w14:textId="0ABA2B8E" w:rsidR="002655CE" w:rsidRPr="000A15ED" w:rsidRDefault="00F1348A"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7.1</w:t>
            </w:r>
          </w:p>
        </w:tc>
        <w:tc>
          <w:tcPr>
            <w:tcW w:w="4508" w:type="dxa"/>
            <w:shd w:val="clear" w:color="auto" w:fill="FFFFFF"/>
          </w:tcPr>
          <w:p w14:paraId="35DBECEB" w14:textId="2C210104" w:rsidR="002655CE" w:rsidRPr="00910DBE" w:rsidRDefault="002655CE"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Relevant experience and</w:t>
            </w:r>
            <w:r>
              <w:rPr>
                <w:rFonts w:eastAsia="Calibri" w:cs="Arial"/>
                <w:sz w:val="20"/>
                <w:szCs w:val="20"/>
                <w:lang w:val="en-US" w:eastAsia="uz-Cyrl-UZ" w:bidi="th-TH"/>
              </w:rPr>
              <w:t>/</w:t>
            </w:r>
            <w:r w:rsidRPr="00910DBE">
              <w:rPr>
                <w:rFonts w:eastAsia="Calibri" w:cs="Arial"/>
                <w:sz w:val="20"/>
                <w:szCs w:val="20"/>
                <w:lang w:val="en-US" w:eastAsia="uz-Cyrl-UZ" w:bidi="th-TH"/>
              </w:rPr>
              <w:t>or</w:t>
            </w:r>
            <w:r>
              <w:rPr>
                <w:rFonts w:eastAsia="Calibri" w:cs="Arial"/>
                <w:sz w:val="20"/>
                <w:szCs w:val="20"/>
                <w:lang w:val="en-US" w:eastAsia="uz-Cyrl-UZ" w:bidi="th-TH"/>
              </w:rPr>
              <w:t xml:space="preserve"> </w:t>
            </w:r>
            <w:r w:rsidRPr="00910DBE">
              <w:rPr>
                <w:rFonts w:eastAsia="Calibri" w:cs="Arial"/>
                <w:sz w:val="20"/>
                <w:szCs w:val="20"/>
                <w:lang w:val="en-US" w:eastAsia="uz-Cyrl-UZ" w:bidi="th-TH"/>
              </w:rPr>
              <w:t>expertise for the topic</w:t>
            </w:r>
          </w:p>
        </w:tc>
        <w:tc>
          <w:tcPr>
            <w:tcW w:w="1980" w:type="dxa"/>
            <w:shd w:val="clear" w:color="auto" w:fill="FFFFFF"/>
          </w:tcPr>
          <w:p w14:paraId="511CB276" w14:textId="71D6FEEA" w:rsidR="002655CE" w:rsidRPr="003D4BE9"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8</w:t>
            </w:r>
          </w:p>
        </w:tc>
      </w:tr>
      <w:tr w:rsidR="002655CE" w:rsidRPr="00910DBE" w14:paraId="55517212" w14:textId="77777777" w:rsidTr="0034763E">
        <w:tc>
          <w:tcPr>
            <w:tcW w:w="2800" w:type="dxa"/>
            <w:shd w:val="clear" w:color="auto" w:fill="FFFFFF"/>
          </w:tcPr>
          <w:p w14:paraId="7E259544" w14:textId="116D2C39" w:rsidR="00F1348A" w:rsidRPr="000A15ED" w:rsidRDefault="00F1348A"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7.2.</w:t>
            </w:r>
          </w:p>
        </w:tc>
        <w:tc>
          <w:tcPr>
            <w:tcW w:w="4508" w:type="dxa"/>
            <w:shd w:val="clear" w:color="auto" w:fill="FFFFFF"/>
          </w:tcPr>
          <w:p w14:paraId="02DC3B0E" w14:textId="77777777" w:rsidR="002655CE" w:rsidRPr="00910DBE" w:rsidRDefault="002655CE"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Managerial capacities</w:t>
            </w:r>
          </w:p>
        </w:tc>
        <w:tc>
          <w:tcPr>
            <w:tcW w:w="1980" w:type="dxa"/>
            <w:shd w:val="clear" w:color="auto" w:fill="FFFFFF"/>
          </w:tcPr>
          <w:p w14:paraId="55D24A8C" w14:textId="5FFE532A" w:rsidR="002655CE" w:rsidRPr="003D4BE9" w:rsidRDefault="002655CE" w:rsidP="00DD066C">
            <w:pPr>
              <w:spacing w:after="0"/>
              <w:rPr>
                <w:rFonts w:eastAsia="Calibri" w:cs="Arial"/>
                <w:sz w:val="20"/>
                <w:szCs w:val="20"/>
                <w:lang w:val="en-US" w:eastAsia="uz-Cyrl-UZ" w:bidi="th-TH"/>
              </w:rPr>
            </w:pPr>
            <w:r>
              <w:rPr>
                <w:rFonts w:eastAsia="Calibri" w:cs="Arial"/>
                <w:sz w:val="20"/>
                <w:szCs w:val="20"/>
                <w:lang w:val="en-US" w:eastAsia="uz-Cyrl-UZ" w:bidi="th-TH"/>
              </w:rPr>
              <w:t>7</w:t>
            </w:r>
          </w:p>
        </w:tc>
      </w:tr>
      <w:tr w:rsidR="002655CE" w:rsidRPr="00910DBE" w14:paraId="2AA83E8F" w14:textId="77777777" w:rsidTr="0034763E">
        <w:tc>
          <w:tcPr>
            <w:tcW w:w="7308" w:type="dxa"/>
            <w:gridSpan w:val="2"/>
            <w:shd w:val="clear" w:color="auto" w:fill="FFFFFF"/>
          </w:tcPr>
          <w:p w14:paraId="30920644" w14:textId="77777777" w:rsidR="002655CE" w:rsidRPr="003D4BE9" w:rsidRDefault="002655CE" w:rsidP="00DD066C">
            <w:pPr>
              <w:spacing w:after="0"/>
              <w:jc w:val="right"/>
              <w:rPr>
                <w:rFonts w:eastAsia="Calibri" w:cs="Arial"/>
                <w:b/>
                <w:i/>
                <w:sz w:val="20"/>
                <w:szCs w:val="20"/>
                <w:lang w:val="en-US" w:eastAsia="uz-Cyrl-UZ" w:bidi="th-TH"/>
              </w:rPr>
            </w:pPr>
            <w:r w:rsidRPr="003D4BE9">
              <w:rPr>
                <w:rFonts w:eastAsia="Calibri" w:cs="Arial"/>
                <w:b/>
                <w:i/>
                <w:sz w:val="20"/>
                <w:szCs w:val="20"/>
                <w:lang w:val="en-US" w:eastAsia="uz-Cyrl-UZ" w:bidi="th-TH"/>
              </w:rPr>
              <w:t>MAXIMUM POINTS</w:t>
            </w:r>
          </w:p>
        </w:tc>
        <w:tc>
          <w:tcPr>
            <w:tcW w:w="1980" w:type="dxa"/>
            <w:shd w:val="clear" w:color="auto" w:fill="FFFFFF"/>
          </w:tcPr>
          <w:p w14:paraId="6D071D7E" w14:textId="77777777" w:rsidR="002655CE" w:rsidRPr="003D4BE9" w:rsidRDefault="002655CE" w:rsidP="00DD066C">
            <w:pPr>
              <w:spacing w:after="0"/>
              <w:rPr>
                <w:rFonts w:eastAsia="Calibri" w:cs="Arial"/>
                <w:b/>
                <w:sz w:val="20"/>
                <w:szCs w:val="20"/>
                <w:lang w:val="en-US" w:eastAsia="uz-Cyrl-UZ" w:bidi="th-TH"/>
              </w:rPr>
            </w:pPr>
            <w:r w:rsidRPr="003D4BE9">
              <w:rPr>
                <w:rFonts w:eastAsia="Calibri" w:cs="Arial"/>
                <w:b/>
                <w:sz w:val="20"/>
                <w:szCs w:val="20"/>
                <w:lang w:val="en-US" w:eastAsia="uz-Cyrl-UZ" w:bidi="th-TH"/>
              </w:rPr>
              <w:t>100</w:t>
            </w:r>
          </w:p>
        </w:tc>
      </w:tr>
    </w:tbl>
    <w:p w14:paraId="6908F519" w14:textId="77777777" w:rsidR="00CD1FFF" w:rsidRDefault="00CD1FFF" w:rsidP="00DD066C">
      <w:pPr>
        <w:spacing w:after="0"/>
        <w:rPr>
          <w:rFonts w:eastAsia="Calibri" w:cs="Arial"/>
          <w:i/>
          <w:lang w:val="en-US" w:eastAsia="uz-Cyrl-UZ" w:bidi="th-TH"/>
        </w:rPr>
      </w:pPr>
    </w:p>
    <w:p w14:paraId="1374B4FD" w14:textId="37DCFBB4" w:rsidR="00DD066C" w:rsidRPr="00CD1FFF" w:rsidRDefault="00F4198E" w:rsidP="00DD066C">
      <w:pPr>
        <w:spacing w:after="0"/>
        <w:rPr>
          <w:rFonts w:eastAsia="Calibri" w:cs="Arial"/>
          <w:i/>
          <w:lang w:val="en-US" w:eastAsia="uz-Cyrl-UZ" w:bidi="th-TH"/>
        </w:rPr>
      </w:pPr>
      <w:r>
        <w:rPr>
          <w:rFonts w:eastAsia="Calibri" w:cs="Arial"/>
          <w:i/>
          <w:lang w:val="en-US" w:eastAsia="uz-Cyrl-UZ" w:bidi="th-TH"/>
        </w:rPr>
        <w:t>The m</w:t>
      </w:r>
      <w:r w:rsidR="00DD066C" w:rsidRPr="00CD1FFF">
        <w:rPr>
          <w:rFonts w:eastAsia="Calibri" w:cs="Arial"/>
          <w:i/>
          <w:lang w:val="en-US" w:eastAsia="uz-Cyrl-UZ" w:bidi="th-TH"/>
        </w:rPr>
        <w:t xml:space="preserve">aximum score on </w:t>
      </w:r>
      <w:r>
        <w:rPr>
          <w:rFonts w:eastAsia="Calibri" w:cs="Arial"/>
          <w:i/>
          <w:lang w:val="en-US" w:eastAsia="uz-Cyrl-UZ" w:bidi="th-TH"/>
        </w:rPr>
        <w:t>the f</w:t>
      </w:r>
      <w:r w:rsidR="00DD066C" w:rsidRPr="00CD1FFF">
        <w:rPr>
          <w:rFonts w:eastAsia="Calibri" w:cs="Arial"/>
          <w:i/>
          <w:lang w:val="en-US" w:eastAsia="uz-Cyrl-UZ" w:bidi="th-TH"/>
        </w:rPr>
        <w:t xml:space="preserve">ull </w:t>
      </w:r>
      <w:r>
        <w:rPr>
          <w:rFonts w:eastAsia="Calibri" w:cs="Arial"/>
          <w:i/>
          <w:lang w:val="en-US" w:eastAsia="uz-Cyrl-UZ" w:bidi="th-TH"/>
        </w:rPr>
        <w:t>a</w:t>
      </w:r>
      <w:r w:rsidR="00DD066C" w:rsidRPr="00CD1FFF">
        <w:rPr>
          <w:rFonts w:eastAsia="Calibri" w:cs="Arial"/>
          <w:i/>
          <w:lang w:val="en-US" w:eastAsia="uz-Cyrl-UZ" w:bidi="th-TH"/>
        </w:rPr>
        <w:t xml:space="preserve">pplication is </w:t>
      </w:r>
      <w:r w:rsidR="00E32E99">
        <w:rPr>
          <w:rFonts w:eastAsia="Calibri" w:cs="Arial"/>
          <w:i/>
          <w:lang w:val="en-US" w:eastAsia="uz-Cyrl-UZ" w:bidi="th-TH"/>
        </w:rPr>
        <w:t>100</w:t>
      </w:r>
      <w:r w:rsidR="00DD066C" w:rsidRPr="00CD1FFF">
        <w:rPr>
          <w:rFonts w:eastAsia="Calibri" w:cs="Arial"/>
          <w:i/>
          <w:lang w:val="en-US" w:eastAsia="uz-Cyrl-UZ" w:bidi="th-TH"/>
        </w:rPr>
        <w:t xml:space="preserve">. </w:t>
      </w:r>
    </w:p>
    <w:p w14:paraId="7EE8F49F" w14:textId="77777777" w:rsidR="003D4BE9" w:rsidRDefault="003D4BE9">
      <w:pPr>
        <w:rPr>
          <w:rFonts w:eastAsia="Calibri" w:cs="Arial"/>
          <w:b/>
          <w:bCs/>
          <w:sz w:val="24"/>
          <w:szCs w:val="24"/>
          <w:u w:val="single"/>
          <w:lang w:val="en-US"/>
        </w:rPr>
      </w:pPr>
      <w:r>
        <w:rPr>
          <w:rFonts w:eastAsia="Calibri" w:cs="Arial"/>
          <w:b/>
          <w:bCs/>
          <w:sz w:val="24"/>
          <w:szCs w:val="24"/>
          <w:u w:val="single"/>
          <w:lang w:val="en-US"/>
        </w:rPr>
        <w:br w:type="page"/>
      </w:r>
    </w:p>
    <w:p w14:paraId="7DCBDF36" w14:textId="33B0E9A7" w:rsidR="00DD066C" w:rsidRPr="00910DBE" w:rsidRDefault="00DD066C" w:rsidP="003C50EA">
      <w:pPr>
        <w:spacing w:after="200" w:line="276" w:lineRule="auto"/>
        <w:rPr>
          <w:rFonts w:eastAsia="Calibri" w:cs="Arial"/>
          <w:b/>
          <w:bCs/>
          <w:sz w:val="24"/>
          <w:szCs w:val="24"/>
          <w:u w:val="single"/>
          <w:lang w:val="en-US"/>
        </w:rPr>
      </w:pPr>
      <w:r w:rsidRPr="00910DBE">
        <w:rPr>
          <w:rFonts w:eastAsia="Calibri" w:cs="Arial"/>
          <w:b/>
          <w:bCs/>
          <w:sz w:val="24"/>
          <w:szCs w:val="24"/>
          <w:u w:val="single"/>
          <w:lang w:val="en-US"/>
        </w:rPr>
        <w:lastRenderedPageBreak/>
        <w:t xml:space="preserve">Full </w:t>
      </w:r>
      <w:r w:rsidR="00F4198E">
        <w:rPr>
          <w:rFonts w:eastAsia="Calibri" w:cs="Arial"/>
          <w:b/>
          <w:bCs/>
          <w:sz w:val="24"/>
          <w:szCs w:val="24"/>
          <w:u w:val="single"/>
          <w:lang w:val="en-US"/>
        </w:rPr>
        <w:t>a</w:t>
      </w:r>
      <w:r w:rsidRPr="00910DBE">
        <w:rPr>
          <w:rFonts w:eastAsia="Calibri" w:cs="Arial"/>
          <w:b/>
          <w:bCs/>
          <w:sz w:val="24"/>
          <w:szCs w:val="24"/>
          <w:u w:val="single"/>
          <w:lang w:val="en-US"/>
        </w:rPr>
        <w:t>pplication evaluation criteria for LOT 2 and LOT 3</w:t>
      </w:r>
    </w:p>
    <w:p w14:paraId="113F22C4" w14:textId="4A6B61BB" w:rsidR="00DD066C" w:rsidRPr="000A7CFA" w:rsidRDefault="00DD066C" w:rsidP="003C50EA">
      <w:pPr>
        <w:spacing w:after="200" w:line="276" w:lineRule="auto"/>
        <w:rPr>
          <w:rFonts w:eastAsia="Calibri" w:cs="Arial"/>
          <w:lang w:val="en-US" w:eastAsia="uz-Cyrl-UZ" w:bidi="th-TH"/>
        </w:rPr>
      </w:pPr>
      <w:r w:rsidRPr="000A7CFA">
        <w:rPr>
          <w:rFonts w:eastAsia="Calibri" w:cs="Arial"/>
          <w:lang w:val="en-US" w:eastAsia="uz-Cyrl-UZ" w:bidi="th-TH"/>
        </w:rPr>
        <w:t>STAGE 2 – FULL APPLICATION</w:t>
      </w:r>
      <w:r w:rsidR="00F4198E">
        <w:rPr>
          <w:rFonts w:eastAsia="Calibri" w:cs="Arial"/>
          <w:lang w:val="en-US" w:eastAsia="uz-Cyrl-UZ" w:bidi="th-TH"/>
        </w:rPr>
        <w:t>S</w:t>
      </w:r>
      <w:r w:rsidRPr="000A7CFA">
        <w:rPr>
          <w:rFonts w:eastAsia="Calibri" w:cs="Arial"/>
          <w:lang w:val="en-US" w:eastAsia="uz-Cyrl-UZ" w:bidi="th-TH"/>
        </w:rPr>
        <w:t xml:space="preserve"> for LOT 2 and LOT 3 will be evaluated against the following criteria</w:t>
      </w:r>
      <w:r w:rsidR="00F4198E">
        <w:rPr>
          <w:rFonts w:eastAsia="Calibri" w:cs="Arial"/>
          <w:lang w:val="en-US" w:eastAsia="uz-Cyrl-UZ" w:bidi="th-TH"/>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4647"/>
        <w:gridCol w:w="2160"/>
      </w:tblGrid>
      <w:tr w:rsidR="005D1ACD" w:rsidRPr="00F5410A" w14:paraId="3A2E8CDF" w14:textId="77777777" w:rsidTr="005D1ACD">
        <w:trPr>
          <w:cantSplit/>
        </w:trPr>
        <w:tc>
          <w:tcPr>
            <w:tcW w:w="2841" w:type="dxa"/>
            <w:shd w:val="clear" w:color="auto" w:fill="F79646"/>
          </w:tcPr>
          <w:p w14:paraId="3E256E54" w14:textId="77777777" w:rsidR="005D1ACD" w:rsidRPr="00F5410A" w:rsidRDefault="005D1ACD" w:rsidP="00F5410A">
            <w:pPr>
              <w:spacing w:after="0"/>
              <w:jc w:val="center"/>
              <w:rPr>
                <w:rFonts w:eastAsia="Calibri" w:cs="Arial"/>
                <w:b/>
                <w:smallCaps/>
                <w:lang w:val="en-US" w:eastAsia="uz-Cyrl-UZ" w:bidi="th-TH"/>
              </w:rPr>
            </w:pPr>
            <w:r w:rsidRPr="00F5410A">
              <w:rPr>
                <w:rFonts w:eastAsia="Calibri" w:cs="Arial"/>
                <w:b/>
                <w:smallCaps/>
                <w:lang w:val="en-US" w:eastAsia="uz-Cyrl-UZ" w:bidi="th-TH"/>
              </w:rPr>
              <w:t>Category</w:t>
            </w:r>
          </w:p>
        </w:tc>
        <w:tc>
          <w:tcPr>
            <w:tcW w:w="4647" w:type="dxa"/>
            <w:shd w:val="clear" w:color="auto" w:fill="F79646"/>
          </w:tcPr>
          <w:p w14:paraId="3D065E0A" w14:textId="25008D87" w:rsidR="005D1ACD" w:rsidRPr="00F5410A" w:rsidRDefault="005D1ACD" w:rsidP="00F5410A">
            <w:pPr>
              <w:spacing w:after="0"/>
              <w:jc w:val="center"/>
              <w:rPr>
                <w:rFonts w:eastAsia="Calibri" w:cs="Arial"/>
                <w:b/>
                <w:smallCaps/>
                <w:lang w:val="en-US" w:eastAsia="uz-Cyrl-UZ" w:bidi="th-TH"/>
              </w:rPr>
            </w:pPr>
            <w:r w:rsidRPr="00F5410A">
              <w:rPr>
                <w:rFonts w:eastAsia="Calibri" w:cs="Arial"/>
                <w:b/>
                <w:smallCaps/>
                <w:lang w:val="en-US" w:eastAsia="uz-Cyrl-UZ" w:bidi="th-TH"/>
              </w:rPr>
              <w:t xml:space="preserve">Description of </w:t>
            </w:r>
            <w:r>
              <w:rPr>
                <w:rFonts w:eastAsia="Calibri" w:cs="Arial"/>
                <w:b/>
                <w:smallCaps/>
                <w:lang w:val="en-US" w:eastAsia="uz-Cyrl-UZ" w:bidi="th-TH"/>
              </w:rPr>
              <w:t>c</w:t>
            </w:r>
            <w:r w:rsidRPr="00F5410A">
              <w:rPr>
                <w:rFonts w:eastAsia="Calibri" w:cs="Arial"/>
                <w:b/>
                <w:smallCaps/>
                <w:lang w:val="en-US" w:eastAsia="uz-Cyrl-UZ" w:bidi="th-TH"/>
              </w:rPr>
              <w:t xml:space="preserve">riteria </w:t>
            </w:r>
            <w:r>
              <w:rPr>
                <w:rFonts w:eastAsia="Calibri" w:cs="Arial"/>
                <w:b/>
                <w:smallCaps/>
                <w:lang w:val="en-US" w:eastAsia="uz-Cyrl-UZ" w:bidi="th-TH"/>
              </w:rPr>
              <w:br/>
            </w:r>
            <w:r w:rsidRPr="00F5410A">
              <w:rPr>
                <w:rFonts w:eastAsia="Calibri" w:cs="Arial"/>
                <w:b/>
                <w:smallCaps/>
                <w:lang w:val="en-US" w:eastAsia="uz-Cyrl-UZ" w:bidi="th-TH"/>
              </w:rPr>
              <w:t>under category</w:t>
            </w:r>
          </w:p>
        </w:tc>
        <w:tc>
          <w:tcPr>
            <w:tcW w:w="2160" w:type="dxa"/>
            <w:shd w:val="clear" w:color="auto" w:fill="F79646"/>
          </w:tcPr>
          <w:p w14:paraId="38527116" w14:textId="77777777" w:rsidR="005D1ACD" w:rsidRPr="00F5410A" w:rsidRDefault="005D1ACD" w:rsidP="00F5410A">
            <w:pPr>
              <w:spacing w:after="0"/>
              <w:jc w:val="center"/>
              <w:rPr>
                <w:rFonts w:eastAsia="Calibri" w:cs="Arial"/>
                <w:b/>
                <w:smallCaps/>
                <w:lang w:val="en-US" w:eastAsia="uz-Cyrl-UZ" w:bidi="th-TH"/>
              </w:rPr>
            </w:pPr>
            <w:r w:rsidRPr="00F5410A">
              <w:rPr>
                <w:rFonts w:eastAsia="Calibri" w:cs="Arial"/>
                <w:b/>
                <w:smallCaps/>
                <w:lang w:val="en-US" w:eastAsia="uz-Cyrl-UZ" w:bidi="th-TH"/>
              </w:rPr>
              <w:t>Maximum points</w:t>
            </w:r>
          </w:p>
        </w:tc>
      </w:tr>
      <w:tr w:rsidR="005D1ACD" w:rsidRPr="00910DBE" w14:paraId="3FC94819" w14:textId="77777777" w:rsidTr="000C4FAD">
        <w:trPr>
          <w:cantSplit/>
          <w:trHeight w:val="493"/>
        </w:trPr>
        <w:tc>
          <w:tcPr>
            <w:tcW w:w="2841" w:type="dxa"/>
            <w:shd w:val="clear" w:color="auto" w:fill="EAF1DD"/>
          </w:tcPr>
          <w:p w14:paraId="26DF1A09" w14:textId="77777777" w:rsidR="005D1ACD" w:rsidRPr="00910DBE" w:rsidRDefault="005D1ACD" w:rsidP="00DD066C">
            <w:pPr>
              <w:spacing w:after="0"/>
              <w:rPr>
                <w:rFonts w:eastAsia="Calibri" w:cs="Arial"/>
                <w:b/>
                <w:smallCaps/>
                <w:sz w:val="20"/>
                <w:szCs w:val="20"/>
                <w:lang w:val="en-US" w:eastAsia="uz-Cyrl-UZ" w:bidi="th-TH"/>
              </w:rPr>
            </w:pPr>
            <w:r w:rsidRPr="00910DBE">
              <w:rPr>
                <w:rFonts w:eastAsia="Calibri" w:cs="Arial"/>
                <w:b/>
                <w:szCs w:val="20"/>
                <w:lang w:eastAsia="uz-Cyrl-UZ" w:bidi="th-TH"/>
              </w:rPr>
              <w:t>Relevance</w:t>
            </w:r>
          </w:p>
        </w:tc>
        <w:tc>
          <w:tcPr>
            <w:tcW w:w="4647" w:type="dxa"/>
            <w:shd w:val="clear" w:color="auto" w:fill="FFFFFF"/>
          </w:tcPr>
          <w:p w14:paraId="57F688A2" w14:textId="033A9C40" w:rsidR="005D1ACD" w:rsidRPr="00F5410A" w:rsidRDefault="005D1ACD" w:rsidP="00DD066C">
            <w:pPr>
              <w:spacing w:after="0"/>
              <w:rPr>
                <w:rFonts w:eastAsia="Calibri" w:cs="Arial"/>
                <w:b/>
                <w:smallCaps/>
                <w:sz w:val="20"/>
                <w:szCs w:val="20"/>
                <w:lang w:val="en-US" w:eastAsia="uz-Cyrl-UZ" w:bidi="th-TH"/>
              </w:rPr>
            </w:pPr>
            <w:r w:rsidRPr="00F5410A">
              <w:rPr>
                <w:rFonts w:eastAsia="Calibri" w:cs="Arial"/>
                <w:i/>
                <w:sz w:val="20"/>
                <w:szCs w:val="20"/>
                <w:lang w:val="en-US"/>
              </w:rPr>
              <w:t xml:space="preserve">Score transferred from the </w:t>
            </w:r>
            <w:r>
              <w:rPr>
                <w:rFonts w:eastAsia="Calibri" w:cs="Arial"/>
                <w:i/>
                <w:sz w:val="20"/>
                <w:szCs w:val="20"/>
                <w:lang w:val="en-US"/>
              </w:rPr>
              <w:t>c</w:t>
            </w:r>
            <w:r w:rsidRPr="00F5410A">
              <w:rPr>
                <w:rFonts w:eastAsia="Calibri" w:cs="Arial"/>
                <w:i/>
                <w:sz w:val="20"/>
                <w:szCs w:val="20"/>
                <w:lang w:val="en-US"/>
              </w:rPr>
              <w:t xml:space="preserve">oncept </w:t>
            </w:r>
            <w:r>
              <w:rPr>
                <w:rFonts w:eastAsia="Calibri" w:cs="Arial"/>
                <w:i/>
                <w:sz w:val="20"/>
                <w:szCs w:val="20"/>
                <w:lang w:val="en-US"/>
              </w:rPr>
              <w:t>n</w:t>
            </w:r>
            <w:r w:rsidRPr="00F5410A">
              <w:rPr>
                <w:rFonts w:eastAsia="Calibri" w:cs="Arial"/>
                <w:i/>
                <w:sz w:val="20"/>
                <w:szCs w:val="20"/>
                <w:lang w:val="en-US"/>
              </w:rPr>
              <w:t>ote evaluation</w:t>
            </w:r>
          </w:p>
        </w:tc>
        <w:tc>
          <w:tcPr>
            <w:tcW w:w="2160" w:type="dxa"/>
            <w:shd w:val="clear" w:color="auto" w:fill="FFFFFF"/>
          </w:tcPr>
          <w:p w14:paraId="27E4A5FD" w14:textId="77777777" w:rsidR="005D1ACD" w:rsidRPr="00F5410A" w:rsidRDefault="005D1ACD" w:rsidP="00DD066C">
            <w:pPr>
              <w:spacing w:after="0"/>
              <w:rPr>
                <w:rFonts w:eastAsia="Calibri" w:cs="Arial"/>
                <w:b/>
                <w:smallCaps/>
                <w:sz w:val="20"/>
                <w:szCs w:val="20"/>
                <w:lang w:val="en-US" w:eastAsia="uz-Cyrl-UZ" w:bidi="th-TH"/>
              </w:rPr>
            </w:pPr>
            <w:r w:rsidRPr="00F5410A">
              <w:rPr>
                <w:rFonts w:eastAsia="Calibri" w:cs="Arial"/>
                <w:b/>
                <w:smallCaps/>
                <w:sz w:val="20"/>
                <w:szCs w:val="20"/>
                <w:lang w:val="en-US" w:eastAsia="uz-Cyrl-UZ" w:bidi="th-TH"/>
              </w:rPr>
              <w:t>18</w:t>
            </w:r>
          </w:p>
        </w:tc>
      </w:tr>
      <w:tr w:rsidR="005D1ACD" w:rsidRPr="00910DBE" w14:paraId="76707E77" w14:textId="77777777" w:rsidTr="005D1ACD">
        <w:trPr>
          <w:cantSplit/>
        </w:trPr>
        <w:tc>
          <w:tcPr>
            <w:tcW w:w="7488" w:type="dxa"/>
            <w:gridSpan w:val="2"/>
            <w:shd w:val="clear" w:color="auto" w:fill="EAF1DD"/>
          </w:tcPr>
          <w:p w14:paraId="1BE44B2D" w14:textId="03FD146D" w:rsidR="005D1ACD" w:rsidRPr="00910DBE" w:rsidRDefault="00246C29" w:rsidP="00DD066C">
            <w:pPr>
              <w:spacing w:after="0"/>
              <w:rPr>
                <w:rFonts w:eastAsia="Calibri" w:cs="Arial"/>
                <w:b/>
                <w:sz w:val="20"/>
                <w:szCs w:val="20"/>
                <w:lang w:val="en-US" w:eastAsia="uz-Cyrl-UZ" w:bidi="th-TH"/>
              </w:rPr>
            </w:pPr>
            <w:r>
              <w:rPr>
                <w:rFonts w:eastAsia="Calibri" w:cs="Arial"/>
                <w:b/>
                <w:szCs w:val="20"/>
                <w:lang w:val="en-US" w:eastAsia="uz-Cyrl-UZ" w:bidi="th-TH"/>
              </w:rPr>
              <w:t xml:space="preserve">3. </w:t>
            </w:r>
            <w:r w:rsidR="005D1ACD" w:rsidRPr="00910DBE">
              <w:rPr>
                <w:rFonts w:eastAsia="Calibri" w:cs="Arial"/>
                <w:b/>
                <w:szCs w:val="20"/>
                <w:lang w:val="en-US" w:eastAsia="uz-Cyrl-UZ" w:bidi="th-TH"/>
              </w:rPr>
              <w:t xml:space="preserve">Clarity and </w:t>
            </w:r>
            <w:r w:rsidR="005D1ACD">
              <w:rPr>
                <w:rFonts w:eastAsia="Calibri" w:cs="Arial"/>
                <w:b/>
                <w:szCs w:val="20"/>
                <w:lang w:val="en-US" w:eastAsia="uz-Cyrl-UZ" w:bidi="th-TH"/>
              </w:rPr>
              <w:t>q</w:t>
            </w:r>
            <w:r w:rsidR="005D1ACD" w:rsidRPr="00910DBE">
              <w:rPr>
                <w:rFonts w:eastAsia="Calibri" w:cs="Arial"/>
                <w:b/>
                <w:szCs w:val="20"/>
                <w:lang w:val="en-US" w:eastAsia="uz-Cyrl-UZ" w:bidi="th-TH"/>
              </w:rPr>
              <w:t xml:space="preserve">uality of </w:t>
            </w:r>
            <w:r w:rsidR="005D1ACD">
              <w:rPr>
                <w:rFonts w:eastAsia="Calibri" w:cs="Arial"/>
                <w:b/>
                <w:szCs w:val="20"/>
                <w:lang w:val="en-US" w:eastAsia="uz-Cyrl-UZ" w:bidi="th-TH"/>
              </w:rPr>
              <w:t>p</w:t>
            </w:r>
            <w:r w:rsidR="005D1ACD" w:rsidRPr="00910DBE">
              <w:rPr>
                <w:rFonts w:eastAsia="Calibri" w:cs="Arial"/>
                <w:b/>
                <w:szCs w:val="20"/>
                <w:lang w:val="en-US" w:eastAsia="uz-Cyrl-UZ" w:bidi="th-TH"/>
              </w:rPr>
              <w:t xml:space="preserve">roposed </w:t>
            </w:r>
            <w:r w:rsidR="005D1ACD">
              <w:rPr>
                <w:rFonts w:eastAsia="Calibri" w:cs="Arial"/>
                <w:b/>
                <w:szCs w:val="20"/>
                <w:lang w:val="en-US" w:eastAsia="uz-Cyrl-UZ" w:bidi="th-TH"/>
              </w:rPr>
              <w:t>a</w:t>
            </w:r>
            <w:r w:rsidR="005D1ACD" w:rsidRPr="00910DBE">
              <w:rPr>
                <w:rFonts w:eastAsia="Calibri" w:cs="Arial"/>
                <w:b/>
                <w:szCs w:val="20"/>
                <w:lang w:val="en-US" w:eastAsia="uz-Cyrl-UZ" w:bidi="th-TH"/>
              </w:rPr>
              <w:t>ction</w:t>
            </w:r>
          </w:p>
        </w:tc>
        <w:tc>
          <w:tcPr>
            <w:tcW w:w="2160" w:type="dxa"/>
            <w:shd w:val="clear" w:color="auto" w:fill="EAF1DD"/>
          </w:tcPr>
          <w:p w14:paraId="2024B70B" w14:textId="77777777" w:rsidR="005D1ACD" w:rsidRPr="00910DBE" w:rsidRDefault="005D1ACD" w:rsidP="00DD066C">
            <w:pPr>
              <w:spacing w:after="0"/>
              <w:rPr>
                <w:rFonts w:eastAsia="Calibri" w:cs="Arial"/>
                <w:b/>
                <w:sz w:val="20"/>
                <w:szCs w:val="20"/>
                <w:lang w:val="en-US" w:eastAsia="uz-Cyrl-UZ" w:bidi="th-TH"/>
              </w:rPr>
            </w:pPr>
            <w:r w:rsidRPr="00910DBE">
              <w:rPr>
                <w:rFonts w:eastAsia="Calibri" w:cs="Arial"/>
                <w:b/>
                <w:sz w:val="20"/>
                <w:szCs w:val="20"/>
                <w:lang w:val="en-US" w:eastAsia="uz-Cyrl-UZ" w:bidi="th-TH"/>
              </w:rPr>
              <w:t>20</w:t>
            </w:r>
          </w:p>
        </w:tc>
      </w:tr>
      <w:tr w:rsidR="005D1ACD" w:rsidRPr="00910DBE" w14:paraId="5D652C89" w14:textId="77777777" w:rsidTr="005D1ACD">
        <w:trPr>
          <w:cantSplit/>
        </w:trPr>
        <w:tc>
          <w:tcPr>
            <w:tcW w:w="2841" w:type="dxa"/>
          </w:tcPr>
          <w:p w14:paraId="54B0888D" w14:textId="78543554" w:rsidR="005D1ACD" w:rsidRPr="00910DBE" w:rsidRDefault="00246C29"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3.1.</w:t>
            </w:r>
          </w:p>
        </w:tc>
        <w:tc>
          <w:tcPr>
            <w:tcW w:w="4647" w:type="dxa"/>
          </w:tcPr>
          <w:p w14:paraId="137363AA" w14:textId="1F055AB6"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 xml:space="preserve">ctivities are realistic, contributing to project results and objectives and well thought </w:t>
            </w:r>
            <w:r>
              <w:rPr>
                <w:rFonts w:eastAsia="Calibri" w:cs="Arial"/>
                <w:sz w:val="20"/>
                <w:szCs w:val="20"/>
                <w:lang w:val="en-US" w:eastAsia="uz-Cyrl-UZ" w:bidi="th-TH"/>
              </w:rPr>
              <w:t xml:space="preserve">out </w:t>
            </w:r>
            <w:r w:rsidRPr="00910DBE">
              <w:rPr>
                <w:rFonts w:eastAsia="Calibri" w:cs="Arial"/>
                <w:sz w:val="20"/>
                <w:szCs w:val="20"/>
                <w:lang w:val="en-US" w:eastAsia="uz-Cyrl-UZ" w:bidi="th-TH"/>
              </w:rPr>
              <w:t xml:space="preserve">for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proposed time frame</w:t>
            </w:r>
          </w:p>
        </w:tc>
        <w:tc>
          <w:tcPr>
            <w:tcW w:w="2160" w:type="dxa"/>
          </w:tcPr>
          <w:p w14:paraId="4CC32D73"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7</w:t>
            </w:r>
          </w:p>
        </w:tc>
      </w:tr>
      <w:tr w:rsidR="005D1ACD" w:rsidRPr="00910DBE" w14:paraId="28A8BFDF" w14:textId="77777777" w:rsidTr="005D1ACD">
        <w:trPr>
          <w:cantSplit/>
        </w:trPr>
        <w:tc>
          <w:tcPr>
            <w:tcW w:w="2841" w:type="dxa"/>
          </w:tcPr>
          <w:p w14:paraId="0D6A59B7" w14:textId="518EDBB0" w:rsidR="005D1ACD" w:rsidRPr="00910DBE" w:rsidRDefault="00246C29"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3.2.</w:t>
            </w:r>
          </w:p>
        </w:tc>
        <w:tc>
          <w:tcPr>
            <w:tcW w:w="4647" w:type="dxa"/>
          </w:tcPr>
          <w:p w14:paraId="44008212" w14:textId="2B75CC0A"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The r</w:t>
            </w:r>
            <w:r w:rsidRPr="00910DBE">
              <w:rPr>
                <w:rFonts w:eastAsia="Calibri" w:cs="Arial"/>
                <w:sz w:val="20"/>
                <w:szCs w:val="20"/>
                <w:lang w:val="en-US" w:eastAsia="uz-Cyrl-UZ" w:bidi="th-TH"/>
              </w:rPr>
              <w:t>oles and responsibilities of partners are well defined and clear</w:t>
            </w:r>
          </w:p>
        </w:tc>
        <w:tc>
          <w:tcPr>
            <w:tcW w:w="2160" w:type="dxa"/>
          </w:tcPr>
          <w:p w14:paraId="628AB60B"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7</w:t>
            </w:r>
          </w:p>
        </w:tc>
      </w:tr>
      <w:tr w:rsidR="005D1ACD" w:rsidRPr="00910DBE" w14:paraId="73DECC46" w14:textId="77777777" w:rsidTr="005D1ACD">
        <w:trPr>
          <w:cantSplit/>
        </w:trPr>
        <w:tc>
          <w:tcPr>
            <w:tcW w:w="2841" w:type="dxa"/>
          </w:tcPr>
          <w:p w14:paraId="6CD5975D" w14:textId="708ED8A9" w:rsidR="005D1ACD" w:rsidRPr="00910DBE" w:rsidRDefault="00246C29"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3.3.</w:t>
            </w:r>
          </w:p>
        </w:tc>
        <w:tc>
          <w:tcPr>
            <w:tcW w:w="4647" w:type="dxa"/>
          </w:tcPr>
          <w:p w14:paraId="591CC451" w14:textId="61215FE4"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The r</w:t>
            </w:r>
            <w:r w:rsidRPr="00910DBE">
              <w:rPr>
                <w:rFonts w:eastAsia="Calibri" w:cs="Arial"/>
                <w:sz w:val="20"/>
                <w:szCs w:val="20"/>
                <w:lang w:val="en-US" w:eastAsia="uz-Cyrl-UZ" w:bidi="th-TH"/>
              </w:rPr>
              <w:t>oles and responsibilities of the implementation team are well defined and clear</w:t>
            </w:r>
          </w:p>
        </w:tc>
        <w:tc>
          <w:tcPr>
            <w:tcW w:w="2160" w:type="dxa"/>
          </w:tcPr>
          <w:p w14:paraId="3FA4493E"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6</w:t>
            </w:r>
          </w:p>
        </w:tc>
      </w:tr>
      <w:tr w:rsidR="005D1ACD" w:rsidRPr="00910DBE" w14:paraId="6D27494F" w14:textId="77777777" w:rsidTr="005D1ACD">
        <w:trPr>
          <w:cantSplit/>
        </w:trPr>
        <w:tc>
          <w:tcPr>
            <w:tcW w:w="7488" w:type="dxa"/>
            <w:gridSpan w:val="2"/>
            <w:shd w:val="clear" w:color="auto" w:fill="EAF1DD"/>
          </w:tcPr>
          <w:p w14:paraId="454F92D0" w14:textId="3FE3FD5E" w:rsidR="005D1ACD" w:rsidRPr="00910DBE" w:rsidRDefault="00246C29" w:rsidP="00DD066C">
            <w:pPr>
              <w:spacing w:after="0"/>
              <w:rPr>
                <w:rFonts w:eastAsia="Calibri" w:cs="Arial"/>
                <w:b/>
                <w:sz w:val="20"/>
                <w:szCs w:val="20"/>
                <w:lang w:val="en-US" w:eastAsia="uz-Cyrl-UZ" w:bidi="th-TH"/>
              </w:rPr>
            </w:pPr>
            <w:r>
              <w:rPr>
                <w:rFonts w:eastAsia="Calibri" w:cs="Arial"/>
                <w:b/>
                <w:szCs w:val="20"/>
                <w:lang w:val="en-US" w:eastAsia="uz-Cyrl-UZ" w:bidi="th-TH"/>
              </w:rPr>
              <w:t xml:space="preserve">4. </w:t>
            </w:r>
            <w:r w:rsidR="005D1ACD" w:rsidRPr="00910DBE">
              <w:rPr>
                <w:rFonts w:eastAsia="Calibri" w:cs="Arial"/>
                <w:b/>
                <w:szCs w:val="20"/>
                <w:lang w:val="en-US" w:eastAsia="uz-Cyrl-UZ" w:bidi="th-TH"/>
              </w:rPr>
              <w:t xml:space="preserve">Clarity of </w:t>
            </w:r>
            <w:r w:rsidR="005D1ACD">
              <w:rPr>
                <w:rFonts w:eastAsia="Calibri" w:cs="Arial"/>
                <w:b/>
                <w:szCs w:val="20"/>
                <w:lang w:val="en-US" w:eastAsia="uz-Cyrl-UZ" w:bidi="th-TH"/>
              </w:rPr>
              <w:t>p</w:t>
            </w:r>
            <w:r w:rsidR="005D1ACD" w:rsidRPr="00910DBE">
              <w:rPr>
                <w:rFonts w:eastAsia="Calibri" w:cs="Arial"/>
                <w:b/>
                <w:szCs w:val="20"/>
                <w:lang w:val="en-US" w:eastAsia="uz-Cyrl-UZ" w:bidi="th-TH"/>
              </w:rPr>
              <w:t xml:space="preserve">roposed </w:t>
            </w:r>
            <w:r w:rsidR="005D1ACD">
              <w:rPr>
                <w:rFonts w:eastAsia="Calibri" w:cs="Arial"/>
                <w:b/>
                <w:szCs w:val="20"/>
                <w:lang w:val="en-US" w:eastAsia="uz-Cyrl-UZ" w:bidi="th-TH"/>
              </w:rPr>
              <w:t>b</w:t>
            </w:r>
            <w:r w:rsidR="005D1ACD" w:rsidRPr="00910DBE">
              <w:rPr>
                <w:rFonts w:eastAsia="Calibri" w:cs="Arial"/>
                <w:b/>
                <w:szCs w:val="20"/>
                <w:lang w:val="en-US" w:eastAsia="uz-Cyrl-UZ" w:bidi="th-TH"/>
              </w:rPr>
              <w:t>udget</w:t>
            </w:r>
            <w:r w:rsidR="005D1ACD" w:rsidRPr="00910DBE">
              <w:rPr>
                <w:rFonts w:eastAsia="Calibri" w:cs="Arial"/>
                <w:b/>
                <w:sz w:val="20"/>
                <w:szCs w:val="20"/>
                <w:lang w:val="en-US" w:eastAsia="uz-Cyrl-UZ" w:bidi="th-TH"/>
              </w:rPr>
              <w:t xml:space="preserve"> </w:t>
            </w:r>
          </w:p>
        </w:tc>
        <w:tc>
          <w:tcPr>
            <w:tcW w:w="2160" w:type="dxa"/>
            <w:shd w:val="clear" w:color="auto" w:fill="EAF1DD"/>
          </w:tcPr>
          <w:p w14:paraId="18C0194B" w14:textId="53F5F760" w:rsidR="005D1ACD" w:rsidRPr="00910DBE" w:rsidRDefault="005D1ACD" w:rsidP="00DD066C">
            <w:pPr>
              <w:spacing w:after="0"/>
              <w:rPr>
                <w:rFonts w:eastAsia="Calibri" w:cs="Arial"/>
                <w:b/>
                <w:sz w:val="20"/>
                <w:szCs w:val="20"/>
                <w:lang w:val="en-US" w:eastAsia="uz-Cyrl-UZ" w:bidi="th-TH"/>
              </w:rPr>
            </w:pPr>
            <w:r>
              <w:rPr>
                <w:rFonts w:eastAsia="Calibri" w:cs="Arial"/>
                <w:b/>
                <w:sz w:val="20"/>
                <w:szCs w:val="20"/>
                <w:lang w:val="en-US" w:eastAsia="uz-Cyrl-UZ" w:bidi="th-TH"/>
              </w:rPr>
              <w:t>20</w:t>
            </w:r>
          </w:p>
        </w:tc>
      </w:tr>
      <w:tr w:rsidR="005D1ACD" w:rsidRPr="00910DBE" w14:paraId="0D0763B5" w14:textId="77777777" w:rsidTr="005D1ACD">
        <w:trPr>
          <w:cantSplit/>
        </w:trPr>
        <w:tc>
          <w:tcPr>
            <w:tcW w:w="2841" w:type="dxa"/>
          </w:tcPr>
          <w:p w14:paraId="17345B61" w14:textId="21F3CD18" w:rsidR="005D1ACD" w:rsidRPr="00910DBE" w:rsidRDefault="00246C29"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4.1.</w:t>
            </w:r>
          </w:p>
        </w:tc>
        <w:tc>
          <w:tcPr>
            <w:tcW w:w="4647" w:type="dxa"/>
          </w:tcPr>
          <w:p w14:paraId="4EA25F7F" w14:textId="79CD4CF7" w:rsidR="005D1ACD" w:rsidRPr="00910DBE" w:rsidRDefault="005D1ACD" w:rsidP="00D733FA">
            <w:pPr>
              <w:spacing w:after="0"/>
              <w:rPr>
                <w:rFonts w:eastAsia="Calibri" w:cs="Arial"/>
                <w:sz w:val="20"/>
                <w:szCs w:val="20"/>
                <w:lang w:val="en-US" w:eastAsia="uz-Cyrl-UZ" w:bidi="th-TH"/>
              </w:rPr>
            </w:pPr>
            <w:r>
              <w:rPr>
                <w:rFonts w:eastAsia="Calibri" w:cs="Arial"/>
                <w:sz w:val="20"/>
                <w:szCs w:val="20"/>
                <w:lang w:val="en-US" w:eastAsia="uz-Cyrl-UZ" w:bidi="th-TH"/>
              </w:rPr>
              <w:t>The b</w:t>
            </w:r>
            <w:r w:rsidRPr="00910DBE">
              <w:rPr>
                <w:rFonts w:eastAsia="Calibri" w:cs="Arial"/>
                <w:sz w:val="20"/>
                <w:szCs w:val="20"/>
                <w:lang w:val="en-US" w:eastAsia="uz-Cyrl-UZ" w:bidi="th-TH"/>
              </w:rPr>
              <w:t>udget is well balanced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ratio </w:t>
            </w:r>
            <w:r>
              <w:rPr>
                <w:rFonts w:eastAsia="Calibri" w:cs="Arial"/>
                <w:sz w:val="20"/>
                <w:szCs w:val="20"/>
                <w:lang w:val="en-US" w:eastAsia="uz-Cyrl-UZ" w:bidi="th-TH"/>
              </w:rPr>
              <w:t xml:space="preserve">of </w:t>
            </w:r>
            <w:r w:rsidRPr="00910DBE">
              <w:rPr>
                <w:rFonts w:eastAsia="Calibri" w:cs="Arial"/>
                <w:sz w:val="20"/>
                <w:szCs w:val="20"/>
                <w:lang w:val="en-US" w:eastAsia="uz-Cyrl-UZ" w:bidi="th-TH"/>
              </w:rPr>
              <w:t xml:space="preserve">estimated costs </w:t>
            </w:r>
            <w:r>
              <w:rPr>
                <w:rFonts w:eastAsia="Calibri" w:cs="Arial"/>
                <w:sz w:val="20"/>
                <w:szCs w:val="20"/>
                <w:lang w:val="en-US" w:eastAsia="uz-Cyrl-UZ" w:bidi="th-TH"/>
              </w:rPr>
              <w:t xml:space="preserve">to </w:t>
            </w:r>
            <w:r w:rsidRPr="00910DBE">
              <w:rPr>
                <w:rFonts w:eastAsia="Calibri" w:cs="Arial"/>
                <w:sz w:val="20"/>
                <w:szCs w:val="20"/>
                <w:lang w:val="en-US" w:eastAsia="uz-Cyrl-UZ" w:bidi="th-TH"/>
              </w:rPr>
              <w:t>expected results is satisfactory)</w:t>
            </w:r>
          </w:p>
        </w:tc>
        <w:tc>
          <w:tcPr>
            <w:tcW w:w="2160" w:type="dxa"/>
          </w:tcPr>
          <w:p w14:paraId="46365B03"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7</w:t>
            </w:r>
          </w:p>
        </w:tc>
      </w:tr>
      <w:tr w:rsidR="005D1ACD" w:rsidRPr="00910DBE" w14:paraId="49FA78CB" w14:textId="77777777" w:rsidTr="005D1ACD">
        <w:trPr>
          <w:cantSplit/>
        </w:trPr>
        <w:tc>
          <w:tcPr>
            <w:tcW w:w="2841" w:type="dxa"/>
          </w:tcPr>
          <w:p w14:paraId="6F88D983" w14:textId="210FCA38" w:rsidR="005D1ACD" w:rsidRPr="00910DBE" w:rsidRDefault="00246C29"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4.2.</w:t>
            </w:r>
          </w:p>
        </w:tc>
        <w:tc>
          <w:tcPr>
            <w:tcW w:w="4647" w:type="dxa"/>
          </w:tcPr>
          <w:p w14:paraId="700D70B8"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Are the activities envisaged in the proposal properly reflected in the budget?</w:t>
            </w:r>
          </w:p>
        </w:tc>
        <w:tc>
          <w:tcPr>
            <w:tcW w:w="2160" w:type="dxa"/>
          </w:tcPr>
          <w:p w14:paraId="4EAA460B"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7</w:t>
            </w:r>
          </w:p>
        </w:tc>
      </w:tr>
      <w:tr w:rsidR="005D1ACD" w:rsidRPr="00910DBE" w14:paraId="0D64B515" w14:textId="77777777" w:rsidTr="005D1ACD">
        <w:trPr>
          <w:cantSplit/>
        </w:trPr>
        <w:tc>
          <w:tcPr>
            <w:tcW w:w="2841" w:type="dxa"/>
          </w:tcPr>
          <w:p w14:paraId="28F8DCFD" w14:textId="75CD782B" w:rsidR="005D1ACD" w:rsidRPr="00910DBE" w:rsidRDefault="00246C29" w:rsidP="000A15ED">
            <w:pPr>
              <w:spacing w:after="0"/>
              <w:jc w:val="right"/>
              <w:rPr>
                <w:rFonts w:eastAsia="Calibri" w:cs="Arial"/>
                <w:sz w:val="20"/>
                <w:szCs w:val="20"/>
                <w:lang w:val="en-US" w:eastAsia="uz-Cyrl-UZ" w:bidi="th-TH"/>
              </w:rPr>
            </w:pPr>
            <w:r>
              <w:rPr>
                <w:rFonts w:eastAsia="Calibri" w:cs="Arial"/>
                <w:sz w:val="20"/>
                <w:szCs w:val="20"/>
                <w:lang w:val="en-US" w:eastAsia="uz-Cyrl-UZ" w:bidi="th-TH"/>
              </w:rPr>
              <w:t>4.3.</w:t>
            </w:r>
          </w:p>
        </w:tc>
        <w:tc>
          <w:tcPr>
            <w:tcW w:w="4647" w:type="dxa"/>
          </w:tcPr>
          <w:p w14:paraId="6E429632" w14:textId="50CC9D8D" w:rsidR="005D1ACD" w:rsidRPr="00910DBE" w:rsidRDefault="005D1ACD" w:rsidP="00D733FA">
            <w:pPr>
              <w:spacing w:after="0"/>
              <w:rPr>
                <w:rFonts w:eastAsia="Calibri" w:cs="Arial"/>
                <w:sz w:val="20"/>
                <w:szCs w:val="20"/>
                <w:lang w:val="en-US" w:eastAsia="uz-Cyrl-UZ" w:bidi="th-TH"/>
              </w:rPr>
            </w:pPr>
            <w:r w:rsidRPr="00910DBE">
              <w:rPr>
                <w:rFonts w:eastAsia="Calibri" w:cs="Arial"/>
                <w:sz w:val="20"/>
                <w:szCs w:val="20"/>
                <w:lang w:val="en-US" w:eastAsia="uz-Cyrl-UZ" w:bidi="th-TH"/>
              </w:rPr>
              <w:t xml:space="preserve">Is the ratio </w:t>
            </w:r>
            <w:r>
              <w:rPr>
                <w:rFonts w:eastAsia="Calibri" w:cs="Arial"/>
                <w:sz w:val="20"/>
                <w:szCs w:val="20"/>
                <w:lang w:val="en-US" w:eastAsia="uz-Cyrl-UZ" w:bidi="th-TH"/>
              </w:rPr>
              <w:t>of</w:t>
            </w:r>
            <w:r w:rsidRPr="00910DBE">
              <w:rPr>
                <w:rFonts w:eastAsia="Calibri" w:cs="Arial"/>
                <w:sz w:val="20"/>
                <w:szCs w:val="20"/>
                <w:lang w:val="en-US" w:eastAsia="uz-Cyrl-UZ" w:bidi="th-TH"/>
              </w:rPr>
              <w:t xml:space="preserve"> administrative </w:t>
            </w:r>
            <w:r>
              <w:rPr>
                <w:rFonts w:eastAsia="Calibri" w:cs="Arial"/>
                <w:sz w:val="20"/>
                <w:szCs w:val="20"/>
                <w:lang w:val="en-US" w:eastAsia="uz-Cyrl-UZ" w:bidi="th-TH"/>
              </w:rPr>
              <w:t xml:space="preserve">to </w:t>
            </w:r>
            <w:r w:rsidRPr="00910DBE">
              <w:rPr>
                <w:rFonts w:eastAsia="Calibri" w:cs="Arial"/>
                <w:sz w:val="20"/>
                <w:szCs w:val="20"/>
                <w:lang w:val="en-US" w:eastAsia="uz-Cyrl-UZ" w:bidi="th-TH"/>
              </w:rPr>
              <w:t>program</w:t>
            </w:r>
            <w:r>
              <w:rPr>
                <w:rFonts w:eastAsia="Calibri" w:cs="Arial"/>
                <w:sz w:val="20"/>
                <w:szCs w:val="20"/>
                <w:lang w:val="en-US" w:eastAsia="uz-Cyrl-UZ" w:bidi="th-TH"/>
              </w:rPr>
              <w:t>me</w:t>
            </w:r>
            <w:r w:rsidRPr="00910DBE">
              <w:rPr>
                <w:rFonts w:eastAsia="Calibri" w:cs="Arial"/>
                <w:sz w:val="20"/>
                <w:szCs w:val="20"/>
                <w:lang w:val="en-US" w:eastAsia="uz-Cyrl-UZ" w:bidi="th-TH"/>
              </w:rPr>
              <w:t xml:space="preserve"> activities met?</w:t>
            </w:r>
          </w:p>
        </w:tc>
        <w:tc>
          <w:tcPr>
            <w:tcW w:w="2160" w:type="dxa"/>
          </w:tcPr>
          <w:p w14:paraId="0B88F687"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6</w:t>
            </w:r>
          </w:p>
        </w:tc>
      </w:tr>
      <w:tr w:rsidR="005D1ACD" w:rsidRPr="00910DBE" w14:paraId="48292BA4" w14:textId="77777777" w:rsidTr="005D1ACD">
        <w:trPr>
          <w:cantSplit/>
        </w:trPr>
        <w:tc>
          <w:tcPr>
            <w:tcW w:w="7488" w:type="dxa"/>
            <w:gridSpan w:val="2"/>
            <w:shd w:val="clear" w:color="auto" w:fill="EAF1DD"/>
          </w:tcPr>
          <w:p w14:paraId="01DF14D9" w14:textId="668801CE" w:rsidR="005D1ACD" w:rsidRPr="00910DBE" w:rsidRDefault="00246C29" w:rsidP="00F5410A">
            <w:pPr>
              <w:spacing w:after="0"/>
              <w:rPr>
                <w:rFonts w:eastAsia="Calibri" w:cs="Arial"/>
                <w:sz w:val="20"/>
                <w:szCs w:val="20"/>
                <w:lang w:val="en-US" w:eastAsia="uz-Cyrl-UZ" w:bidi="th-TH"/>
              </w:rPr>
            </w:pPr>
            <w:r>
              <w:rPr>
                <w:rFonts w:eastAsia="Calibri" w:cs="Arial"/>
                <w:b/>
                <w:szCs w:val="20"/>
                <w:lang w:val="en-US" w:eastAsia="uz-Cyrl-UZ" w:bidi="th-TH"/>
              </w:rPr>
              <w:t xml:space="preserve">5. </w:t>
            </w:r>
            <w:r w:rsidR="005D1ACD" w:rsidRPr="00910DBE">
              <w:rPr>
                <w:rFonts w:eastAsia="Calibri" w:cs="Arial"/>
                <w:b/>
                <w:szCs w:val="20"/>
                <w:lang w:val="en-US" w:eastAsia="uz-Cyrl-UZ" w:bidi="th-TH"/>
              </w:rPr>
              <w:t>Sustainability of results beyond project</w:t>
            </w:r>
          </w:p>
        </w:tc>
        <w:tc>
          <w:tcPr>
            <w:tcW w:w="2160" w:type="dxa"/>
            <w:shd w:val="clear" w:color="auto" w:fill="EAF1DD"/>
          </w:tcPr>
          <w:p w14:paraId="662F8406" w14:textId="54C5179E" w:rsidR="005D1ACD" w:rsidRPr="00910DBE" w:rsidRDefault="005D1ACD" w:rsidP="00DD066C">
            <w:pPr>
              <w:spacing w:after="0"/>
              <w:rPr>
                <w:rFonts w:eastAsia="Calibri" w:cs="Arial"/>
                <w:b/>
                <w:sz w:val="20"/>
                <w:szCs w:val="20"/>
                <w:lang w:val="en-US" w:eastAsia="uz-Cyrl-UZ" w:bidi="th-TH"/>
              </w:rPr>
            </w:pPr>
            <w:r w:rsidRPr="00910DBE">
              <w:rPr>
                <w:rFonts w:eastAsia="Calibri" w:cs="Arial"/>
                <w:b/>
                <w:sz w:val="20"/>
                <w:szCs w:val="20"/>
                <w:lang w:val="en-US" w:eastAsia="uz-Cyrl-UZ" w:bidi="th-TH"/>
              </w:rPr>
              <w:t>1</w:t>
            </w:r>
            <w:r>
              <w:rPr>
                <w:rFonts w:eastAsia="Calibri" w:cs="Arial"/>
                <w:b/>
                <w:sz w:val="20"/>
                <w:szCs w:val="20"/>
                <w:lang w:val="en-US" w:eastAsia="uz-Cyrl-UZ" w:bidi="th-TH"/>
              </w:rPr>
              <w:t>5</w:t>
            </w:r>
          </w:p>
        </w:tc>
      </w:tr>
      <w:tr w:rsidR="005D1ACD" w:rsidRPr="00910DBE" w14:paraId="25E8FA23" w14:textId="77777777" w:rsidTr="005D1ACD">
        <w:trPr>
          <w:cantSplit/>
        </w:trPr>
        <w:tc>
          <w:tcPr>
            <w:tcW w:w="2841" w:type="dxa"/>
            <w:shd w:val="clear" w:color="auto" w:fill="FFFFFF"/>
          </w:tcPr>
          <w:p w14:paraId="6E7C1E53" w14:textId="0ABA232A" w:rsidR="005D1ACD" w:rsidRPr="00ED3EEC" w:rsidRDefault="00246C29" w:rsidP="000A15ED">
            <w:pPr>
              <w:spacing w:after="0"/>
              <w:jc w:val="right"/>
              <w:rPr>
                <w:rFonts w:eastAsia="Calibri" w:cs="Arial"/>
                <w:sz w:val="20"/>
                <w:szCs w:val="20"/>
                <w:lang w:val="en-US" w:eastAsia="uz-Cyrl-UZ" w:bidi="th-TH"/>
              </w:rPr>
            </w:pPr>
            <w:r w:rsidRPr="00246C29">
              <w:rPr>
                <w:rFonts w:eastAsia="Calibri" w:cs="Arial"/>
                <w:sz w:val="20"/>
                <w:szCs w:val="20"/>
                <w:lang w:val="en-US" w:eastAsia="uz-Cyrl-UZ" w:bidi="th-TH"/>
              </w:rPr>
              <w:t>5.1.</w:t>
            </w:r>
          </w:p>
        </w:tc>
        <w:tc>
          <w:tcPr>
            <w:tcW w:w="4647" w:type="dxa"/>
            <w:shd w:val="clear" w:color="auto" w:fill="FFFFFF"/>
          </w:tcPr>
          <w:p w14:paraId="2AA437A3" w14:textId="1E3E82E7"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 xml:space="preserve">pplicant </w:t>
            </w:r>
            <w:r>
              <w:rPr>
                <w:rFonts w:eastAsia="Calibri" w:cs="Arial"/>
                <w:sz w:val="20"/>
                <w:szCs w:val="20"/>
                <w:lang w:val="en-US" w:eastAsia="uz-Cyrl-UZ" w:bidi="th-TH"/>
              </w:rPr>
              <w:t xml:space="preserve">has </w:t>
            </w:r>
            <w:r w:rsidRPr="00910DBE">
              <w:rPr>
                <w:rFonts w:eastAsia="Calibri" w:cs="Arial"/>
                <w:sz w:val="20"/>
                <w:szCs w:val="20"/>
                <w:lang w:val="en-US" w:eastAsia="uz-Cyrl-UZ" w:bidi="th-TH"/>
              </w:rPr>
              <w:t>well explained and developed actions for</w:t>
            </w:r>
            <w:r>
              <w:rPr>
                <w:rFonts w:eastAsia="Calibri" w:cs="Arial"/>
                <w:sz w:val="20"/>
                <w:szCs w:val="20"/>
                <w:lang w:val="en-US" w:eastAsia="uz-Cyrl-UZ" w:bidi="th-TH"/>
              </w:rPr>
              <w:t xml:space="preserve"> the</w:t>
            </w:r>
            <w:r w:rsidRPr="00910DBE">
              <w:rPr>
                <w:rFonts w:eastAsia="Calibri" w:cs="Arial"/>
                <w:sz w:val="20"/>
                <w:szCs w:val="20"/>
                <w:lang w:val="en-US" w:eastAsia="uz-Cyrl-UZ" w:bidi="th-TH"/>
              </w:rPr>
              <w:t xml:space="preserve"> financial sustainability of </w:t>
            </w:r>
            <w:r>
              <w:rPr>
                <w:rFonts w:eastAsia="Calibri" w:cs="Arial"/>
                <w:sz w:val="20"/>
                <w:szCs w:val="20"/>
                <w:lang w:val="en-US" w:eastAsia="uz-Cyrl-UZ" w:bidi="th-TH"/>
              </w:rPr>
              <w:t>the</w:t>
            </w:r>
            <w:r w:rsidRPr="00910DBE">
              <w:rPr>
                <w:rFonts w:eastAsia="Calibri" w:cs="Arial"/>
                <w:sz w:val="20"/>
                <w:szCs w:val="20"/>
                <w:lang w:val="en-US" w:eastAsia="uz-Cyrl-UZ" w:bidi="th-TH"/>
              </w:rPr>
              <w:t xml:space="preserve"> solution</w:t>
            </w:r>
          </w:p>
        </w:tc>
        <w:tc>
          <w:tcPr>
            <w:tcW w:w="2160" w:type="dxa"/>
            <w:shd w:val="clear" w:color="auto" w:fill="FFFFFF"/>
          </w:tcPr>
          <w:p w14:paraId="78F727D3"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4</w:t>
            </w:r>
          </w:p>
        </w:tc>
      </w:tr>
      <w:tr w:rsidR="005D1ACD" w:rsidRPr="00910DBE" w14:paraId="2772E95C" w14:textId="77777777" w:rsidTr="005D1ACD">
        <w:trPr>
          <w:cantSplit/>
        </w:trPr>
        <w:tc>
          <w:tcPr>
            <w:tcW w:w="2841" w:type="dxa"/>
            <w:shd w:val="clear" w:color="auto" w:fill="FFFFFF"/>
          </w:tcPr>
          <w:p w14:paraId="75D0CEE7" w14:textId="21E3C83E"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5.2.</w:t>
            </w:r>
          </w:p>
        </w:tc>
        <w:tc>
          <w:tcPr>
            <w:tcW w:w="4647" w:type="dxa"/>
            <w:shd w:val="clear" w:color="auto" w:fill="FFFFFF"/>
          </w:tcPr>
          <w:p w14:paraId="669E6AFA" w14:textId="65CAA311"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 xml:space="preserve">pplicant </w:t>
            </w:r>
            <w:r>
              <w:rPr>
                <w:rFonts w:eastAsia="Calibri" w:cs="Arial"/>
                <w:sz w:val="20"/>
                <w:szCs w:val="20"/>
                <w:lang w:val="en-US" w:eastAsia="uz-Cyrl-UZ" w:bidi="th-TH"/>
              </w:rPr>
              <w:t xml:space="preserve">has </w:t>
            </w:r>
            <w:r w:rsidRPr="00910DBE">
              <w:rPr>
                <w:rFonts w:eastAsia="Calibri" w:cs="Arial"/>
                <w:sz w:val="20"/>
                <w:szCs w:val="20"/>
                <w:lang w:val="en-US" w:eastAsia="uz-Cyrl-UZ" w:bidi="th-TH"/>
              </w:rPr>
              <w:t xml:space="preserve">well explained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ideas/plans for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managerial sustainability of </w:t>
            </w:r>
            <w:r>
              <w:rPr>
                <w:rFonts w:eastAsia="Calibri" w:cs="Arial"/>
                <w:sz w:val="20"/>
                <w:szCs w:val="20"/>
                <w:lang w:val="en-US" w:eastAsia="uz-Cyrl-UZ" w:bidi="th-TH"/>
              </w:rPr>
              <w:t>the</w:t>
            </w:r>
            <w:r w:rsidRPr="00910DBE">
              <w:rPr>
                <w:rFonts w:eastAsia="Calibri" w:cs="Arial"/>
                <w:sz w:val="20"/>
                <w:szCs w:val="20"/>
                <w:lang w:val="en-US" w:eastAsia="uz-Cyrl-UZ" w:bidi="th-TH"/>
              </w:rPr>
              <w:t xml:space="preserve"> solution</w:t>
            </w:r>
          </w:p>
        </w:tc>
        <w:tc>
          <w:tcPr>
            <w:tcW w:w="2160" w:type="dxa"/>
            <w:shd w:val="clear" w:color="auto" w:fill="FFFFFF"/>
          </w:tcPr>
          <w:p w14:paraId="667AEAC9"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4</w:t>
            </w:r>
          </w:p>
        </w:tc>
      </w:tr>
      <w:tr w:rsidR="005D1ACD" w:rsidRPr="00910DBE" w14:paraId="66838766" w14:textId="77777777" w:rsidTr="005D1ACD">
        <w:trPr>
          <w:cantSplit/>
        </w:trPr>
        <w:tc>
          <w:tcPr>
            <w:tcW w:w="2841" w:type="dxa"/>
            <w:shd w:val="clear" w:color="auto" w:fill="FFFFFF"/>
          </w:tcPr>
          <w:p w14:paraId="7E6F4230" w14:textId="3A85BF07"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5.3.</w:t>
            </w:r>
          </w:p>
        </w:tc>
        <w:tc>
          <w:tcPr>
            <w:tcW w:w="4647" w:type="dxa"/>
            <w:shd w:val="clear" w:color="auto" w:fill="FFFFFF"/>
          </w:tcPr>
          <w:p w14:paraId="0D4B2E7E" w14:textId="5ED5561F" w:rsidR="005D1ACD" w:rsidRPr="00910DBE" w:rsidRDefault="005D1ACD" w:rsidP="00D733FA">
            <w:pPr>
              <w:spacing w:after="0"/>
              <w:rPr>
                <w:rFonts w:eastAsia="Calibri" w:cs="Arial"/>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 xml:space="preserve">pplicant </w:t>
            </w:r>
            <w:r>
              <w:rPr>
                <w:rFonts w:eastAsia="Calibri" w:cs="Arial"/>
                <w:sz w:val="20"/>
                <w:szCs w:val="20"/>
                <w:lang w:val="en-US" w:eastAsia="uz-Cyrl-UZ" w:bidi="th-TH"/>
              </w:rPr>
              <w:t xml:space="preserve">has </w:t>
            </w:r>
            <w:r w:rsidRPr="00910DBE">
              <w:rPr>
                <w:rFonts w:eastAsia="Calibri" w:cs="Arial"/>
                <w:sz w:val="20"/>
                <w:szCs w:val="20"/>
                <w:lang w:val="en-US" w:eastAsia="uz-Cyrl-UZ" w:bidi="th-TH"/>
              </w:rPr>
              <w:t xml:space="preserve">well explained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ideas/plans for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policy sustainability of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solution</w:t>
            </w:r>
          </w:p>
        </w:tc>
        <w:tc>
          <w:tcPr>
            <w:tcW w:w="2160" w:type="dxa"/>
            <w:shd w:val="clear" w:color="auto" w:fill="FFFFFF"/>
          </w:tcPr>
          <w:p w14:paraId="18433F6A"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4</w:t>
            </w:r>
          </w:p>
        </w:tc>
      </w:tr>
      <w:tr w:rsidR="005D1ACD" w:rsidRPr="00910DBE" w14:paraId="28015FE2" w14:textId="77777777" w:rsidTr="005D1ACD">
        <w:trPr>
          <w:cantSplit/>
        </w:trPr>
        <w:tc>
          <w:tcPr>
            <w:tcW w:w="2841" w:type="dxa"/>
            <w:shd w:val="clear" w:color="auto" w:fill="FFFFFF"/>
          </w:tcPr>
          <w:p w14:paraId="5EEE33D0" w14:textId="37FE347A"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5.4</w:t>
            </w:r>
          </w:p>
        </w:tc>
        <w:tc>
          <w:tcPr>
            <w:tcW w:w="4647" w:type="dxa"/>
            <w:shd w:val="clear" w:color="auto" w:fill="FFFFFF"/>
          </w:tcPr>
          <w:p w14:paraId="734691A5" w14:textId="29A61BB9" w:rsidR="005D1ACD" w:rsidRPr="00910DBE" w:rsidRDefault="005D1ACD" w:rsidP="00D733FA">
            <w:pPr>
              <w:spacing w:after="0"/>
              <w:rPr>
                <w:rFonts w:eastAsia="Calibri" w:cs="Arial"/>
                <w:sz w:val="20"/>
                <w:szCs w:val="20"/>
                <w:lang w:val="en-US" w:eastAsia="uz-Cyrl-UZ" w:bidi="th-TH"/>
              </w:rPr>
            </w:pPr>
            <w:r>
              <w:rPr>
                <w:rFonts w:eastAsia="Calibri" w:cs="Arial"/>
                <w:sz w:val="20"/>
                <w:szCs w:val="20"/>
                <w:lang w:val="en-US" w:eastAsia="uz-Cyrl-UZ" w:bidi="th-TH"/>
              </w:rPr>
              <w:t>The a</w:t>
            </w:r>
            <w:r w:rsidRPr="00910DBE">
              <w:rPr>
                <w:rFonts w:eastAsia="Calibri" w:cs="Arial"/>
                <w:sz w:val="20"/>
                <w:szCs w:val="20"/>
                <w:lang w:val="en-US" w:eastAsia="uz-Cyrl-UZ" w:bidi="th-TH"/>
              </w:rPr>
              <w:t xml:space="preserve">pplicant </w:t>
            </w:r>
            <w:r>
              <w:rPr>
                <w:rFonts w:eastAsia="Calibri" w:cs="Arial"/>
                <w:sz w:val="20"/>
                <w:szCs w:val="20"/>
                <w:lang w:val="en-US" w:eastAsia="uz-Cyrl-UZ" w:bidi="th-TH"/>
              </w:rPr>
              <w:t xml:space="preserve">has </w:t>
            </w:r>
            <w:r w:rsidRPr="00910DBE">
              <w:rPr>
                <w:rFonts w:eastAsia="Calibri" w:cs="Arial"/>
                <w:sz w:val="20"/>
                <w:szCs w:val="20"/>
                <w:lang w:val="en-US" w:eastAsia="uz-Cyrl-UZ" w:bidi="th-TH"/>
              </w:rPr>
              <w:t xml:space="preserve">well explained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ideas/plans for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 xml:space="preserve">institutional sustainability of </w:t>
            </w:r>
            <w:r>
              <w:rPr>
                <w:rFonts w:eastAsia="Calibri" w:cs="Arial"/>
                <w:sz w:val="20"/>
                <w:szCs w:val="20"/>
                <w:lang w:val="en-US" w:eastAsia="uz-Cyrl-UZ" w:bidi="th-TH"/>
              </w:rPr>
              <w:t xml:space="preserve">the </w:t>
            </w:r>
            <w:r w:rsidRPr="00910DBE">
              <w:rPr>
                <w:rFonts w:eastAsia="Calibri" w:cs="Arial"/>
                <w:sz w:val="20"/>
                <w:szCs w:val="20"/>
                <w:lang w:val="en-US" w:eastAsia="uz-Cyrl-UZ" w:bidi="th-TH"/>
              </w:rPr>
              <w:t>solution</w:t>
            </w:r>
          </w:p>
        </w:tc>
        <w:tc>
          <w:tcPr>
            <w:tcW w:w="2160" w:type="dxa"/>
            <w:shd w:val="clear" w:color="auto" w:fill="FFFFFF"/>
          </w:tcPr>
          <w:p w14:paraId="754E5409" w14:textId="3AC94B59"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3</w:t>
            </w:r>
          </w:p>
        </w:tc>
      </w:tr>
      <w:tr w:rsidR="005D1ACD" w:rsidRPr="00910DBE" w14:paraId="2E7C1208" w14:textId="77777777" w:rsidTr="005D1ACD">
        <w:trPr>
          <w:cantSplit/>
        </w:trPr>
        <w:tc>
          <w:tcPr>
            <w:tcW w:w="7488" w:type="dxa"/>
            <w:gridSpan w:val="2"/>
            <w:shd w:val="clear" w:color="auto" w:fill="EAF1DD"/>
          </w:tcPr>
          <w:p w14:paraId="340649B4" w14:textId="2E300A5B" w:rsidR="005D1ACD" w:rsidRPr="00910DBE" w:rsidRDefault="00246C29" w:rsidP="00DD066C">
            <w:pPr>
              <w:spacing w:after="0"/>
              <w:rPr>
                <w:rFonts w:eastAsia="Calibri" w:cs="Arial"/>
                <w:sz w:val="20"/>
                <w:szCs w:val="20"/>
                <w:lang w:val="en-US" w:eastAsia="uz-Cyrl-UZ" w:bidi="th-TH"/>
              </w:rPr>
            </w:pPr>
            <w:r>
              <w:rPr>
                <w:rFonts w:eastAsia="Calibri" w:cs="Arial"/>
                <w:b/>
                <w:szCs w:val="20"/>
                <w:lang w:val="en-US" w:eastAsia="uz-Cyrl-UZ" w:bidi="th-TH"/>
              </w:rPr>
              <w:t xml:space="preserve">6. </w:t>
            </w:r>
            <w:r w:rsidR="005D1ACD" w:rsidRPr="00910DBE">
              <w:rPr>
                <w:rFonts w:eastAsia="Calibri" w:cs="Arial"/>
                <w:b/>
                <w:szCs w:val="20"/>
                <w:lang w:val="en-US" w:eastAsia="uz-Cyrl-UZ" w:bidi="th-TH"/>
              </w:rPr>
              <w:t>Quality of monitoring plan and evaluation</w:t>
            </w:r>
          </w:p>
        </w:tc>
        <w:tc>
          <w:tcPr>
            <w:tcW w:w="2160" w:type="dxa"/>
            <w:shd w:val="clear" w:color="auto" w:fill="EAF1DD"/>
          </w:tcPr>
          <w:p w14:paraId="70464951" w14:textId="64824892" w:rsidR="005D1ACD" w:rsidRPr="00910DBE" w:rsidRDefault="005D1ACD" w:rsidP="00DD066C">
            <w:pPr>
              <w:spacing w:after="0"/>
              <w:rPr>
                <w:rFonts w:eastAsia="Calibri" w:cs="Arial"/>
                <w:b/>
                <w:sz w:val="20"/>
                <w:szCs w:val="20"/>
                <w:lang w:val="en-US" w:eastAsia="uz-Cyrl-UZ" w:bidi="th-TH"/>
              </w:rPr>
            </w:pPr>
            <w:r w:rsidRPr="00910DBE">
              <w:rPr>
                <w:rFonts w:eastAsia="Calibri" w:cs="Arial"/>
                <w:b/>
                <w:sz w:val="20"/>
                <w:szCs w:val="20"/>
                <w:lang w:val="en-US" w:eastAsia="uz-Cyrl-UZ" w:bidi="th-TH"/>
              </w:rPr>
              <w:t>1</w:t>
            </w:r>
            <w:r>
              <w:rPr>
                <w:rFonts w:eastAsia="Calibri" w:cs="Arial"/>
                <w:b/>
                <w:sz w:val="20"/>
                <w:szCs w:val="20"/>
                <w:lang w:val="en-US" w:eastAsia="uz-Cyrl-UZ" w:bidi="th-TH"/>
              </w:rPr>
              <w:t>2</w:t>
            </w:r>
          </w:p>
        </w:tc>
      </w:tr>
      <w:tr w:rsidR="005D1ACD" w:rsidRPr="00910DBE" w14:paraId="44A67674" w14:textId="77777777" w:rsidTr="005D1ACD">
        <w:trPr>
          <w:cantSplit/>
        </w:trPr>
        <w:tc>
          <w:tcPr>
            <w:tcW w:w="2841" w:type="dxa"/>
            <w:shd w:val="clear" w:color="auto" w:fill="FFFFFF"/>
          </w:tcPr>
          <w:p w14:paraId="68CC9445" w14:textId="040A1D54"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6.1.</w:t>
            </w:r>
          </w:p>
        </w:tc>
        <w:tc>
          <w:tcPr>
            <w:tcW w:w="4647" w:type="dxa"/>
            <w:shd w:val="clear" w:color="auto" w:fill="FFFFFF"/>
          </w:tcPr>
          <w:p w14:paraId="0B611354" w14:textId="7005C178" w:rsidR="005D1ACD" w:rsidRPr="00910DBE" w:rsidRDefault="005D1ACD" w:rsidP="00D733FA">
            <w:pPr>
              <w:spacing w:after="0"/>
              <w:rPr>
                <w:rFonts w:eastAsia="Calibri" w:cs="Arial"/>
                <w:sz w:val="20"/>
                <w:szCs w:val="20"/>
                <w:lang w:val="en-US" w:eastAsia="uz-Cyrl-UZ" w:bidi="th-TH"/>
              </w:rPr>
            </w:pPr>
            <w:r>
              <w:rPr>
                <w:rFonts w:eastAsia="Calibri" w:cs="Arial"/>
                <w:sz w:val="20"/>
                <w:szCs w:val="20"/>
                <w:lang w:val="en-US" w:eastAsia="uz-Cyrl-UZ" w:bidi="th-TH"/>
              </w:rPr>
              <w:t>The m</w:t>
            </w:r>
            <w:r w:rsidRPr="00910DBE">
              <w:rPr>
                <w:rFonts w:eastAsia="Calibri" w:cs="Arial"/>
                <w:sz w:val="20"/>
                <w:szCs w:val="20"/>
                <w:lang w:val="en-US" w:eastAsia="uz-Cyrl-UZ" w:bidi="th-TH"/>
              </w:rPr>
              <w:t xml:space="preserve">ethods </w:t>
            </w:r>
            <w:r>
              <w:rPr>
                <w:rFonts w:eastAsia="Calibri" w:cs="Arial"/>
                <w:sz w:val="20"/>
                <w:szCs w:val="20"/>
                <w:lang w:val="en-US" w:eastAsia="uz-Cyrl-UZ" w:bidi="th-TH"/>
              </w:rPr>
              <w:t xml:space="preserve">of </w:t>
            </w:r>
            <w:r w:rsidRPr="00910DBE">
              <w:rPr>
                <w:rFonts w:eastAsia="Calibri" w:cs="Arial"/>
                <w:sz w:val="20"/>
                <w:szCs w:val="20"/>
                <w:lang w:val="en-US" w:eastAsia="uz-Cyrl-UZ" w:bidi="th-TH"/>
              </w:rPr>
              <w:t>collect</w:t>
            </w:r>
            <w:r>
              <w:rPr>
                <w:rFonts w:eastAsia="Calibri" w:cs="Arial"/>
                <w:sz w:val="20"/>
                <w:szCs w:val="20"/>
                <w:lang w:val="en-US" w:eastAsia="uz-Cyrl-UZ" w:bidi="th-TH"/>
              </w:rPr>
              <w:t>ing</w:t>
            </w:r>
            <w:r w:rsidRPr="00910DBE">
              <w:rPr>
                <w:rFonts w:eastAsia="Calibri" w:cs="Arial"/>
                <w:sz w:val="20"/>
                <w:szCs w:val="20"/>
                <w:lang w:val="en-US" w:eastAsia="uz-Cyrl-UZ" w:bidi="th-TH"/>
              </w:rPr>
              <w:t xml:space="preserve"> evidence to verify results achieved are clear</w:t>
            </w:r>
          </w:p>
        </w:tc>
        <w:tc>
          <w:tcPr>
            <w:tcW w:w="2160" w:type="dxa"/>
            <w:shd w:val="clear" w:color="auto" w:fill="FFFFFF"/>
          </w:tcPr>
          <w:p w14:paraId="262F4573" w14:textId="27DC00F8" w:rsidR="005D1ACD" w:rsidRPr="00910DBE" w:rsidRDefault="00ED3EEC" w:rsidP="00DD066C">
            <w:pPr>
              <w:spacing w:after="0"/>
              <w:rPr>
                <w:rFonts w:eastAsia="Calibri" w:cs="Arial"/>
                <w:sz w:val="20"/>
                <w:szCs w:val="20"/>
                <w:lang w:val="en-US" w:eastAsia="uz-Cyrl-UZ" w:bidi="th-TH"/>
              </w:rPr>
            </w:pPr>
            <w:r>
              <w:rPr>
                <w:rFonts w:eastAsia="Calibri" w:cs="Arial"/>
                <w:sz w:val="20"/>
                <w:szCs w:val="20"/>
                <w:lang w:val="en-US" w:eastAsia="uz-Cyrl-UZ" w:bidi="th-TH"/>
              </w:rPr>
              <w:t>6</w:t>
            </w:r>
          </w:p>
        </w:tc>
      </w:tr>
      <w:tr w:rsidR="005D1ACD" w:rsidRPr="00910DBE" w14:paraId="51E6AAFC" w14:textId="77777777" w:rsidTr="005D1ACD">
        <w:trPr>
          <w:cantSplit/>
        </w:trPr>
        <w:tc>
          <w:tcPr>
            <w:tcW w:w="2841" w:type="dxa"/>
            <w:shd w:val="clear" w:color="auto" w:fill="FFFFFF"/>
          </w:tcPr>
          <w:p w14:paraId="411B2811" w14:textId="1313D1F2"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6.2.</w:t>
            </w:r>
          </w:p>
        </w:tc>
        <w:tc>
          <w:tcPr>
            <w:tcW w:w="4647" w:type="dxa"/>
            <w:shd w:val="clear" w:color="auto" w:fill="FFFFFF"/>
          </w:tcPr>
          <w:p w14:paraId="49DCEB8B" w14:textId="3E1E04FB"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The i</w:t>
            </w:r>
            <w:r w:rsidRPr="00910DBE">
              <w:rPr>
                <w:rFonts w:eastAsia="Calibri" w:cs="Arial"/>
                <w:sz w:val="20"/>
                <w:szCs w:val="20"/>
                <w:lang w:val="en-US" w:eastAsia="uz-Cyrl-UZ" w:bidi="th-TH"/>
              </w:rPr>
              <w:t>ndicators are technically correct (measure objectives, activities and results)</w:t>
            </w:r>
          </w:p>
        </w:tc>
        <w:tc>
          <w:tcPr>
            <w:tcW w:w="2160" w:type="dxa"/>
            <w:shd w:val="clear" w:color="auto" w:fill="FFFFFF"/>
          </w:tcPr>
          <w:p w14:paraId="3B450565" w14:textId="20B1F7B0" w:rsidR="005D1ACD" w:rsidRPr="00910DBE" w:rsidRDefault="00ED3EEC" w:rsidP="00DD066C">
            <w:pPr>
              <w:spacing w:after="0"/>
              <w:rPr>
                <w:rFonts w:eastAsia="Calibri" w:cs="Arial"/>
                <w:sz w:val="20"/>
                <w:szCs w:val="20"/>
                <w:lang w:val="en-US" w:eastAsia="uz-Cyrl-UZ" w:bidi="th-TH"/>
              </w:rPr>
            </w:pPr>
            <w:r>
              <w:rPr>
                <w:rFonts w:eastAsia="Calibri" w:cs="Arial"/>
                <w:sz w:val="20"/>
                <w:szCs w:val="20"/>
                <w:lang w:val="en-US" w:eastAsia="uz-Cyrl-UZ" w:bidi="th-TH"/>
              </w:rPr>
              <w:t>6</w:t>
            </w:r>
          </w:p>
        </w:tc>
      </w:tr>
      <w:tr w:rsidR="005D1ACD" w:rsidRPr="00910DBE" w14:paraId="623A359C" w14:textId="77777777" w:rsidTr="005D1ACD">
        <w:trPr>
          <w:cantSplit/>
        </w:trPr>
        <w:tc>
          <w:tcPr>
            <w:tcW w:w="7488" w:type="dxa"/>
            <w:gridSpan w:val="2"/>
            <w:shd w:val="clear" w:color="auto" w:fill="EAF1DD"/>
          </w:tcPr>
          <w:p w14:paraId="73389ECB" w14:textId="1FFF6A1C" w:rsidR="005D1ACD" w:rsidRPr="00910DBE" w:rsidRDefault="00246C29" w:rsidP="00DD066C">
            <w:pPr>
              <w:spacing w:after="0"/>
              <w:rPr>
                <w:rFonts w:eastAsia="Calibri" w:cs="Arial"/>
                <w:sz w:val="20"/>
                <w:szCs w:val="20"/>
                <w:lang w:val="en-US" w:eastAsia="uz-Cyrl-UZ" w:bidi="th-TH"/>
              </w:rPr>
            </w:pPr>
            <w:r>
              <w:rPr>
                <w:rFonts w:eastAsia="Calibri" w:cs="Arial"/>
                <w:b/>
                <w:szCs w:val="20"/>
                <w:lang w:val="en-US" w:eastAsia="uz-Cyrl-UZ" w:bidi="th-TH"/>
              </w:rPr>
              <w:t xml:space="preserve">7. </w:t>
            </w:r>
            <w:r w:rsidR="005D1ACD" w:rsidRPr="00910DBE">
              <w:rPr>
                <w:rFonts w:eastAsia="Calibri" w:cs="Arial"/>
                <w:b/>
                <w:szCs w:val="20"/>
                <w:lang w:val="en-US" w:eastAsia="uz-Cyrl-UZ" w:bidi="th-TH"/>
              </w:rPr>
              <w:t xml:space="preserve">Capacity of </w:t>
            </w:r>
            <w:r w:rsidR="005D1ACD">
              <w:rPr>
                <w:rFonts w:eastAsia="Calibri" w:cs="Arial"/>
                <w:b/>
                <w:szCs w:val="20"/>
                <w:lang w:val="en-US" w:eastAsia="uz-Cyrl-UZ" w:bidi="th-TH"/>
              </w:rPr>
              <w:t>a</w:t>
            </w:r>
            <w:r w:rsidR="005D1ACD" w:rsidRPr="00910DBE">
              <w:rPr>
                <w:rFonts w:eastAsia="Calibri" w:cs="Arial"/>
                <w:b/>
                <w:szCs w:val="20"/>
                <w:lang w:val="en-US" w:eastAsia="uz-Cyrl-UZ" w:bidi="th-TH"/>
              </w:rPr>
              <w:t xml:space="preserve">pplicant and </w:t>
            </w:r>
            <w:r w:rsidR="005D1ACD">
              <w:rPr>
                <w:rFonts w:eastAsia="Calibri" w:cs="Arial"/>
                <w:b/>
                <w:szCs w:val="20"/>
                <w:lang w:val="en-US" w:eastAsia="uz-Cyrl-UZ" w:bidi="th-TH"/>
              </w:rPr>
              <w:t>p</w:t>
            </w:r>
            <w:r w:rsidR="005D1ACD" w:rsidRPr="00910DBE">
              <w:rPr>
                <w:rFonts w:eastAsia="Calibri" w:cs="Arial"/>
                <w:b/>
                <w:szCs w:val="20"/>
                <w:lang w:val="en-US" w:eastAsia="uz-Cyrl-UZ" w:bidi="th-TH"/>
              </w:rPr>
              <w:t>artners</w:t>
            </w:r>
          </w:p>
        </w:tc>
        <w:tc>
          <w:tcPr>
            <w:tcW w:w="2160" w:type="dxa"/>
            <w:shd w:val="clear" w:color="auto" w:fill="EAF1DD"/>
          </w:tcPr>
          <w:p w14:paraId="5E30C18A" w14:textId="249674FD" w:rsidR="005D1ACD" w:rsidRPr="00910DBE" w:rsidRDefault="005D1ACD" w:rsidP="002655CE">
            <w:pPr>
              <w:spacing w:after="0"/>
              <w:rPr>
                <w:rFonts w:eastAsia="Calibri" w:cs="Arial"/>
                <w:b/>
                <w:sz w:val="20"/>
                <w:szCs w:val="20"/>
                <w:lang w:val="en-US" w:eastAsia="uz-Cyrl-UZ" w:bidi="th-TH"/>
              </w:rPr>
            </w:pPr>
            <w:r w:rsidRPr="00910DBE">
              <w:rPr>
                <w:rFonts w:eastAsia="Calibri" w:cs="Arial"/>
                <w:b/>
                <w:sz w:val="20"/>
                <w:szCs w:val="20"/>
                <w:lang w:val="en-US" w:eastAsia="uz-Cyrl-UZ" w:bidi="th-TH"/>
              </w:rPr>
              <w:t>1</w:t>
            </w:r>
            <w:r>
              <w:rPr>
                <w:rFonts w:eastAsia="Calibri" w:cs="Arial"/>
                <w:b/>
                <w:sz w:val="20"/>
                <w:szCs w:val="20"/>
                <w:lang w:val="en-US" w:eastAsia="uz-Cyrl-UZ" w:bidi="th-TH"/>
              </w:rPr>
              <w:t>5</w:t>
            </w:r>
          </w:p>
        </w:tc>
      </w:tr>
      <w:tr w:rsidR="005D1ACD" w:rsidRPr="00910DBE" w14:paraId="52D5550D" w14:textId="77777777" w:rsidTr="005D1ACD">
        <w:trPr>
          <w:cantSplit/>
        </w:trPr>
        <w:tc>
          <w:tcPr>
            <w:tcW w:w="2841" w:type="dxa"/>
            <w:shd w:val="clear" w:color="auto" w:fill="FFFFFF"/>
          </w:tcPr>
          <w:p w14:paraId="6E2790F0" w14:textId="4CD2F1D5"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7.1.</w:t>
            </w:r>
          </w:p>
        </w:tc>
        <w:tc>
          <w:tcPr>
            <w:tcW w:w="4647" w:type="dxa"/>
            <w:shd w:val="clear" w:color="auto" w:fill="FFFFFF"/>
          </w:tcPr>
          <w:p w14:paraId="7EF03D45" w14:textId="5A411CBF"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Relevant experience and</w:t>
            </w:r>
            <w:r>
              <w:rPr>
                <w:rFonts w:eastAsia="Calibri" w:cs="Arial"/>
                <w:sz w:val="20"/>
                <w:szCs w:val="20"/>
                <w:lang w:val="en-US" w:eastAsia="uz-Cyrl-UZ" w:bidi="th-TH"/>
              </w:rPr>
              <w:t>/</w:t>
            </w:r>
            <w:r w:rsidRPr="00910DBE">
              <w:rPr>
                <w:rFonts w:eastAsia="Calibri" w:cs="Arial"/>
                <w:sz w:val="20"/>
                <w:szCs w:val="20"/>
                <w:lang w:val="en-US" w:eastAsia="uz-Cyrl-UZ" w:bidi="th-TH"/>
              </w:rPr>
              <w:t>or</w:t>
            </w:r>
            <w:r>
              <w:rPr>
                <w:rFonts w:eastAsia="Calibri" w:cs="Arial"/>
                <w:sz w:val="20"/>
                <w:szCs w:val="20"/>
                <w:lang w:val="en-US" w:eastAsia="uz-Cyrl-UZ" w:bidi="th-TH"/>
              </w:rPr>
              <w:t xml:space="preserve"> </w:t>
            </w:r>
            <w:r w:rsidRPr="00910DBE">
              <w:rPr>
                <w:rFonts w:eastAsia="Calibri" w:cs="Arial"/>
                <w:sz w:val="20"/>
                <w:szCs w:val="20"/>
                <w:lang w:val="en-US" w:eastAsia="uz-Cyrl-UZ" w:bidi="th-TH"/>
              </w:rPr>
              <w:t>expertise for the topic</w:t>
            </w:r>
          </w:p>
        </w:tc>
        <w:tc>
          <w:tcPr>
            <w:tcW w:w="2160" w:type="dxa"/>
            <w:shd w:val="clear" w:color="auto" w:fill="FFFFFF"/>
          </w:tcPr>
          <w:p w14:paraId="616B8A75" w14:textId="0EF8B5F0"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8</w:t>
            </w:r>
          </w:p>
        </w:tc>
      </w:tr>
      <w:tr w:rsidR="005D1ACD" w:rsidRPr="00910DBE" w14:paraId="1C814A81" w14:textId="77777777" w:rsidTr="005D1ACD">
        <w:trPr>
          <w:cantSplit/>
        </w:trPr>
        <w:tc>
          <w:tcPr>
            <w:tcW w:w="2841" w:type="dxa"/>
            <w:shd w:val="clear" w:color="auto" w:fill="FFFFFF"/>
          </w:tcPr>
          <w:p w14:paraId="5D2CAA90" w14:textId="539467CC" w:rsidR="005D1ACD" w:rsidRPr="000A15ED" w:rsidRDefault="00246C29" w:rsidP="000A15ED">
            <w:pPr>
              <w:spacing w:after="0"/>
              <w:jc w:val="right"/>
              <w:rPr>
                <w:rFonts w:eastAsia="Calibri" w:cs="Arial"/>
                <w:sz w:val="20"/>
                <w:szCs w:val="20"/>
                <w:lang w:val="en-US" w:eastAsia="uz-Cyrl-UZ" w:bidi="th-TH"/>
              </w:rPr>
            </w:pPr>
            <w:r w:rsidRPr="000A15ED">
              <w:rPr>
                <w:rFonts w:eastAsia="Calibri" w:cs="Arial"/>
                <w:sz w:val="20"/>
                <w:szCs w:val="20"/>
                <w:lang w:val="en-US" w:eastAsia="uz-Cyrl-UZ" w:bidi="th-TH"/>
              </w:rPr>
              <w:t>7.2.</w:t>
            </w:r>
          </w:p>
        </w:tc>
        <w:tc>
          <w:tcPr>
            <w:tcW w:w="4647" w:type="dxa"/>
            <w:shd w:val="clear" w:color="auto" w:fill="FFFFFF"/>
          </w:tcPr>
          <w:p w14:paraId="15984429" w14:textId="77777777" w:rsidR="005D1ACD" w:rsidRPr="00910DBE" w:rsidRDefault="005D1ACD" w:rsidP="00DD066C">
            <w:pPr>
              <w:spacing w:after="0"/>
              <w:rPr>
                <w:rFonts w:eastAsia="Calibri" w:cs="Arial"/>
                <w:sz w:val="20"/>
                <w:szCs w:val="20"/>
                <w:lang w:val="en-US" w:eastAsia="uz-Cyrl-UZ" w:bidi="th-TH"/>
              </w:rPr>
            </w:pPr>
            <w:r w:rsidRPr="00910DBE">
              <w:rPr>
                <w:rFonts w:eastAsia="Calibri" w:cs="Arial"/>
                <w:sz w:val="20"/>
                <w:szCs w:val="20"/>
                <w:lang w:val="en-US" w:eastAsia="uz-Cyrl-UZ" w:bidi="th-TH"/>
              </w:rPr>
              <w:t>Managerial capacities</w:t>
            </w:r>
          </w:p>
        </w:tc>
        <w:tc>
          <w:tcPr>
            <w:tcW w:w="2160" w:type="dxa"/>
            <w:shd w:val="clear" w:color="auto" w:fill="FFFFFF"/>
          </w:tcPr>
          <w:p w14:paraId="0D7B9750" w14:textId="766876E6" w:rsidR="005D1ACD" w:rsidRPr="00910DBE" w:rsidRDefault="005D1ACD" w:rsidP="00DD066C">
            <w:pPr>
              <w:spacing w:after="0"/>
              <w:rPr>
                <w:rFonts w:eastAsia="Calibri" w:cs="Arial"/>
                <w:sz w:val="20"/>
                <w:szCs w:val="20"/>
                <w:lang w:val="en-US" w:eastAsia="uz-Cyrl-UZ" w:bidi="th-TH"/>
              </w:rPr>
            </w:pPr>
            <w:r>
              <w:rPr>
                <w:rFonts w:eastAsia="Calibri" w:cs="Arial"/>
                <w:sz w:val="20"/>
                <w:szCs w:val="20"/>
                <w:lang w:val="en-US" w:eastAsia="uz-Cyrl-UZ" w:bidi="th-TH"/>
              </w:rPr>
              <w:t>7</w:t>
            </w:r>
          </w:p>
        </w:tc>
      </w:tr>
      <w:tr w:rsidR="005D1ACD" w:rsidRPr="00910DBE" w14:paraId="32218413" w14:textId="77777777" w:rsidTr="005D1ACD">
        <w:trPr>
          <w:cantSplit/>
        </w:trPr>
        <w:tc>
          <w:tcPr>
            <w:tcW w:w="7488" w:type="dxa"/>
            <w:gridSpan w:val="2"/>
            <w:shd w:val="clear" w:color="auto" w:fill="FFFFFF"/>
          </w:tcPr>
          <w:p w14:paraId="2713EF10" w14:textId="77777777" w:rsidR="005D1ACD" w:rsidRPr="00F5410A" w:rsidRDefault="005D1ACD" w:rsidP="00DD066C">
            <w:pPr>
              <w:spacing w:after="0"/>
              <w:jc w:val="right"/>
              <w:rPr>
                <w:rFonts w:eastAsia="Calibri" w:cs="Arial"/>
                <w:b/>
                <w:i/>
                <w:sz w:val="20"/>
                <w:szCs w:val="20"/>
                <w:lang w:val="en-US" w:eastAsia="uz-Cyrl-UZ" w:bidi="th-TH"/>
              </w:rPr>
            </w:pPr>
            <w:r w:rsidRPr="00F5410A">
              <w:rPr>
                <w:rFonts w:eastAsia="Calibri" w:cs="Arial"/>
                <w:b/>
                <w:i/>
                <w:sz w:val="20"/>
                <w:szCs w:val="20"/>
                <w:lang w:val="en-US" w:eastAsia="uz-Cyrl-UZ" w:bidi="th-TH"/>
              </w:rPr>
              <w:t>MAXIMUM POINTS</w:t>
            </w:r>
          </w:p>
        </w:tc>
        <w:tc>
          <w:tcPr>
            <w:tcW w:w="2160" w:type="dxa"/>
            <w:shd w:val="clear" w:color="auto" w:fill="FFFFFF"/>
          </w:tcPr>
          <w:p w14:paraId="42C6F521" w14:textId="77777777" w:rsidR="005D1ACD" w:rsidRPr="00910DBE" w:rsidRDefault="005D1ACD" w:rsidP="00DD066C">
            <w:pPr>
              <w:spacing w:after="0"/>
              <w:rPr>
                <w:rFonts w:eastAsia="Calibri" w:cs="Arial"/>
                <w:b/>
                <w:sz w:val="20"/>
                <w:szCs w:val="20"/>
                <w:lang w:val="en-US" w:eastAsia="uz-Cyrl-UZ" w:bidi="th-TH"/>
              </w:rPr>
            </w:pPr>
            <w:r w:rsidRPr="00910DBE">
              <w:rPr>
                <w:rFonts w:eastAsia="Calibri" w:cs="Arial"/>
                <w:b/>
                <w:sz w:val="20"/>
                <w:szCs w:val="20"/>
                <w:lang w:val="en-US" w:eastAsia="uz-Cyrl-UZ" w:bidi="th-TH"/>
              </w:rPr>
              <w:t>100</w:t>
            </w:r>
          </w:p>
        </w:tc>
      </w:tr>
    </w:tbl>
    <w:p w14:paraId="33781E9B" w14:textId="77777777" w:rsidR="00090CFB" w:rsidRDefault="00090CFB" w:rsidP="00DD066C">
      <w:pPr>
        <w:spacing w:after="0"/>
        <w:rPr>
          <w:rFonts w:eastAsia="Calibri" w:cs="Arial"/>
          <w:i/>
          <w:lang w:val="en-US" w:eastAsia="uz-Cyrl-UZ" w:bidi="th-TH"/>
        </w:rPr>
      </w:pPr>
    </w:p>
    <w:p w14:paraId="5A3042A7" w14:textId="6B63CBD5" w:rsidR="00DD066C" w:rsidRPr="00CD1FFF" w:rsidRDefault="00090CFB" w:rsidP="00DD066C">
      <w:pPr>
        <w:spacing w:after="0"/>
        <w:rPr>
          <w:rFonts w:eastAsia="Calibri" w:cs="Arial"/>
          <w:i/>
          <w:lang w:val="en-US" w:eastAsia="uz-Cyrl-UZ" w:bidi="th-TH"/>
        </w:rPr>
      </w:pPr>
      <w:r>
        <w:rPr>
          <w:rFonts w:eastAsia="Calibri" w:cs="Arial"/>
          <w:i/>
          <w:lang w:val="en-US" w:eastAsia="uz-Cyrl-UZ" w:bidi="th-TH"/>
        </w:rPr>
        <w:t>The m</w:t>
      </w:r>
      <w:r w:rsidR="00DD066C" w:rsidRPr="00CD1FFF">
        <w:rPr>
          <w:rFonts w:eastAsia="Calibri" w:cs="Arial"/>
          <w:i/>
          <w:lang w:val="en-US" w:eastAsia="uz-Cyrl-UZ" w:bidi="th-TH"/>
        </w:rPr>
        <w:t xml:space="preserve">aximum score on </w:t>
      </w:r>
      <w:r>
        <w:rPr>
          <w:rFonts w:eastAsia="Calibri" w:cs="Arial"/>
          <w:i/>
          <w:lang w:val="en-US" w:eastAsia="uz-Cyrl-UZ" w:bidi="th-TH"/>
        </w:rPr>
        <w:t>the f</w:t>
      </w:r>
      <w:r w:rsidR="00DD066C" w:rsidRPr="00CD1FFF">
        <w:rPr>
          <w:rFonts w:eastAsia="Calibri" w:cs="Arial"/>
          <w:i/>
          <w:lang w:val="en-US" w:eastAsia="uz-Cyrl-UZ" w:bidi="th-TH"/>
        </w:rPr>
        <w:t xml:space="preserve">ull </w:t>
      </w:r>
      <w:r>
        <w:rPr>
          <w:rFonts w:eastAsia="Calibri" w:cs="Arial"/>
          <w:i/>
          <w:lang w:val="en-US" w:eastAsia="uz-Cyrl-UZ" w:bidi="th-TH"/>
        </w:rPr>
        <w:t>a</w:t>
      </w:r>
      <w:r w:rsidR="00DD066C" w:rsidRPr="00CD1FFF">
        <w:rPr>
          <w:rFonts w:eastAsia="Calibri" w:cs="Arial"/>
          <w:i/>
          <w:lang w:val="en-US" w:eastAsia="uz-Cyrl-UZ" w:bidi="th-TH"/>
        </w:rPr>
        <w:t xml:space="preserve">pplication is </w:t>
      </w:r>
      <w:r w:rsidR="002655CE">
        <w:rPr>
          <w:rFonts w:eastAsia="Calibri" w:cs="Arial"/>
          <w:i/>
          <w:lang w:val="en-US" w:eastAsia="uz-Cyrl-UZ" w:bidi="th-TH"/>
        </w:rPr>
        <w:t>100</w:t>
      </w:r>
      <w:r w:rsidR="00DD066C" w:rsidRPr="00CD1FFF">
        <w:rPr>
          <w:rFonts w:eastAsia="Calibri" w:cs="Arial"/>
          <w:i/>
          <w:lang w:val="en-US" w:eastAsia="uz-Cyrl-UZ" w:bidi="th-TH"/>
        </w:rPr>
        <w:t xml:space="preserve">. </w:t>
      </w:r>
    </w:p>
    <w:p w14:paraId="4F661A67" w14:textId="77777777" w:rsidR="00DD066C" w:rsidRPr="00910DBE" w:rsidRDefault="00DD066C" w:rsidP="00DD066C">
      <w:pPr>
        <w:spacing w:after="200" w:line="276" w:lineRule="auto"/>
        <w:rPr>
          <w:rFonts w:eastAsia="Calibri" w:cs="Arial"/>
          <w:noProof/>
          <w:lang w:val="en-US" w:eastAsia="uz-Cyrl-UZ" w:bidi="th-TH"/>
        </w:rPr>
      </w:pPr>
    </w:p>
    <w:p w14:paraId="1B0FBB1C" w14:textId="33AC41B3" w:rsidR="00DD066C" w:rsidRPr="00910DBE" w:rsidRDefault="00DD066C" w:rsidP="003C50EA">
      <w:pPr>
        <w:keepNext/>
        <w:keepLines/>
        <w:tabs>
          <w:tab w:val="left" w:pos="567"/>
        </w:tabs>
        <w:spacing w:before="200" w:after="0" w:line="276" w:lineRule="auto"/>
        <w:ind w:left="540"/>
        <w:outlineLvl w:val="2"/>
        <w:rPr>
          <w:rFonts w:eastAsia="MS Gothic" w:cs="Arial"/>
          <w:b/>
          <w:bCs/>
          <w:color w:val="4F81BD"/>
          <w:sz w:val="24"/>
          <w:lang w:val="en-US" w:eastAsia="uz-Cyrl-UZ" w:bidi="th-TH"/>
        </w:rPr>
      </w:pPr>
      <w:bookmarkStart w:id="52" w:name="_Toc482201406"/>
      <w:r w:rsidRPr="00910DBE">
        <w:rPr>
          <w:rFonts w:eastAsia="MS Gothic" w:cs="Arial"/>
          <w:b/>
          <w:bCs/>
          <w:color w:val="4F81BD"/>
          <w:sz w:val="24"/>
          <w:lang w:val="en-US" w:eastAsia="uz-Cyrl-UZ" w:bidi="th-TH"/>
        </w:rPr>
        <w:lastRenderedPageBreak/>
        <w:t>3.5.</w:t>
      </w:r>
      <w:r w:rsidR="00F037EB">
        <w:rPr>
          <w:rFonts w:eastAsia="MS Gothic" w:cs="Arial"/>
          <w:b/>
          <w:bCs/>
          <w:color w:val="4F81BD"/>
          <w:sz w:val="24"/>
          <w:lang w:val="en-US" w:eastAsia="uz-Cyrl-UZ" w:bidi="th-TH"/>
        </w:rPr>
        <w:t>3</w:t>
      </w:r>
      <w:r w:rsidRPr="00910DBE">
        <w:rPr>
          <w:rFonts w:eastAsia="MS Gothic" w:cs="Arial"/>
          <w:b/>
          <w:bCs/>
          <w:color w:val="4F81BD"/>
          <w:sz w:val="24"/>
          <w:lang w:val="en-US" w:eastAsia="uz-Cyrl-UZ" w:bidi="th-TH"/>
        </w:rPr>
        <w:t xml:space="preserve">. Final selection of </w:t>
      </w:r>
      <w:r w:rsidR="00090CFB">
        <w:rPr>
          <w:rFonts w:eastAsia="MS Gothic" w:cs="Arial"/>
          <w:b/>
          <w:bCs/>
          <w:color w:val="4F81BD"/>
          <w:sz w:val="24"/>
          <w:lang w:val="en-US" w:eastAsia="uz-Cyrl-UZ" w:bidi="th-TH"/>
        </w:rPr>
        <w:t>p</w:t>
      </w:r>
      <w:r w:rsidRPr="00910DBE">
        <w:rPr>
          <w:rFonts w:eastAsia="MS Gothic" w:cs="Arial"/>
          <w:b/>
          <w:bCs/>
          <w:color w:val="4F81BD"/>
          <w:sz w:val="24"/>
          <w:lang w:val="en-US" w:eastAsia="uz-Cyrl-UZ" w:bidi="th-TH"/>
        </w:rPr>
        <w:t xml:space="preserve">roposals for </w:t>
      </w:r>
      <w:r w:rsidR="00090CFB">
        <w:rPr>
          <w:rFonts w:eastAsia="MS Gothic" w:cs="Arial"/>
          <w:b/>
          <w:bCs/>
          <w:color w:val="4F81BD"/>
          <w:sz w:val="24"/>
          <w:lang w:val="en-US" w:eastAsia="uz-Cyrl-UZ" w:bidi="th-TH"/>
        </w:rPr>
        <w:t>g</w:t>
      </w:r>
      <w:r w:rsidRPr="00910DBE">
        <w:rPr>
          <w:rFonts w:eastAsia="MS Gothic" w:cs="Arial"/>
          <w:b/>
          <w:bCs/>
          <w:color w:val="4F81BD"/>
          <w:sz w:val="24"/>
          <w:lang w:val="en-US" w:eastAsia="uz-Cyrl-UZ" w:bidi="th-TH"/>
        </w:rPr>
        <w:t xml:space="preserve">rant </w:t>
      </w:r>
      <w:r w:rsidR="00090CFB">
        <w:rPr>
          <w:rFonts w:eastAsia="MS Gothic" w:cs="Arial"/>
          <w:b/>
          <w:bCs/>
          <w:color w:val="4F81BD"/>
          <w:sz w:val="24"/>
          <w:lang w:val="en-US" w:eastAsia="uz-Cyrl-UZ" w:bidi="th-TH"/>
        </w:rPr>
        <w:t>a</w:t>
      </w:r>
      <w:r w:rsidRPr="00910DBE">
        <w:rPr>
          <w:rFonts w:eastAsia="MS Gothic" w:cs="Arial"/>
          <w:b/>
          <w:bCs/>
          <w:color w:val="4F81BD"/>
          <w:sz w:val="24"/>
          <w:lang w:val="en-US" w:eastAsia="uz-Cyrl-UZ" w:bidi="th-TH"/>
        </w:rPr>
        <w:t>ward</w:t>
      </w:r>
      <w:bookmarkEnd w:id="52"/>
    </w:p>
    <w:p w14:paraId="4589E4E8" w14:textId="77777777" w:rsidR="00DD066C" w:rsidRPr="00910DBE" w:rsidRDefault="00DD066C" w:rsidP="003C50EA">
      <w:pPr>
        <w:spacing w:after="200" w:line="276" w:lineRule="auto"/>
        <w:rPr>
          <w:rFonts w:eastAsia="Calibri" w:cs="Arial"/>
          <w:noProof/>
          <w:lang w:val="en-US" w:eastAsia="uz-Cyrl-UZ" w:bidi="th-TH"/>
        </w:rPr>
      </w:pPr>
    </w:p>
    <w:p w14:paraId="561F79E9" w14:textId="10E869E2" w:rsidR="00DD066C" w:rsidRPr="00910DBE" w:rsidRDefault="00090CFB" w:rsidP="003C50EA">
      <w:pPr>
        <w:spacing w:after="200" w:line="276" w:lineRule="auto"/>
        <w:rPr>
          <w:rFonts w:eastAsia="Calibri" w:cs="Arial"/>
          <w:noProof/>
          <w:lang w:val="en-US" w:eastAsia="uz-Cyrl-UZ" w:bidi="th-TH"/>
        </w:rPr>
      </w:pPr>
      <w:r>
        <w:rPr>
          <w:rFonts w:eastAsia="Calibri" w:cs="Arial"/>
          <w:noProof/>
          <w:lang w:val="en-US" w:eastAsia="uz-Cyrl-UZ" w:bidi="th-TH"/>
        </w:rPr>
        <w:t>The f</w:t>
      </w:r>
      <w:r w:rsidR="00DD066C" w:rsidRPr="00910DBE">
        <w:rPr>
          <w:rFonts w:eastAsia="Calibri" w:cs="Arial"/>
          <w:noProof/>
          <w:lang w:val="en-US" w:eastAsia="uz-Cyrl-UZ" w:bidi="th-TH"/>
        </w:rPr>
        <w:t xml:space="preserve">inal list of </w:t>
      </w:r>
      <w:r>
        <w:rPr>
          <w:rFonts w:eastAsia="Calibri" w:cs="Arial"/>
          <w:noProof/>
          <w:lang w:val="en-US" w:eastAsia="uz-Cyrl-UZ" w:bidi="th-TH"/>
        </w:rPr>
        <w:t xml:space="preserve">selected </w:t>
      </w:r>
      <w:r w:rsidR="00DD066C" w:rsidRPr="00910DBE">
        <w:rPr>
          <w:rFonts w:eastAsia="Calibri" w:cs="Arial"/>
          <w:noProof/>
          <w:lang w:val="en-US" w:eastAsia="uz-Cyrl-UZ" w:bidi="th-TH"/>
        </w:rPr>
        <w:t xml:space="preserve">proposals will be </w:t>
      </w:r>
      <w:r>
        <w:rPr>
          <w:rFonts w:eastAsia="Calibri" w:cs="Arial"/>
          <w:noProof/>
          <w:lang w:val="en-US" w:eastAsia="uz-Cyrl-UZ" w:bidi="th-TH"/>
        </w:rPr>
        <w:t>prepared</w:t>
      </w:r>
      <w:r w:rsidRPr="00910DBE">
        <w:rPr>
          <w:rFonts w:eastAsia="Calibri" w:cs="Arial"/>
          <w:noProof/>
          <w:lang w:val="en-US" w:eastAsia="uz-Cyrl-UZ" w:bidi="th-TH"/>
        </w:rPr>
        <w:t xml:space="preserve"> </w:t>
      </w:r>
      <w:r w:rsidR="00DD066C" w:rsidRPr="00910DBE">
        <w:rPr>
          <w:rFonts w:eastAsia="Calibri" w:cs="Arial"/>
          <w:noProof/>
          <w:lang w:val="en-US" w:eastAsia="uz-Cyrl-UZ" w:bidi="th-TH"/>
        </w:rPr>
        <w:t xml:space="preserve">by </w:t>
      </w:r>
      <w:r>
        <w:rPr>
          <w:rFonts w:eastAsia="Calibri" w:cs="Arial"/>
          <w:noProof/>
          <w:lang w:val="en-US" w:eastAsia="uz-Cyrl-UZ" w:bidi="th-TH"/>
        </w:rPr>
        <w:t xml:space="preserve">adding </w:t>
      </w:r>
      <w:r w:rsidR="00DD066C" w:rsidRPr="00910DBE">
        <w:rPr>
          <w:rFonts w:eastAsia="Calibri" w:cs="Arial"/>
          <w:noProof/>
          <w:lang w:val="en-US" w:eastAsia="uz-Cyrl-UZ" w:bidi="th-TH"/>
        </w:rPr>
        <w:t xml:space="preserve">up </w:t>
      </w:r>
      <w:r>
        <w:rPr>
          <w:rFonts w:eastAsia="Calibri" w:cs="Arial"/>
          <w:noProof/>
          <w:lang w:val="en-US" w:eastAsia="uz-Cyrl-UZ" w:bidi="th-TH"/>
        </w:rPr>
        <w:t xml:space="preserve">the </w:t>
      </w:r>
      <w:r w:rsidR="00DD066C" w:rsidRPr="00910DBE">
        <w:rPr>
          <w:rFonts w:eastAsia="Calibri" w:cs="Arial"/>
          <w:noProof/>
          <w:lang w:val="en-US" w:eastAsia="uz-Cyrl-UZ" w:bidi="th-TH"/>
        </w:rPr>
        <w:t xml:space="preserve">points received on </w:t>
      </w:r>
      <w:r>
        <w:rPr>
          <w:rFonts w:eastAsia="Calibri" w:cs="Arial"/>
          <w:noProof/>
          <w:lang w:val="en-US" w:eastAsia="uz-Cyrl-UZ" w:bidi="th-TH"/>
        </w:rPr>
        <w:t>the f</w:t>
      </w:r>
      <w:r w:rsidR="00DD066C" w:rsidRPr="00910DBE">
        <w:rPr>
          <w:rFonts w:eastAsia="Calibri" w:cs="Arial"/>
          <w:noProof/>
          <w:lang w:val="en-US" w:eastAsia="uz-Cyrl-UZ" w:bidi="th-TH"/>
        </w:rPr>
        <w:t xml:space="preserve">ull </w:t>
      </w:r>
      <w:r>
        <w:rPr>
          <w:rFonts w:eastAsia="Calibri" w:cs="Arial"/>
          <w:noProof/>
          <w:lang w:val="en-US" w:eastAsia="uz-Cyrl-UZ" w:bidi="th-TH"/>
        </w:rPr>
        <w:t xml:space="preserve">application </w:t>
      </w:r>
      <w:r w:rsidR="00DD066C" w:rsidRPr="00910DBE">
        <w:rPr>
          <w:rFonts w:eastAsia="Calibri" w:cs="Arial"/>
          <w:noProof/>
          <w:lang w:val="en-US" w:eastAsia="uz-Cyrl-UZ" w:bidi="th-TH"/>
        </w:rPr>
        <w:t>and on</w:t>
      </w:r>
      <w:r>
        <w:rPr>
          <w:rFonts w:eastAsia="Calibri" w:cs="Arial"/>
          <w:noProof/>
          <w:lang w:val="en-US" w:eastAsia="uz-Cyrl-UZ" w:bidi="th-TH"/>
        </w:rPr>
        <w:t xml:space="preserve"> the</w:t>
      </w:r>
      <w:r w:rsidR="00DD066C" w:rsidRPr="00910DBE">
        <w:rPr>
          <w:rFonts w:eastAsia="Calibri" w:cs="Arial"/>
          <w:noProof/>
          <w:lang w:val="en-US" w:eastAsia="uz-Cyrl-UZ" w:bidi="th-TH"/>
        </w:rPr>
        <w:t xml:space="preserve"> </w:t>
      </w:r>
      <w:r>
        <w:rPr>
          <w:rFonts w:eastAsia="Calibri" w:cs="Arial"/>
          <w:noProof/>
          <w:lang w:val="en-US" w:eastAsia="uz-Cyrl-UZ" w:bidi="th-TH"/>
        </w:rPr>
        <w:t>p</w:t>
      </w:r>
      <w:r w:rsidR="00DD066C" w:rsidRPr="00910DBE">
        <w:rPr>
          <w:rFonts w:eastAsia="Calibri" w:cs="Arial"/>
          <w:noProof/>
          <w:lang w:val="en-US" w:eastAsia="uz-Cyrl-UZ" w:bidi="th-TH"/>
        </w:rPr>
        <w:t>resentation. List</w:t>
      </w:r>
      <w:r>
        <w:rPr>
          <w:rFonts w:eastAsia="Calibri" w:cs="Arial"/>
          <w:noProof/>
          <w:lang w:val="en-US" w:eastAsia="uz-Cyrl-UZ" w:bidi="th-TH"/>
        </w:rPr>
        <w:t>s</w:t>
      </w:r>
      <w:r w:rsidR="00DD066C" w:rsidRPr="00910DBE">
        <w:rPr>
          <w:rFonts w:eastAsia="Calibri" w:cs="Arial"/>
          <w:noProof/>
          <w:lang w:val="en-US" w:eastAsia="uz-Cyrl-UZ" w:bidi="th-TH"/>
        </w:rPr>
        <w:t xml:space="preserve"> will be created for each LOT. Grants will be awarded to applicants with </w:t>
      </w:r>
      <w:r>
        <w:rPr>
          <w:rFonts w:eastAsia="Calibri" w:cs="Arial"/>
          <w:noProof/>
          <w:lang w:val="en-US" w:eastAsia="uz-Cyrl-UZ" w:bidi="th-TH"/>
        </w:rPr>
        <w:t xml:space="preserve">the </w:t>
      </w:r>
      <w:r w:rsidR="00DD066C" w:rsidRPr="00910DBE">
        <w:rPr>
          <w:rFonts w:eastAsia="Calibri" w:cs="Arial"/>
          <w:noProof/>
          <w:lang w:val="en-US" w:eastAsia="uz-Cyrl-UZ" w:bidi="th-TH"/>
        </w:rPr>
        <w:t>highest scores until all funds available are spent.</w:t>
      </w:r>
    </w:p>
    <w:p w14:paraId="1094D37D" w14:textId="3F32C783" w:rsidR="00DD066C" w:rsidRPr="00910DBE" w:rsidRDefault="00090CFB" w:rsidP="003C50EA">
      <w:pPr>
        <w:spacing w:after="200" w:line="276" w:lineRule="auto"/>
        <w:rPr>
          <w:rFonts w:eastAsia="Calibri" w:cs="Arial"/>
          <w:noProof/>
          <w:lang w:val="en-US" w:eastAsia="uz-Cyrl-UZ" w:bidi="th-TH"/>
        </w:rPr>
      </w:pPr>
      <w:r>
        <w:rPr>
          <w:rFonts w:eastAsia="Calibri" w:cs="Arial"/>
          <w:lang w:val="en-US" w:eastAsia="uz-Cyrl-UZ" w:bidi="th-TH"/>
        </w:rPr>
        <w:t>The f</w:t>
      </w:r>
      <w:r w:rsidR="00DD066C" w:rsidRPr="00910DBE">
        <w:rPr>
          <w:rFonts w:eastAsia="Calibri" w:cs="Arial"/>
          <w:lang w:val="en-US" w:eastAsia="uz-Cyrl-UZ" w:bidi="th-TH"/>
        </w:rPr>
        <w:t xml:space="preserve">inal list will be published on </w:t>
      </w:r>
      <w:r>
        <w:rPr>
          <w:rFonts w:eastAsia="Calibri" w:cs="Arial"/>
          <w:lang w:val="en-US" w:eastAsia="uz-Cyrl-UZ" w:bidi="th-TH"/>
        </w:rPr>
        <w:t xml:space="preserve">the </w:t>
      </w:r>
      <w:r w:rsidR="00DD066C" w:rsidRPr="00910DBE">
        <w:rPr>
          <w:rFonts w:eastAsia="Calibri" w:cs="Arial"/>
          <w:lang w:val="en-US" w:eastAsia="uz-Cyrl-UZ" w:bidi="th-TH"/>
        </w:rPr>
        <w:t xml:space="preserve">internet address: </w:t>
      </w:r>
      <w:hyperlink r:id="rId10" w:history="1">
        <w:r w:rsidR="00DD066C" w:rsidRPr="00910DBE">
          <w:rPr>
            <w:rFonts w:eastAsia="Calibri" w:cs="Arial"/>
            <w:noProof/>
            <w:color w:val="0000FF"/>
            <w:u w:val="single"/>
            <w:lang w:val="en-US" w:eastAsia="uz-Cyrl-UZ" w:bidi="th-TH"/>
          </w:rPr>
          <w:t>http://znanjemdoposla.rs/konkursi/</w:t>
        </w:r>
      </w:hyperlink>
    </w:p>
    <w:p w14:paraId="38820ED8" w14:textId="77777777" w:rsidR="00DD066C" w:rsidRPr="00910DBE" w:rsidRDefault="00DD066C" w:rsidP="00DD066C">
      <w:pPr>
        <w:spacing w:after="200" w:line="276" w:lineRule="auto"/>
        <w:rPr>
          <w:rFonts w:eastAsia="Calibri" w:cs="Arial"/>
          <w:b/>
          <w:bCs/>
          <w:sz w:val="24"/>
          <w:szCs w:val="24"/>
          <w:u w:val="single"/>
          <w:lang w:val="en-US"/>
        </w:rPr>
      </w:pPr>
      <w:r w:rsidRPr="00910DBE">
        <w:rPr>
          <w:rFonts w:eastAsia="Calibri" w:cs="Arial"/>
          <w:b/>
          <w:bCs/>
          <w:sz w:val="24"/>
          <w:szCs w:val="24"/>
          <w:u w:val="single"/>
          <w:lang w:val="en-US"/>
        </w:rPr>
        <w:t>Final list of selected proposals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632"/>
        <w:gridCol w:w="1308"/>
        <w:gridCol w:w="1308"/>
        <w:gridCol w:w="1428"/>
        <w:gridCol w:w="993"/>
        <w:gridCol w:w="1185"/>
        <w:gridCol w:w="772"/>
      </w:tblGrid>
      <w:tr w:rsidR="00090CFB" w:rsidRPr="000A7CFA" w14:paraId="390557DA" w14:textId="77777777" w:rsidTr="00480718">
        <w:tc>
          <w:tcPr>
            <w:tcW w:w="950" w:type="dxa"/>
          </w:tcPr>
          <w:p w14:paraId="7080434A"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A</w:t>
            </w:r>
          </w:p>
        </w:tc>
        <w:tc>
          <w:tcPr>
            <w:tcW w:w="1632" w:type="dxa"/>
          </w:tcPr>
          <w:p w14:paraId="03A27163"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B</w:t>
            </w:r>
          </w:p>
        </w:tc>
        <w:tc>
          <w:tcPr>
            <w:tcW w:w="1308" w:type="dxa"/>
          </w:tcPr>
          <w:p w14:paraId="09E48E0D"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C</w:t>
            </w:r>
          </w:p>
        </w:tc>
        <w:tc>
          <w:tcPr>
            <w:tcW w:w="1308" w:type="dxa"/>
          </w:tcPr>
          <w:p w14:paraId="202A4D36"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D</w:t>
            </w:r>
          </w:p>
        </w:tc>
        <w:tc>
          <w:tcPr>
            <w:tcW w:w="1428" w:type="dxa"/>
          </w:tcPr>
          <w:p w14:paraId="11E0C4D8"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E</w:t>
            </w:r>
          </w:p>
        </w:tc>
        <w:tc>
          <w:tcPr>
            <w:tcW w:w="993" w:type="dxa"/>
          </w:tcPr>
          <w:p w14:paraId="76EC5D18"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F</w:t>
            </w:r>
          </w:p>
        </w:tc>
        <w:tc>
          <w:tcPr>
            <w:tcW w:w="1185" w:type="dxa"/>
          </w:tcPr>
          <w:p w14:paraId="64BC5E9F"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G</w:t>
            </w:r>
          </w:p>
        </w:tc>
        <w:tc>
          <w:tcPr>
            <w:tcW w:w="772" w:type="dxa"/>
          </w:tcPr>
          <w:p w14:paraId="2986F22C"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H</w:t>
            </w:r>
          </w:p>
        </w:tc>
      </w:tr>
      <w:tr w:rsidR="00090CFB" w:rsidRPr="000A7CFA" w14:paraId="01CC83C4" w14:textId="77777777" w:rsidTr="00480718">
        <w:tc>
          <w:tcPr>
            <w:tcW w:w="950" w:type="dxa"/>
          </w:tcPr>
          <w:p w14:paraId="1D08262E"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LOT number</w:t>
            </w:r>
          </w:p>
        </w:tc>
        <w:tc>
          <w:tcPr>
            <w:tcW w:w="1632" w:type="dxa"/>
          </w:tcPr>
          <w:p w14:paraId="5CAD8056" w14:textId="1A1CC036"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Applicant Name/Number of Application</w:t>
            </w:r>
          </w:p>
        </w:tc>
        <w:tc>
          <w:tcPr>
            <w:tcW w:w="1308" w:type="dxa"/>
          </w:tcPr>
          <w:p w14:paraId="072143FA" w14:textId="76AF0AEA"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 xml:space="preserve">Number of </w:t>
            </w:r>
            <w:r w:rsidR="00090CFB">
              <w:rPr>
                <w:rFonts w:eastAsia="Calibri" w:cs="Arial"/>
                <w:b/>
                <w:sz w:val="20"/>
                <w:szCs w:val="20"/>
                <w:lang w:val="en-US" w:eastAsia="uz-Cyrl-UZ" w:bidi="th-TH"/>
              </w:rPr>
              <w:t>p</w:t>
            </w:r>
            <w:r w:rsidRPr="000A7CFA">
              <w:rPr>
                <w:rFonts w:eastAsia="Calibri" w:cs="Arial"/>
                <w:b/>
                <w:sz w:val="20"/>
                <w:szCs w:val="20"/>
                <w:lang w:val="en-US" w:eastAsia="uz-Cyrl-UZ" w:bidi="th-TH"/>
              </w:rPr>
              <w:t xml:space="preserve">oints received on the </w:t>
            </w:r>
            <w:r w:rsidR="00090CFB">
              <w:rPr>
                <w:rFonts w:eastAsia="Calibri" w:cs="Arial"/>
                <w:b/>
                <w:sz w:val="20"/>
                <w:szCs w:val="20"/>
                <w:lang w:val="en-US" w:eastAsia="uz-Cyrl-UZ" w:bidi="th-TH"/>
              </w:rPr>
              <w:t>c</w:t>
            </w:r>
            <w:r w:rsidRPr="000A7CFA">
              <w:rPr>
                <w:rFonts w:eastAsia="Calibri" w:cs="Arial"/>
                <w:b/>
                <w:sz w:val="20"/>
                <w:szCs w:val="20"/>
                <w:lang w:val="en-US" w:eastAsia="uz-Cyrl-UZ" w:bidi="th-TH"/>
              </w:rPr>
              <w:t xml:space="preserve">oncept </w:t>
            </w:r>
            <w:r w:rsidR="00090CFB">
              <w:rPr>
                <w:rFonts w:eastAsia="Calibri" w:cs="Arial"/>
                <w:b/>
                <w:sz w:val="20"/>
                <w:szCs w:val="20"/>
                <w:lang w:val="en-US" w:eastAsia="uz-Cyrl-UZ" w:bidi="th-TH"/>
              </w:rPr>
              <w:t xml:space="preserve">note </w:t>
            </w:r>
            <w:r w:rsidR="0034763E">
              <w:rPr>
                <w:rFonts w:eastAsia="Calibri" w:cs="Arial"/>
                <w:b/>
                <w:sz w:val="20"/>
                <w:szCs w:val="20"/>
                <w:lang w:val="en-US" w:eastAsia="uz-Cyrl-UZ" w:bidi="th-TH"/>
              </w:rPr>
              <w:t>evaluation</w:t>
            </w:r>
            <w:r w:rsidR="00090CFB">
              <w:rPr>
                <w:rFonts w:eastAsia="Calibri" w:cs="Arial"/>
                <w:b/>
                <w:sz w:val="20"/>
                <w:szCs w:val="20"/>
                <w:lang w:val="en-US" w:eastAsia="uz-Cyrl-UZ" w:bidi="th-TH"/>
              </w:rPr>
              <w:t xml:space="preserve"> </w:t>
            </w:r>
          </w:p>
          <w:p w14:paraId="22399468" w14:textId="77777777" w:rsidR="00DD066C" w:rsidRPr="000A7CFA" w:rsidRDefault="00DD066C" w:rsidP="000A15ED">
            <w:pPr>
              <w:spacing w:after="0"/>
              <w:jc w:val="center"/>
              <w:rPr>
                <w:rFonts w:eastAsia="Calibri" w:cs="Arial"/>
                <w:b/>
                <w:sz w:val="20"/>
                <w:szCs w:val="20"/>
                <w:lang w:val="en-US" w:eastAsia="uz-Cyrl-UZ" w:bidi="th-TH"/>
              </w:rPr>
            </w:pPr>
          </w:p>
          <w:p w14:paraId="15FF114E" w14:textId="77777777" w:rsidR="00DD066C" w:rsidRPr="000A7CFA" w:rsidRDefault="00DD066C" w:rsidP="000A15ED">
            <w:pPr>
              <w:spacing w:after="0"/>
              <w:jc w:val="center"/>
              <w:rPr>
                <w:rFonts w:eastAsia="Calibri" w:cs="Arial"/>
                <w:b/>
                <w:sz w:val="20"/>
                <w:szCs w:val="20"/>
                <w:lang w:val="en-US" w:eastAsia="uz-Cyrl-UZ" w:bidi="th-TH"/>
              </w:rPr>
            </w:pPr>
          </w:p>
          <w:p w14:paraId="7547A7A9" w14:textId="77777777" w:rsidR="00DD066C" w:rsidRPr="000A7CFA" w:rsidRDefault="00DD066C" w:rsidP="000A15ED">
            <w:pPr>
              <w:spacing w:after="0"/>
              <w:jc w:val="center"/>
              <w:rPr>
                <w:rFonts w:eastAsia="Calibri" w:cs="Arial"/>
                <w:b/>
                <w:sz w:val="20"/>
                <w:szCs w:val="20"/>
                <w:lang w:val="en-US" w:eastAsia="uz-Cyrl-UZ" w:bidi="th-TH"/>
              </w:rPr>
            </w:pPr>
          </w:p>
          <w:p w14:paraId="58F805CA" w14:textId="0E5171B2"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Min</w:t>
            </w:r>
            <w:r w:rsidR="00090CFB">
              <w:rPr>
                <w:rFonts w:eastAsia="Calibri" w:cs="Arial"/>
                <w:b/>
                <w:sz w:val="20"/>
                <w:szCs w:val="20"/>
                <w:lang w:val="en-US" w:eastAsia="uz-Cyrl-UZ" w:bidi="th-TH"/>
              </w:rPr>
              <w:t>.</w:t>
            </w:r>
            <w:r w:rsidRPr="000A7CFA">
              <w:rPr>
                <w:rFonts w:eastAsia="Calibri" w:cs="Arial"/>
                <w:b/>
                <w:sz w:val="20"/>
                <w:szCs w:val="20"/>
                <w:lang w:val="en-US" w:eastAsia="uz-Cyrl-UZ" w:bidi="th-TH"/>
              </w:rPr>
              <w:t xml:space="preserve"> </w:t>
            </w:r>
            <w:r w:rsidR="0034763E">
              <w:rPr>
                <w:rFonts w:eastAsia="Calibri" w:cs="Arial"/>
                <w:b/>
                <w:sz w:val="20"/>
                <w:szCs w:val="20"/>
                <w:lang w:val="en-US" w:eastAsia="uz-Cyrl-UZ" w:bidi="th-TH"/>
              </w:rPr>
              <w:t>18</w:t>
            </w:r>
          </w:p>
        </w:tc>
        <w:tc>
          <w:tcPr>
            <w:tcW w:w="1308" w:type="dxa"/>
          </w:tcPr>
          <w:p w14:paraId="3E02F8EA" w14:textId="3442BCE0"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 xml:space="preserve">Number of </w:t>
            </w:r>
            <w:r w:rsidR="00090CFB">
              <w:rPr>
                <w:rFonts w:eastAsia="Calibri" w:cs="Arial"/>
                <w:b/>
                <w:sz w:val="20"/>
                <w:szCs w:val="20"/>
                <w:lang w:val="en-US" w:eastAsia="uz-Cyrl-UZ" w:bidi="th-TH"/>
              </w:rPr>
              <w:t>p</w:t>
            </w:r>
            <w:r w:rsidRPr="000A7CFA">
              <w:rPr>
                <w:rFonts w:eastAsia="Calibri" w:cs="Arial"/>
                <w:b/>
                <w:sz w:val="20"/>
                <w:szCs w:val="20"/>
                <w:lang w:val="en-US" w:eastAsia="uz-Cyrl-UZ" w:bidi="th-TH"/>
              </w:rPr>
              <w:t xml:space="preserve">oints received on the full </w:t>
            </w:r>
            <w:r w:rsidR="00090CFB">
              <w:rPr>
                <w:rFonts w:eastAsia="Calibri" w:cs="Arial"/>
                <w:b/>
                <w:sz w:val="20"/>
                <w:szCs w:val="20"/>
                <w:lang w:val="en-US" w:eastAsia="uz-Cyrl-UZ" w:bidi="th-TH"/>
              </w:rPr>
              <w:t xml:space="preserve">application evaluation </w:t>
            </w:r>
          </w:p>
          <w:p w14:paraId="1313FD61" w14:textId="77777777" w:rsidR="00DD066C" w:rsidRPr="000A7CFA" w:rsidRDefault="00DD066C" w:rsidP="000A15ED">
            <w:pPr>
              <w:spacing w:after="0"/>
              <w:jc w:val="center"/>
              <w:rPr>
                <w:rFonts w:eastAsia="Calibri" w:cs="Arial"/>
                <w:b/>
                <w:i/>
                <w:sz w:val="20"/>
                <w:szCs w:val="20"/>
                <w:lang w:val="en-US" w:eastAsia="uz-Cyrl-UZ" w:bidi="th-TH"/>
              </w:rPr>
            </w:pPr>
          </w:p>
          <w:p w14:paraId="00EC39F3" w14:textId="226BC58D" w:rsidR="00DD066C" w:rsidRPr="000A7CFA" w:rsidRDefault="00DD066C" w:rsidP="000A15ED">
            <w:pPr>
              <w:spacing w:after="0"/>
              <w:jc w:val="center"/>
              <w:rPr>
                <w:rFonts w:eastAsia="Calibri" w:cs="Arial"/>
                <w:b/>
                <w:i/>
                <w:sz w:val="20"/>
                <w:szCs w:val="20"/>
                <w:lang w:val="en-US" w:eastAsia="uz-Cyrl-UZ" w:bidi="th-TH"/>
              </w:rPr>
            </w:pPr>
          </w:p>
        </w:tc>
        <w:tc>
          <w:tcPr>
            <w:tcW w:w="1428" w:type="dxa"/>
          </w:tcPr>
          <w:p w14:paraId="0177CC3D" w14:textId="71477C2A"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 xml:space="preserve">Number of </w:t>
            </w:r>
            <w:r w:rsidR="00090CFB">
              <w:rPr>
                <w:rFonts w:eastAsia="Calibri" w:cs="Arial"/>
                <w:b/>
                <w:sz w:val="20"/>
                <w:szCs w:val="20"/>
                <w:lang w:val="en-US" w:eastAsia="uz-Cyrl-UZ" w:bidi="th-TH"/>
              </w:rPr>
              <w:t>p</w:t>
            </w:r>
            <w:r w:rsidRPr="000A7CFA">
              <w:rPr>
                <w:rFonts w:eastAsia="Calibri" w:cs="Arial"/>
                <w:b/>
                <w:sz w:val="20"/>
                <w:szCs w:val="20"/>
                <w:lang w:val="en-US" w:eastAsia="uz-Cyrl-UZ" w:bidi="th-TH"/>
              </w:rPr>
              <w:t>oints received on</w:t>
            </w:r>
            <w:r w:rsidR="00090CFB">
              <w:rPr>
                <w:rFonts w:eastAsia="Calibri" w:cs="Arial"/>
                <w:b/>
                <w:sz w:val="20"/>
                <w:szCs w:val="20"/>
                <w:lang w:val="en-US" w:eastAsia="uz-Cyrl-UZ" w:bidi="th-TH"/>
              </w:rPr>
              <w:t xml:space="preserve"> the</w:t>
            </w:r>
            <w:r w:rsidRPr="000A7CFA">
              <w:rPr>
                <w:rFonts w:eastAsia="Calibri" w:cs="Arial"/>
                <w:b/>
                <w:sz w:val="20"/>
                <w:szCs w:val="20"/>
                <w:lang w:val="en-US" w:eastAsia="uz-Cyrl-UZ" w:bidi="th-TH"/>
              </w:rPr>
              <w:t xml:space="preserve"> </w:t>
            </w:r>
            <w:r w:rsidR="00090CFB">
              <w:rPr>
                <w:rFonts w:eastAsia="Calibri" w:cs="Arial"/>
                <w:b/>
                <w:sz w:val="20"/>
                <w:szCs w:val="20"/>
                <w:lang w:val="en-US" w:eastAsia="uz-Cyrl-UZ" w:bidi="th-TH"/>
              </w:rPr>
              <w:t>p</w:t>
            </w:r>
            <w:r w:rsidRPr="000A7CFA">
              <w:rPr>
                <w:rFonts w:eastAsia="Calibri" w:cs="Arial"/>
                <w:b/>
                <w:sz w:val="20"/>
                <w:szCs w:val="20"/>
                <w:lang w:val="en-US" w:eastAsia="uz-Cyrl-UZ" w:bidi="th-TH"/>
              </w:rPr>
              <w:t>resentation</w:t>
            </w:r>
          </w:p>
          <w:p w14:paraId="6BE2F309" w14:textId="77777777" w:rsidR="00DD066C" w:rsidRPr="000A7CFA" w:rsidRDefault="00DD066C" w:rsidP="000A15ED">
            <w:pPr>
              <w:spacing w:after="0"/>
              <w:jc w:val="center"/>
              <w:rPr>
                <w:rFonts w:eastAsia="Calibri" w:cs="Arial"/>
                <w:b/>
                <w:sz w:val="20"/>
                <w:szCs w:val="20"/>
                <w:lang w:val="en-US" w:eastAsia="uz-Cyrl-UZ" w:bidi="th-TH"/>
              </w:rPr>
            </w:pPr>
          </w:p>
          <w:p w14:paraId="7C92926B" w14:textId="77777777" w:rsidR="00DD066C" w:rsidRPr="000A7CFA" w:rsidRDefault="00DD066C" w:rsidP="000A15ED">
            <w:pPr>
              <w:spacing w:after="0"/>
              <w:jc w:val="center"/>
              <w:rPr>
                <w:rFonts w:eastAsia="Calibri" w:cs="Arial"/>
                <w:b/>
                <w:sz w:val="20"/>
                <w:szCs w:val="20"/>
                <w:lang w:val="en-US" w:eastAsia="uz-Cyrl-UZ" w:bidi="th-TH"/>
              </w:rPr>
            </w:pPr>
          </w:p>
          <w:p w14:paraId="1E0804FD" w14:textId="77777777" w:rsidR="00DD066C" w:rsidRPr="000A7CFA" w:rsidRDefault="00DD066C" w:rsidP="000A15ED">
            <w:pPr>
              <w:spacing w:after="0"/>
              <w:jc w:val="center"/>
              <w:rPr>
                <w:rFonts w:eastAsia="Calibri" w:cs="Arial"/>
                <w:b/>
                <w:sz w:val="20"/>
                <w:szCs w:val="20"/>
                <w:lang w:val="en-US" w:eastAsia="uz-Cyrl-UZ" w:bidi="th-TH"/>
              </w:rPr>
            </w:pPr>
          </w:p>
          <w:p w14:paraId="34B429F7" w14:textId="77777777" w:rsidR="00DD066C" w:rsidRPr="000A7CFA" w:rsidRDefault="00DD066C" w:rsidP="000A15ED">
            <w:pPr>
              <w:spacing w:after="0"/>
              <w:jc w:val="center"/>
              <w:rPr>
                <w:rFonts w:eastAsia="Calibri" w:cs="Arial"/>
                <w:b/>
                <w:sz w:val="20"/>
                <w:szCs w:val="20"/>
                <w:lang w:val="en-US" w:eastAsia="uz-Cyrl-UZ" w:bidi="th-TH"/>
              </w:rPr>
            </w:pPr>
          </w:p>
          <w:p w14:paraId="7EBAAA37" w14:textId="77777777" w:rsidR="00DD066C" w:rsidRPr="000A7CFA" w:rsidRDefault="00DD066C" w:rsidP="000A15ED">
            <w:pPr>
              <w:spacing w:after="0"/>
              <w:jc w:val="center"/>
              <w:rPr>
                <w:rFonts w:eastAsia="Calibri" w:cs="Arial"/>
                <w:b/>
                <w:sz w:val="20"/>
                <w:szCs w:val="20"/>
                <w:lang w:val="en-US" w:eastAsia="uz-Cyrl-UZ" w:bidi="th-TH"/>
              </w:rPr>
            </w:pPr>
          </w:p>
        </w:tc>
        <w:tc>
          <w:tcPr>
            <w:tcW w:w="993" w:type="dxa"/>
          </w:tcPr>
          <w:p w14:paraId="5A20F6BE" w14:textId="42DDFE9F"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 xml:space="preserve">Total </w:t>
            </w:r>
            <w:r w:rsidR="00090CFB">
              <w:rPr>
                <w:rFonts w:eastAsia="Calibri" w:cs="Arial"/>
                <w:b/>
                <w:sz w:val="20"/>
                <w:szCs w:val="20"/>
                <w:lang w:val="en-US" w:eastAsia="uz-Cyrl-UZ" w:bidi="th-TH"/>
              </w:rPr>
              <w:t xml:space="preserve">score </w:t>
            </w:r>
          </w:p>
          <w:p w14:paraId="3DA6AD1E" w14:textId="77777777" w:rsidR="00DD066C" w:rsidRPr="000A7CFA" w:rsidRDefault="00DD066C" w:rsidP="000A15ED">
            <w:pPr>
              <w:spacing w:after="0"/>
              <w:jc w:val="center"/>
              <w:rPr>
                <w:rFonts w:eastAsia="Calibri" w:cs="Arial"/>
                <w:b/>
                <w:sz w:val="20"/>
                <w:szCs w:val="20"/>
                <w:lang w:val="en-US" w:eastAsia="uz-Cyrl-UZ" w:bidi="th-TH"/>
              </w:rPr>
            </w:pPr>
          </w:p>
          <w:p w14:paraId="3E4C266C" w14:textId="77777777" w:rsidR="00DD066C" w:rsidRPr="000A7CFA" w:rsidRDefault="00DD066C" w:rsidP="000A15ED">
            <w:pPr>
              <w:spacing w:after="0"/>
              <w:jc w:val="center"/>
              <w:rPr>
                <w:rFonts w:eastAsia="Calibri" w:cs="Arial"/>
                <w:b/>
                <w:sz w:val="20"/>
                <w:szCs w:val="20"/>
                <w:lang w:val="en-US" w:eastAsia="uz-Cyrl-UZ" w:bidi="th-TH"/>
              </w:rPr>
            </w:pPr>
          </w:p>
          <w:p w14:paraId="0A6AE4DD" w14:textId="77777777" w:rsidR="00DD066C" w:rsidRPr="000A7CFA" w:rsidRDefault="00DD066C" w:rsidP="000A15ED">
            <w:pPr>
              <w:spacing w:after="0"/>
              <w:jc w:val="center"/>
              <w:rPr>
                <w:rFonts w:eastAsia="Calibri" w:cs="Arial"/>
                <w:b/>
                <w:sz w:val="20"/>
                <w:szCs w:val="20"/>
                <w:lang w:val="en-US" w:eastAsia="uz-Cyrl-UZ" w:bidi="th-TH"/>
              </w:rPr>
            </w:pPr>
          </w:p>
          <w:p w14:paraId="41DAADC7" w14:textId="77777777" w:rsidR="00DD066C" w:rsidRPr="000A7CFA" w:rsidRDefault="00DD066C" w:rsidP="000A15ED">
            <w:pPr>
              <w:spacing w:after="0"/>
              <w:jc w:val="center"/>
              <w:rPr>
                <w:rFonts w:eastAsia="Calibri" w:cs="Arial"/>
                <w:b/>
                <w:sz w:val="20"/>
                <w:szCs w:val="20"/>
                <w:lang w:val="en-US" w:eastAsia="uz-Cyrl-UZ" w:bidi="th-TH"/>
              </w:rPr>
            </w:pPr>
          </w:p>
          <w:p w14:paraId="7D498DAC" w14:textId="77777777" w:rsidR="00DD066C" w:rsidRPr="000A7CFA" w:rsidRDefault="00DD066C" w:rsidP="000A15ED">
            <w:pPr>
              <w:spacing w:after="0"/>
              <w:jc w:val="center"/>
              <w:rPr>
                <w:rFonts w:eastAsia="Calibri" w:cs="Arial"/>
                <w:b/>
                <w:sz w:val="20"/>
                <w:szCs w:val="20"/>
                <w:lang w:val="en-US" w:eastAsia="uz-Cyrl-UZ" w:bidi="th-TH"/>
              </w:rPr>
            </w:pPr>
          </w:p>
          <w:p w14:paraId="09CCEC49" w14:textId="77777777" w:rsidR="00DD066C" w:rsidRPr="000A7CFA" w:rsidRDefault="00DD066C" w:rsidP="000A15ED">
            <w:pPr>
              <w:spacing w:after="0"/>
              <w:jc w:val="center"/>
              <w:rPr>
                <w:rFonts w:eastAsia="Calibri" w:cs="Arial"/>
                <w:b/>
                <w:sz w:val="20"/>
                <w:szCs w:val="20"/>
                <w:lang w:val="en-US" w:eastAsia="uz-Cyrl-UZ" w:bidi="th-TH"/>
              </w:rPr>
            </w:pPr>
          </w:p>
          <w:p w14:paraId="1591561C" w14:textId="77777777" w:rsidR="00DD066C" w:rsidRPr="000A7CFA" w:rsidRDefault="00DD066C" w:rsidP="000A15ED">
            <w:pPr>
              <w:spacing w:after="0"/>
              <w:jc w:val="center"/>
              <w:rPr>
                <w:rFonts w:eastAsia="Calibri" w:cs="Arial"/>
                <w:b/>
                <w:sz w:val="20"/>
                <w:szCs w:val="20"/>
                <w:lang w:val="en-US" w:eastAsia="uz-Cyrl-UZ" w:bidi="th-TH"/>
              </w:rPr>
            </w:pPr>
          </w:p>
          <w:p w14:paraId="03A11C62" w14:textId="77777777" w:rsidR="00DD066C" w:rsidRPr="000A7CFA" w:rsidRDefault="00DD066C" w:rsidP="000A15ED">
            <w:pPr>
              <w:spacing w:after="0"/>
              <w:jc w:val="center"/>
              <w:rPr>
                <w:rFonts w:eastAsia="Calibri" w:cs="Arial"/>
                <w:b/>
                <w:sz w:val="20"/>
                <w:szCs w:val="20"/>
                <w:lang w:val="en-US" w:eastAsia="uz-Cyrl-UZ" w:bidi="th-TH"/>
              </w:rPr>
            </w:pPr>
          </w:p>
          <w:p w14:paraId="56CA9585" w14:textId="77777777" w:rsidR="00DD066C" w:rsidRPr="000A7CFA" w:rsidRDefault="00DD066C" w:rsidP="000A15ED">
            <w:pPr>
              <w:spacing w:after="0"/>
              <w:jc w:val="center"/>
              <w:rPr>
                <w:rFonts w:eastAsia="Calibri" w:cs="Arial"/>
                <w:b/>
                <w:sz w:val="20"/>
                <w:szCs w:val="20"/>
                <w:lang w:val="en-US" w:eastAsia="uz-Cyrl-UZ" w:bidi="th-TH"/>
              </w:rPr>
            </w:pPr>
          </w:p>
          <w:p w14:paraId="34D6F8D1"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D+E</w:t>
            </w:r>
          </w:p>
        </w:tc>
        <w:tc>
          <w:tcPr>
            <w:tcW w:w="1185" w:type="dxa"/>
          </w:tcPr>
          <w:p w14:paraId="36143A2D"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Decision</w:t>
            </w:r>
          </w:p>
        </w:tc>
        <w:tc>
          <w:tcPr>
            <w:tcW w:w="772" w:type="dxa"/>
          </w:tcPr>
          <w:p w14:paraId="4108986E" w14:textId="77777777" w:rsidR="00DD066C" w:rsidRPr="000A7CFA" w:rsidRDefault="00DD066C" w:rsidP="000A15ED">
            <w:pPr>
              <w:spacing w:after="0"/>
              <w:jc w:val="center"/>
              <w:rPr>
                <w:rFonts w:eastAsia="Calibri" w:cs="Arial"/>
                <w:b/>
                <w:sz w:val="20"/>
                <w:szCs w:val="20"/>
                <w:lang w:val="en-US" w:eastAsia="uz-Cyrl-UZ" w:bidi="th-TH"/>
              </w:rPr>
            </w:pPr>
            <w:r w:rsidRPr="000A7CFA">
              <w:rPr>
                <w:rFonts w:eastAsia="Calibri" w:cs="Arial"/>
                <w:b/>
                <w:sz w:val="20"/>
                <w:szCs w:val="20"/>
                <w:lang w:val="en-US" w:eastAsia="uz-Cyrl-UZ" w:bidi="th-TH"/>
              </w:rPr>
              <w:t>Date</w:t>
            </w:r>
          </w:p>
        </w:tc>
      </w:tr>
      <w:tr w:rsidR="00090CFB" w:rsidRPr="000A7CFA" w14:paraId="6E95B17C" w14:textId="77777777" w:rsidTr="00480718">
        <w:tc>
          <w:tcPr>
            <w:tcW w:w="950" w:type="dxa"/>
          </w:tcPr>
          <w:p w14:paraId="1DE7947A" w14:textId="77777777" w:rsidR="00DD066C" w:rsidRPr="000A7CFA" w:rsidRDefault="00DD066C" w:rsidP="00DD066C">
            <w:pPr>
              <w:spacing w:after="0"/>
              <w:rPr>
                <w:rFonts w:eastAsia="Calibri" w:cs="Arial"/>
                <w:sz w:val="20"/>
                <w:szCs w:val="20"/>
                <w:lang w:val="en-US" w:eastAsia="uz-Cyrl-UZ" w:bidi="th-TH"/>
              </w:rPr>
            </w:pPr>
          </w:p>
        </w:tc>
        <w:tc>
          <w:tcPr>
            <w:tcW w:w="1632" w:type="dxa"/>
          </w:tcPr>
          <w:p w14:paraId="5837CE7C" w14:textId="77777777" w:rsidR="00DD066C" w:rsidRPr="000A7CFA" w:rsidRDefault="00DD066C" w:rsidP="00DD066C">
            <w:pPr>
              <w:spacing w:after="0"/>
              <w:rPr>
                <w:rFonts w:eastAsia="Calibri" w:cs="Arial"/>
                <w:sz w:val="20"/>
                <w:szCs w:val="20"/>
                <w:lang w:val="en-US" w:eastAsia="uz-Cyrl-UZ" w:bidi="th-TH"/>
              </w:rPr>
            </w:pPr>
          </w:p>
        </w:tc>
        <w:tc>
          <w:tcPr>
            <w:tcW w:w="1308" w:type="dxa"/>
          </w:tcPr>
          <w:p w14:paraId="6FF9446F" w14:textId="77777777" w:rsidR="00DD066C" w:rsidRPr="000A7CFA" w:rsidRDefault="00DD066C" w:rsidP="00DD066C">
            <w:pPr>
              <w:spacing w:after="0"/>
              <w:rPr>
                <w:rFonts w:eastAsia="Calibri" w:cs="Arial"/>
                <w:sz w:val="20"/>
                <w:szCs w:val="20"/>
                <w:lang w:val="en-US" w:eastAsia="uz-Cyrl-UZ" w:bidi="th-TH"/>
              </w:rPr>
            </w:pPr>
          </w:p>
        </w:tc>
        <w:tc>
          <w:tcPr>
            <w:tcW w:w="1308" w:type="dxa"/>
          </w:tcPr>
          <w:p w14:paraId="48C34AEA" w14:textId="77777777" w:rsidR="00DD066C" w:rsidRPr="000A7CFA" w:rsidRDefault="00DD066C" w:rsidP="00DD066C">
            <w:pPr>
              <w:spacing w:after="0"/>
              <w:rPr>
                <w:rFonts w:eastAsia="Calibri" w:cs="Arial"/>
                <w:sz w:val="20"/>
                <w:szCs w:val="20"/>
                <w:lang w:val="en-US" w:eastAsia="uz-Cyrl-UZ" w:bidi="th-TH"/>
              </w:rPr>
            </w:pPr>
          </w:p>
        </w:tc>
        <w:tc>
          <w:tcPr>
            <w:tcW w:w="1428" w:type="dxa"/>
          </w:tcPr>
          <w:p w14:paraId="071DBEC4" w14:textId="77777777" w:rsidR="00DD066C" w:rsidRPr="000A7CFA" w:rsidRDefault="00DD066C" w:rsidP="00DD066C">
            <w:pPr>
              <w:spacing w:after="0"/>
              <w:rPr>
                <w:rFonts w:eastAsia="Calibri" w:cs="Arial"/>
                <w:sz w:val="20"/>
                <w:szCs w:val="20"/>
                <w:lang w:val="en-US" w:eastAsia="uz-Cyrl-UZ" w:bidi="th-TH"/>
              </w:rPr>
            </w:pPr>
          </w:p>
        </w:tc>
        <w:tc>
          <w:tcPr>
            <w:tcW w:w="993" w:type="dxa"/>
          </w:tcPr>
          <w:p w14:paraId="1B2C0AD2" w14:textId="77777777" w:rsidR="00DD066C" w:rsidRPr="000A7CFA" w:rsidRDefault="00DD066C" w:rsidP="00DD066C">
            <w:pPr>
              <w:spacing w:after="0"/>
              <w:rPr>
                <w:rFonts w:eastAsia="Calibri" w:cs="Arial"/>
                <w:sz w:val="20"/>
                <w:szCs w:val="20"/>
                <w:lang w:val="en-US" w:eastAsia="uz-Cyrl-UZ" w:bidi="th-TH"/>
              </w:rPr>
            </w:pPr>
          </w:p>
        </w:tc>
        <w:tc>
          <w:tcPr>
            <w:tcW w:w="1185" w:type="dxa"/>
          </w:tcPr>
          <w:p w14:paraId="03A7D4D0" w14:textId="77777777" w:rsidR="00DD066C" w:rsidRPr="000A7CFA" w:rsidRDefault="00DD066C" w:rsidP="00DD066C">
            <w:pPr>
              <w:spacing w:after="0"/>
              <w:rPr>
                <w:rFonts w:eastAsia="Calibri" w:cs="Arial"/>
                <w:sz w:val="20"/>
                <w:szCs w:val="20"/>
                <w:lang w:val="en-US" w:eastAsia="uz-Cyrl-UZ" w:bidi="th-TH"/>
              </w:rPr>
            </w:pPr>
          </w:p>
        </w:tc>
        <w:tc>
          <w:tcPr>
            <w:tcW w:w="772" w:type="dxa"/>
          </w:tcPr>
          <w:p w14:paraId="589BDDB8" w14:textId="77777777" w:rsidR="00DD066C" w:rsidRPr="000A7CFA" w:rsidRDefault="00DD066C" w:rsidP="00DD066C">
            <w:pPr>
              <w:spacing w:after="0"/>
              <w:rPr>
                <w:rFonts w:eastAsia="Calibri" w:cs="Arial"/>
                <w:sz w:val="20"/>
                <w:szCs w:val="20"/>
                <w:lang w:val="en-US" w:eastAsia="uz-Cyrl-UZ" w:bidi="th-TH"/>
              </w:rPr>
            </w:pPr>
          </w:p>
        </w:tc>
      </w:tr>
      <w:tr w:rsidR="00090CFB" w:rsidRPr="000A7CFA" w14:paraId="52FC5280" w14:textId="77777777" w:rsidTr="00480718">
        <w:tc>
          <w:tcPr>
            <w:tcW w:w="950" w:type="dxa"/>
          </w:tcPr>
          <w:p w14:paraId="7FC6D37C" w14:textId="77777777" w:rsidR="00DD066C" w:rsidRPr="000A7CFA" w:rsidRDefault="00DD066C" w:rsidP="00DD066C">
            <w:pPr>
              <w:spacing w:after="0"/>
              <w:rPr>
                <w:rFonts w:eastAsia="Calibri" w:cs="Arial"/>
                <w:sz w:val="20"/>
                <w:szCs w:val="20"/>
                <w:lang w:val="en-US" w:eastAsia="uz-Cyrl-UZ" w:bidi="th-TH"/>
              </w:rPr>
            </w:pPr>
          </w:p>
        </w:tc>
        <w:tc>
          <w:tcPr>
            <w:tcW w:w="1632" w:type="dxa"/>
          </w:tcPr>
          <w:p w14:paraId="09AC3C8D" w14:textId="77777777" w:rsidR="00DD066C" w:rsidRPr="000A7CFA" w:rsidRDefault="00DD066C" w:rsidP="00DD066C">
            <w:pPr>
              <w:spacing w:after="0"/>
              <w:rPr>
                <w:rFonts w:eastAsia="Calibri" w:cs="Arial"/>
                <w:sz w:val="20"/>
                <w:szCs w:val="20"/>
                <w:lang w:val="en-US" w:eastAsia="uz-Cyrl-UZ" w:bidi="th-TH"/>
              </w:rPr>
            </w:pPr>
          </w:p>
        </w:tc>
        <w:tc>
          <w:tcPr>
            <w:tcW w:w="1308" w:type="dxa"/>
          </w:tcPr>
          <w:p w14:paraId="2F9BB47B" w14:textId="77777777" w:rsidR="00DD066C" w:rsidRPr="000A7CFA" w:rsidRDefault="00DD066C" w:rsidP="00DD066C">
            <w:pPr>
              <w:spacing w:after="0"/>
              <w:rPr>
                <w:rFonts w:eastAsia="Calibri" w:cs="Arial"/>
                <w:sz w:val="20"/>
                <w:szCs w:val="20"/>
                <w:lang w:val="en-US" w:eastAsia="uz-Cyrl-UZ" w:bidi="th-TH"/>
              </w:rPr>
            </w:pPr>
          </w:p>
        </w:tc>
        <w:tc>
          <w:tcPr>
            <w:tcW w:w="1308" w:type="dxa"/>
          </w:tcPr>
          <w:p w14:paraId="0367A290" w14:textId="77777777" w:rsidR="00DD066C" w:rsidRPr="000A7CFA" w:rsidRDefault="00DD066C" w:rsidP="00DD066C">
            <w:pPr>
              <w:spacing w:after="0"/>
              <w:rPr>
                <w:rFonts w:eastAsia="Calibri" w:cs="Arial"/>
                <w:sz w:val="20"/>
                <w:szCs w:val="20"/>
                <w:lang w:val="en-US" w:eastAsia="uz-Cyrl-UZ" w:bidi="th-TH"/>
              </w:rPr>
            </w:pPr>
          </w:p>
        </w:tc>
        <w:tc>
          <w:tcPr>
            <w:tcW w:w="1428" w:type="dxa"/>
          </w:tcPr>
          <w:p w14:paraId="39D4138D" w14:textId="77777777" w:rsidR="00DD066C" w:rsidRPr="000A7CFA" w:rsidRDefault="00DD066C" w:rsidP="00DD066C">
            <w:pPr>
              <w:spacing w:after="0"/>
              <w:rPr>
                <w:rFonts w:eastAsia="Calibri" w:cs="Arial"/>
                <w:sz w:val="20"/>
                <w:szCs w:val="20"/>
                <w:lang w:val="en-US" w:eastAsia="uz-Cyrl-UZ" w:bidi="th-TH"/>
              </w:rPr>
            </w:pPr>
          </w:p>
        </w:tc>
        <w:tc>
          <w:tcPr>
            <w:tcW w:w="993" w:type="dxa"/>
          </w:tcPr>
          <w:p w14:paraId="17FEECA1" w14:textId="77777777" w:rsidR="00DD066C" w:rsidRPr="000A7CFA" w:rsidRDefault="00DD066C" w:rsidP="00DD066C">
            <w:pPr>
              <w:spacing w:after="0"/>
              <w:rPr>
                <w:rFonts w:eastAsia="Calibri" w:cs="Arial"/>
                <w:sz w:val="20"/>
                <w:szCs w:val="20"/>
                <w:lang w:val="en-US" w:eastAsia="uz-Cyrl-UZ" w:bidi="th-TH"/>
              </w:rPr>
            </w:pPr>
          </w:p>
        </w:tc>
        <w:tc>
          <w:tcPr>
            <w:tcW w:w="1185" w:type="dxa"/>
          </w:tcPr>
          <w:p w14:paraId="29C89F40" w14:textId="77777777" w:rsidR="00DD066C" w:rsidRPr="000A7CFA" w:rsidRDefault="00DD066C" w:rsidP="00DD066C">
            <w:pPr>
              <w:spacing w:after="0"/>
              <w:rPr>
                <w:rFonts w:eastAsia="Calibri" w:cs="Arial"/>
                <w:sz w:val="20"/>
                <w:szCs w:val="20"/>
                <w:lang w:val="en-US" w:eastAsia="uz-Cyrl-UZ" w:bidi="th-TH"/>
              </w:rPr>
            </w:pPr>
          </w:p>
        </w:tc>
        <w:tc>
          <w:tcPr>
            <w:tcW w:w="772" w:type="dxa"/>
          </w:tcPr>
          <w:p w14:paraId="10922E06" w14:textId="77777777" w:rsidR="00DD066C" w:rsidRPr="000A7CFA" w:rsidRDefault="00DD066C" w:rsidP="00DD066C">
            <w:pPr>
              <w:spacing w:after="0"/>
              <w:rPr>
                <w:rFonts w:eastAsia="Calibri" w:cs="Arial"/>
                <w:sz w:val="20"/>
                <w:szCs w:val="20"/>
                <w:lang w:val="en-US" w:eastAsia="uz-Cyrl-UZ" w:bidi="th-TH"/>
              </w:rPr>
            </w:pPr>
          </w:p>
        </w:tc>
      </w:tr>
      <w:tr w:rsidR="00090CFB" w:rsidRPr="000A7CFA" w14:paraId="677553C5" w14:textId="77777777" w:rsidTr="00480718">
        <w:tc>
          <w:tcPr>
            <w:tcW w:w="950" w:type="dxa"/>
          </w:tcPr>
          <w:p w14:paraId="34F5ECCA" w14:textId="77777777" w:rsidR="00DD066C" w:rsidRPr="000A7CFA" w:rsidRDefault="00DD066C" w:rsidP="00DD066C">
            <w:pPr>
              <w:spacing w:after="0"/>
              <w:rPr>
                <w:rFonts w:eastAsia="Calibri" w:cs="Arial"/>
                <w:sz w:val="20"/>
                <w:szCs w:val="20"/>
                <w:lang w:val="en-US" w:eastAsia="uz-Cyrl-UZ" w:bidi="th-TH"/>
              </w:rPr>
            </w:pPr>
          </w:p>
        </w:tc>
        <w:tc>
          <w:tcPr>
            <w:tcW w:w="1632" w:type="dxa"/>
          </w:tcPr>
          <w:p w14:paraId="5989D7A0" w14:textId="77777777" w:rsidR="00DD066C" w:rsidRPr="000A7CFA" w:rsidRDefault="00DD066C" w:rsidP="00DD066C">
            <w:pPr>
              <w:spacing w:after="0"/>
              <w:rPr>
                <w:rFonts w:eastAsia="Calibri" w:cs="Arial"/>
                <w:sz w:val="20"/>
                <w:szCs w:val="20"/>
                <w:lang w:val="en-US" w:eastAsia="uz-Cyrl-UZ" w:bidi="th-TH"/>
              </w:rPr>
            </w:pPr>
          </w:p>
        </w:tc>
        <w:tc>
          <w:tcPr>
            <w:tcW w:w="1308" w:type="dxa"/>
          </w:tcPr>
          <w:p w14:paraId="1821F197" w14:textId="77777777" w:rsidR="00DD066C" w:rsidRPr="000A7CFA" w:rsidRDefault="00DD066C" w:rsidP="00DD066C">
            <w:pPr>
              <w:spacing w:after="0"/>
              <w:rPr>
                <w:rFonts w:eastAsia="Calibri" w:cs="Arial"/>
                <w:sz w:val="20"/>
                <w:szCs w:val="20"/>
                <w:lang w:val="en-US" w:eastAsia="uz-Cyrl-UZ" w:bidi="th-TH"/>
              </w:rPr>
            </w:pPr>
          </w:p>
        </w:tc>
        <w:tc>
          <w:tcPr>
            <w:tcW w:w="1308" w:type="dxa"/>
          </w:tcPr>
          <w:p w14:paraId="693DE6E0" w14:textId="77777777" w:rsidR="00DD066C" w:rsidRPr="000A7CFA" w:rsidRDefault="00DD066C" w:rsidP="00DD066C">
            <w:pPr>
              <w:spacing w:after="0"/>
              <w:rPr>
                <w:rFonts w:eastAsia="Calibri" w:cs="Arial"/>
                <w:sz w:val="20"/>
                <w:szCs w:val="20"/>
                <w:lang w:val="en-US" w:eastAsia="uz-Cyrl-UZ" w:bidi="th-TH"/>
              </w:rPr>
            </w:pPr>
          </w:p>
        </w:tc>
        <w:tc>
          <w:tcPr>
            <w:tcW w:w="1428" w:type="dxa"/>
          </w:tcPr>
          <w:p w14:paraId="06CF01FC" w14:textId="77777777" w:rsidR="00DD066C" w:rsidRPr="000A7CFA" w:rsidRDefault="00DD066C" w:rsidP="00DD066C">
            <w:pPr>
              <w:spacing w:after="0"/>
              <w:rPr>
                <w:rFonts w:eastAsia="Calibri" w:cs="Arial"/>
                <w:sz w:val="20"/>
                <w:szCs w:val="20"/>
                <w:lang w:val="en-US" w:eastAsia="uz-Cyrl-UZ" w:bidi="th-TH"/>
              </w:rPr>
            </w:pPr>
          </w:p>
        </w:tc>
        <w:tc>
          <w:tcPr>
            <w:tcW w:w="993" w:type="dxa"/>
          </w:tcPr>
          <w:p w14:paraId="4E8BD585" w14:textId="77777777" w:rsidR="00DD066C" w:rsidRPr="000A7CFA" w:rsidRDefault="00DD066C" w:rsidP="00DD066C">
            <w:pPr>
              <w:spacing w:after="0"/>
              <w:rPr>
                <w:rFonts w:eastAsia="Calibri" w:cs="Arial"/>
                <w:sz w:val="20"/>
                <w:szCs w:val="20"/>
                <w:lang w:val="en-US" w:eastAsia="uz-Cyrl-UZ" w:bidi="th-TH"/>
              </w:rPr>
            </w:pPr>
          </w:p>
        </w:tc>
        <w:tc>
          <w:tcPr>
            <w:tcW w:w="1185" w:type="dxa"/>
          </w:tcPr>
          <w:p w14:paraId="658B3943" w14:textId="77777777" w:rsidR="00DD066C" w:rsidRPr="000A7CFA" w:rsidRDefault="00DD066C" w:rsidP="00DD066C">
            <w:pPr>
              <w:spacing w:after="0"/>
              <w:rPr>
                <w:rFonts w:eastAsia="Calibri" w:cs="Arial"/>
                <w:sz w:val="20"/>
                <w:szCs w:val="20"/>
                <w:lang w:val="en-US" w:eastAsia="uz-Cyrl-UZ" w:bidi="th-TH"/>
              </w:rPr>
            </w:pPr>
          </w:p>
        </w:tc>
        <w:tc>
          <w:tcPr>
            <w:tcW w:w="772" w:type="dxa"/>
          </w:tcPr>
          <w:p w14:paraId="2920B966" w14:textId="77777777" w:rsidR="00DD066C" w:rsidRPr="000A7CFA" w:rsidRDefault="00DD066C" w:rsidP="00DD066C">
            <w:pPr>
              <w:spacing w:after="0"/>
              <w:rPr>
                <w:rFonts w:eastAsia="Calibri" w:cs="Arial"/>
                <w:sz w:val="20"/>
                <w:szCs w:val="20"/>
                <w:lang w:val="en-US" w:eastAsia="uz-Cyrl-UZ" w:bidi="th-TH"/>
              </w:rPr>
            </w:pPr>
          </w:p>
        </w:tc>
      </w:tr>
    </w:tbl>
    <w:p w14:paraId="0AB01EEC" w14:textId="77777777" w:rsidR="00CD1FFF" w:rsidRDefault="00CD1FFF" w:rsidP="004F71F1">
      <w:pPr>
        <w:spacing w:after="0"/>
        <w:rPr>
          <w:rFonts w:eastAsia="Calibri" w:cs="Arial"/>
          <w:i/>
          <w:lang w:val="en-US"/>
        </w:rPr>
      </w:pPr>
    </w:p>
    <w:p w14:paraId="1B1BA4FB" w14:textId="09B59E34" w:rsidR="00E2019E" w:rsidRPr="00910DBE" w:rsidRDefault="00090CFB" w:rsidP="003C50EA">
      <w:pPr>
        <w:spacing w:after="200" w:line="276" w:lineRule="auto"/>
        <w:rPr>
          <w:rFonts w:eastAsia="Calibri" w:cs="Arial"/>
          <w:i/>
          <w:lang w:val="en-US"/>
        </w:rPr>
      </w:pPr>
      <w:r>
        <w:rPr>
          <w:rFonts w:eastAsia="Calibri" w:cs="Arial"/>
          <w:i/>
          <w:lang w:val="en-US"/>
        </w:rPr>
        <w:t xml:space="preserve">The </w:t>
      </w:r>
      <w:r w:rsidR="00DD066C" w:rsidRPr="00910DBE">
        <w:rPr>
          <w:rFonts w:eastAsia="Calibri" w:cs="Arial"/>
          <w:i/>
          <w:lang w:val="en-US"/>
        </w:rPr>
        <w:t xml:space="preserve">SIPRU reserves the right not to disburse all financial resources. In addition, </w:t>
      </w:r>
      <w:r>
        <w:rPr>
          <w:rFonts w:eastAsia="Calibri" w:cs="Arial"/>
          <w:i/>
          <w:lang w:val="en-US"/>
        </w:rPr>
        <w:t xml:space="preserve">the </w:t>
      </w:r>
      <w:r w:rsidR="00DD066C" w:rsidRPr="00910DBE">
        <w:rPr>
          <w:rFonts w:eastAsia="Calibri" w:cs="Arial"/>
          <w:i/>
          <w:lang w:val="en-US"/>
        </w:rPr>
        <w:t xml:space="preserve">SIPRU may decide not to support all three LOTs if </w:t>
      </w:r>
      <w:r>
        <w:rPr>
          <w:rFonts w:eastAsia="Calibri" w:cs="Arial"/>
          <w:i/>
          <w:lang w:val="en-US"/>
        </w:rPr>
        <w:t xml:space="preserve">the </w:t>
      </w:r>
      <w:r w:rsidR="00DD066C" w:rsidRPr="00910DBE">
        <w:rPr>
          <w:rFonts w:eastAsia="Calibri" w:cs="Arial"/>
          <w:i/>
          <w:lang w:val="en-US"/>
        </w:rPr>
        <w:t>proposals received do not meet</w:t>
      </w:r>
      <w:r>
        <w:rPr>
          <w:rFonts w:eastAsia="Calibri" w:cs="Arial"/>
          <w:i/>
          <w:lang w:val="en-US"/>
        </w:rPr>
        <w:t xml:space="preserve"> the</w:t>
      </w:r>
      <w:r w:rsidR="00DD066C" w:rsidRPr="00910DBE">
        <w:rPr>
          <w:rFonts w:eastAsia="Calibri" w:cs="Arial"/>
          <w:i/>
          <w:lang w:val="en-US"/>
        </w:rPr>
        <w:t xml:space="preserve"> objectives of the </w:t>
      </w:r>
      <w:r>
        <w:rPr>
          <w:rFonts w:eastAsia="Calibri" w:cs="Arial"/>
          <w:i/>
          <w:lang w:val="en-US"/>
        </w:rPr>
        <w:t>C</w:t>
      </w:r>
      <w:r w:rsidR="00DD066C" w:rsidRPr="00910DBE">
        <w:rPr>
          <w:rFonts w:eastAsia="Calibri" w:cs="Arial"/>
          <w:i/>
          <w:lang w:val="en-US"/>
        </w:rPr>
        <w:t>all, or if the quality of the project proposals is not satisfactory.</w:t>
      </w:r>
    </w:p>
    <w:p w14:paraId="1D3BEF70" w14:textId="77777777" w:rsidR="00E2019E" w:rsidRPr="00910DBE" w:rsidRDefault="00E2019E">
      <w:pPr>
        <w:rPr>
          <w:rFonts w:eastAsia="Calibri" w:cs="Arial"/>
          <w:i/>
          <w:lang w:val="en-US"/>
        </w:rPr>
      </w:pPr>
      <w:r w:rsidRPr="00910DBE">
        <w:rPr>
          <w:rFonts w:eastAsia="Calibri" w:cs="Arial"/>
          <w:i/>
          <w:lang w:val="en-US"/>
        </w:rPr>
        <w:br w:type="page"/>
      </w:r>
    </w:p>
    <w:p w14:paraId="0E94E0B1" w14:textId="77777777" w:rsidR="00DD066C" w:rsidRPr="00910DBE" w:rsidRDefault="00DD066C" w:rsidP="00DD066C">
      <w:pPr>
        <w:keepNext/>
        <w:keepLines/>
        <w:spacing w:before="480" w:after="0" w:line="276" w:lineRule="auto"/>
        <w:outlineLvl w:val="0"/>
        <w:rPr>
          <w:rFonts w:eastAsia="MS Gothic" w:cs="Arial"/>
          <w:b/>
          <w:bCs/>
          <w:color w:val="365F91"/>
          <w:sz w:val="28"/>
          <w:szCs w:val="28"/>
          <w:lang w:val="en-US"/>
        </w:rPr>
      </w:pPr>
      <w:bookmarkStart w:id="53" w:name="_Toc482201407"/>
      <w:r w:rsidRPr="00910DBE">
        <w:rPr>
          <w:rFonts w:eastAsia="MS Gothic" w:cs="Arial"/>
          <w:b/>
          <w:bCs/>
          <w:color w:val="365F91"/>
          <w:sz w:val="28"/>
          <w:szCs w:val="28"/>
          <w:lang w:val="en-US"/>
        </w:rPr>
        <w:lastRenderedPageBreak/>
        <w:t>4. Reporting Requirements</w:t>
      </w:r>
      <w:bookmarkEnd w:id="53"/>
    </w:p>
    <w:p w14:paraId="007C9FED" w14:textId="77777777" w:rsidR="00DD066C" w:rsidRPr="00910DBE" w:rsidRDefault="00DD066C" w:rsidP="00DD066C">
      <w:pPr>
        <w:spacing w:after="200" w:line="276" w:lineRule="auto"/>
        <w:rPr>
          <w:rFonts w:eastAsia="Calibri" w:cs="Arial"/>
          <w:lang w:val="en-US" w:eastAsia="uz-Cyrl-UZ"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DD066C" w:rsidRPr="000A7CFA" w14:paraId="0D89B3A3" w14:textId="77777777" w:rsidTr="00480718">
        <w:tc>
          <w:tcPr>
            <w:tcW w:w="3192" w:type="dxa"/>
          </w:tcPr>
          <w:p w14:paraId="480FEE5C" w14:textId="2E6E7785" w:rsidR="00DD066C" w:rsidRPr="000A7CFA" w:rsidRDefault="00DD066C" w:rsidP="000A7CFA">
            <w:pPr>
              <w:spacing w:after="0"/>
              <w:jc w:val="center"/>
              <w:rPr>
                <w:rFonts w:eastAsia="Calibri" w:cs="Arial"/>
                <w:b/>
                <w:lang w:val="en-US" w:eastAsia="uz-Cyrl-UZ" w:bidi="th-TH"/>
              </w:rPr>
            </w:pPr>
            <w:r w:rsidRPr="000A7CFA">
              <w:rPr>
                <w:rFonts w:eastAsia="Calibri" w:cs="Arial"/>
                <w:b/>
                <w:lang w:val="en-US" w:eastAsia="uz-Cyrl-UZ" w:bidi="th-TH"/>
              </w:rPr>
              <w:t xml:space="preserve">LOT 1, for projects </w:t>
            </w:r>
            <w:r w:rsidR="00090CFB">
              <w:rPr>
                <w:rFonts w:eastAsia="Calibri" w:cs="Arial"/>
                <w:b/>
                <w:lang w:val="en-US" w:eastAsia="uz-Cyrl-UZ" w:bidi="th-TH"/>
              </w:rPr>
              <w:br/>
            </w:r>
            <w:r w:rsidRPr="000A7CFA">
              <w:rPr>
                <w:rFonts w:eastAsia="Calibri" w:cs="Arial"/>
                <w:b/>
                <w:lang w:val="en-US" w:eastAsia="uz-Cyrl-UZ" w:bidi="th-TH"/>
              </w:rPr>
              <w:t>up to 6 months</w:t>
            </w:r>
          </w:p>
        </w:tc>
        <w:tc>
          <w:tcPr>
            <w:tcW w:w="3192" w:type="dxa"/>
          </w:tcPr>
          <w:p w14:paraId="26382028" w14:textId="5EEC0421" w:rsidR="00DD066C" w:rsidRPr="000A7CFA" w:rsidRDefault="00DD066C" w:rsidP="000A7CFA">
            <w:pPr>
              <w:spacing w:after="0"/>
              <w:jc w:val="center"/>
              <w:rPr>
                <w:rFonts w:eastAsia="Calibri" w:cs="Arial"/>
                <w:b/>
                <w:lang w:val="en-US" w:eastAsia="uz-Cyrl-UZ" w:bidi="th-TH"/>
              </w:rPr>
            </w:pPr>
            <w:r w:rsidRPr="000A7CFA">
              <w:rPr>
                <w:rFonts w:eastAsia="Calibri" w:cs="Arial"/>
                <w:b/>
                <w:lang w:val="en-US" w:eastAsia="uz-Cyrl-UZ" w:bidi="th-TH"/>
              </w:rPr>
              <w:t xml:space="preserve">LOT 2, for projects </w:t>
            </w:r>
            <w:r w:rsidR="00090CFB">
              <w:rPr>
                <w:rFonts w:eastAsia="Calibri" w:cs="Arial"/>
                <w:b/>
                <w:lang w:val="en-US" w:eastAsia="uz-Cyrl-UZ" w:bidi="th-TH"/>
              </w:rPr>
              <w:br/>
            </w:r>
            <w:r w:rsidRPr="000A7CFA">
              <w:rPr>
                <w:rFonts w:eastAsia="Calibri" w:cs="Arial"/>
                <w:b/>
                <w:lang w:val="en-US" w:eastAsia="uz-Cyrl-UZ" w:bidi="th-TH"/>
              </w:rPr>
              <w:t>up to 12 months</w:t>
            </w:r>
          </w:p>
        </w:tc>
        <w:tc>
          <w:tcPr>
            <w:tcW w:w="3192" w:type="dxa"/>
          </w:tcPr>
          <w:p w14:paraId="52367094" w14:textId="57E2EFDC" w:rsidR="00DD066C" w:rsidRPr="000A7CFA" w:rsidRDefault="00DD066C" w:rsidP="000A7CFA">
            <w:pPr>
              <w:spacing w:after="0"/>
              <w:jc w:val="center"/>
              <w:rPr>
                <w:rFonts w:eastAsia="Calibri" w:cs="Arial"/>
                <w:b/>
                <w:lang w:val="en-US" w:eastAsia="uz-Cyrl-UZ" w:bidi="th-TH"/>
              </w:rPr>
            </w:pPr>
            <w:r w:rsidRPr="000A7CFA">
              <w:rPr>
                <w:rFonts w:eastAsia="Calibri" w:cs="Arial"/>
                <w:b/>
                <w:lang w:val="en-US" w:eastAsia="uz-Cyrl-UZ" w:bidi="th-TH"/>
              </w:rPr>
              <w:t>LOT</w:t>
            </w:r>
            <w:r w:rsidR="00090CFB">
              <w:rPr>
                <w:rFonts w:eastAsia="Calibri" w:cs="Arial"/>
                <w:b/>
                <w:lang w:val="en-US" w:eastAsia="uz-Cyrl-UZ" w:bidi="th-TH"/>
              </w:rPr>
              <w:t xml:space="preserve"> </w:t>
            </w:r>
            <w:r w:rsidRPr="000A7CFA">
              <w:rPr>
                <w:rFonts w:eastAsia="Calibri" w:cs="Arial"/>
                <w:b/>
                <w:lang w:val="en-US" w:eastAsia="uz-Cyrl-UZ" w:bidi="th-TH"/>
              </w:rPr>
              <w:t xml:space="preserve">3, for projects </w:t>
            </w:r>
            <w:r w:rsidR="00090CFB">
              <w:rPr>
                <w:rFonts w:eastAsia="Calibri" w:cs="Arial"/>
                <w:b/>
                <w:lang w:val="en-US" w:eastAsia="uz-Cyrl-UZ" w:bidi="th-TH"/>
              </w:rPr>
              <w:br/>
            </w:r>
            <w:r w:rsidRPr="000A7CFA">
              <w:rPr>
                <w:rFonts w:eastAsia="Calibri" w:cs="Arial"/>
                <w:b/>
                <w:lang w:val="en-US" w:eastAsia="uz-Cyrl-UZ" w:bidi="th-TH"/>
              </w:rPr>
              <w:t>up to 12 months</w:t>
            </w:r>
          </w:p>
        </w:tc>
      </w:tr>
      <w:tr w:rsidR="00DD066C" w:rsidRPr="000A7CFA" w14:paraId="0035FAB0" w14:textId="77777777" w:rsidTr="00480718">
        <w:tc>
          <w:tcPr>
            <w:tcW w:w="3192" w:type="dxa"/>
          </w:tcPr>
          <w:p w14:paraId="76BD2DD5" w14:textId="77777777" w:rsidR="00DD066C" w:rsidRPr="000A7CFA" w:rsidRDefault="00DD066C" w:rsidP="00DD066C">
            <w:pPr>
              <w:spacing w:after="0"/>
              <w:jc w:val="center"/>
              <w:rPr>
                <w:rFonts w:eastAsia="Calibri" w:cs="Arial"/>
                <w:sz w:val="20"/>
                <w:szCs w:val="20"/>
                <w:lang w:val="en-US" w:eastAsia="uz-Cyrl-UZ" w:bidi="th-TH"/>
              </w:rPr>
            </w:pPr>
            <w:r w:rsidRPr="000A7CFA">
              <w:rPr>
                <w:rFonts w:eastAsia="Calibri" w:cs="Arial"/>
                <w:sz w:val="20"/>
                <w:szCs w:val="20"/>
                <w:lang w:val="en-US" w:eastAsia="uz-Cyrl-UZ" w:bidi="th-TH"/>
              </w:rPr>
              <w:t>N/A</w:t>
            </w:r>
          </w:p>
        </w:tc>
        <w:tc>
          <w:tcPr>
            <w:tcW w:w="3192" w:type="dxa"/>
          </w:tcPr>
          <w:p w14:paraId="5294385E" w14:textId="5D2AACDB" w:rsidR="00DD066C" w:rsidRPr="000A7CFA" w:rsidRDefault="00DD066C" w:rsidP="00561966">
            <w:pPr>
              <w:spacing w:after="0"/>
              <w:rPr>
                <w:rFonts w:eastAsia="Calibri" w:cs="Arial"/>
                <w:sz w:val="20"/>
                <w:szCs w:val="20"/>
                <w:lang w:val="en-US" w:eastAsia="uz-Cyrl-UZ" w:bidi="th-TH"/>
              </w:rPr>
            </w:pPr>
            <w:r w:rsidRPr="000A7CFA">
              <w:rPr>
                <w:rFonts w:eastAsia="Calibri" w:cs="Arial"/>
                <w:sz w:val="20"/>
                <w:szCs w:val="20"/>
                <w:lang w:val="en-US" w:eastAsia="uz-Cyrl-UZ" w:bidi="th-TH"/>
              </w:rPr>
              <w:t xml:space="preserve">Inception report to be delivered </w:t>
            </w:r>
            <w:r w:rsidR="00561966">
              <w:rPr>
                <w:rFonts w:eastAsia="Calibri" w:cs="Arial"/>
                <w:sz w:val="20"/>
                <w:szCs w:val="20"/>
                <w:lang w:val="en-US" w:eastAsia="uz-Cyrl-UZ" w:bidi="th-TH"/>
              </w:rPr>
              <w:t>two</w:t>
            </w:r>
            <w:r w:rsidRPr="000A7CFA">
              <w:rPr>
                <w:rFonts w:eastAsia="Calibri" w:cs="Arial"/>
                <w:sz w:val="20"/>
                <w:szCs w:val="20"/>
                <w:lang w:val="en-US" w:eastAsia="uz-Cyrl-UZ" w:bidi="th-TH"/>
              </w:rPr>
              <w:t xml:space="preserve"> months </w:t>
            </w:r>
            <w:r w:rsidR="00090CFB">
              <w:rPr>
                <w:rFonts w:eastAsia="Calibri" w:cs="Arial"/>
                <w:sz w:val="20"/>
                <w:szCs w:val="20"/>
                <w:lang w:val="en-US" w:eastAsia="uz-Cyrl-UZ" w:bidi="th-TH"/>
              </w:rPr>
              <w:t>of</w:t>
            </w:r>
            <w:r w:rsidR="00090CFB" w:rsidRPr="000A7CFA">
              <w:rPr>
                <w:rFonts w:eastAsia="Calibri" w:cs="Arial"/>
                <w:sz w:val="20"/>
                <w:szCs w:val="20"/>
                <w:lang w:val="en-US" w:eastAsia="uz-Cyrl-UZ" w:bidi="th-TH"/>
              </w:rPr>
              <w:t xml:space="preserve"> </w:t>
            </w:r>
            <w:r w:rsidRPr="000A7CFA">
              <w:rPr>
                <w:rFonts w:eastAsia="Calibri" w:cs="Arial"/>
                <w:sz w:val="20"/>
                <w:szCs w:val="20"/>
                <w:lang w:val="en-US" w:eastAsia="uz-Cyrl-UZ" w:bidi="th-TH"/>
              </w:rPr>
              <w:t xml:space="preserve">signing the </w:t>
            </w:r>
            <w:r w:rsidR="00090CFB">
              <w:rPr>
                <w:rFonts w:eastAsia="Calibri" w:cs="Arial"/>
                <w:sz w:val="20"/>
                <w:szCs w:val="20"/>
                <w:lang w:val="en-US" w:eastAsia="uz-Cyrl-UZ" w:bidi="th-TH"/>
              </w:rPr>
              <w:t>contract</w:t>
            </w:r>
          </w:p>
        </w:tc>
        <w:tc>
          <w:tcPr>
            <w:tcW w:w="3192" w:type="dxa"/>
          </w:tcPr>
          <w:p w14:paraId="1B434EE2" w14:textId="703F01C6" w:rsidR="00DD066C" w:rsidRPr="000A7CFA" w:rsidRDefault="00DD066C" w:rsidP="00561966">
            <w:pPr>
              <w:spacing w:after="0"/>
              <w:rPr>
                <w:rFonts w:eastAsia="Calibri" w:cs="Arial"/>
                <w:sz w:val="20"/>
                <w:szCs w:val="20"/>
                <w:lang w:val="en-US" w:eastAsia="uz-Cyrl-UZ" w:bidi="th-TH"/>
              </w:rPr>
            </w:pPr>
            <w:r w:rsidRPr="000A7CFA">
              <w:rPr>
                <w:rFonts w:eastAsia="Calibri" w:cs="Arial"/>
                <w:sz w:val="20"/>
                <w:szCs w:val="20"/>
                <w:lang w:val="en-US" w:eastAsia="uz-Cyrl-UZ" w:bidi="th-TH"/>
              </w:rPr>
              <w:t xml:space="preserve">Inception report to be delivered </w:t>
            </w:r>
            <w:r w:rsidR="00561966">
              <w:rPr>
                <w:rFonts w:eastAsia="Calibri" w:cs="Arial"/>
                <w:sz w:val="20"/>
                <w:szCs w:val="20"/>
                <w:lang w:val="en-US" w:eastAsia="uz-Cyrl-UZ" w:bidi="th-TH"/>
              </w:rPr>
              <w:t>two</w:t>
            </w:r>
            <w:r w:rsidRPr="000A7CFA">
              <w:rPr>
                <w:rFonts w:eastAsia="Calibri" w:cs="Arial"/>
                <w:sz w:val="20"/>
                <w:szCs w:val="20"/>
                <w:lang w:val="en-US" w:eastAsia="uz-Cyrl-UZ" w:bidi="th-TH"/>
              </w:rPr>
              <w:t xml:space="preserve"> month</w:t>
            </w:r>
            <w:r w:rsidR="00090CFB">
              <w:rPr>
                <w:rFonts w:eastAsia="Calibri" w:cs="Arial"/>
                <w:sz w:val="20"/>
                <w:szCs w:val="20"/>
                <w:lang w:val="en-US" w:eastAsia="uz-Cyrl-UZ" w:bidi="th-TH"/>
              </w:rPr>
              <w:t>s of</w:t>
            </w:r>
            <w:r w:rsidRPr="000A7CFA">
              <w:rPr>
                <w:rFonts w:eastAsia="Calibri" w:cs="Arial"/>
                <w:sz w:val="20"/>
                <w:szCs w:val="20"/>
                <w:lang w:val="en-US" w:eastAsia="uz-Cyrl-UZ" w:bidi="th-TH"/>
              </w:rPr>
              <w:t xml:space="preserve"> signing the </w:t>
            </w:r>
            <w:r w:rsidR="00090CFB">
              <w:rPr>
                <w:rFonts w:eastAsia="Calibri" w:cs="Arial"/>
                <w:sz w:val="20"/>
                <w:szCs w:val="20"/>
                <w:lang w:val="en-US" w:eastAsia="uz-Cyrl-UZ" w:bidi="th-TH"/>
              </w:rPr>
              <w:t>contract</w:t>
            </w:r>
          </w:p>
        </w:tc>
      </w:tr>
      <w:tr w:rsidR="00DD066C" w:rsidRPr="000A7CFA" w14:paraId="356158CA" w14:textId="77777777" w:rsidTr="00480718">
        <w:tc>
          <w:tcPr>
            <w:tcW w:w="3192" w:type="dxa"/>
          </w:tcPr>
          <w:p w14:paraId="31DEE976" w14:textId="3A1CD811" w:rsidR="00DD066C" w:rsidRPr="000A7CFA" w:rsidRDefault="00DD066C" w:rsidP="00090CFB">
            <w:pPr>
              <w:spacing w:after="0"/>
              <w:rPr>
                <w:rFonts w:eastAsia="Calibri" w:cs="Arial"/>
                <w:sz w:val="20"/>
                <w:szCs w:val="20"/>
                <w:lang w:val="en-US" w:eastAsia="uz-Cyrl-UZ" w:bidi="th-TH"/>
              </w:rPr>
            </w:pPr>
            <w:r w:rsidRPr="000A7CFA">
              <w:rPr>
                <w:rFonts w:eastAsia="Calibri" w:cs="Arial"/>
                <w:sz w:val="20"/>
                <w:szCs w:val="20"/>
                <w:lang w:val="en-US" w:eastAsia="uz-Cyrl-UZ" w:bidi="th-TH"/>
              </w:rPr>
              <w:t>Mid-term report, end of</w:t>
            </w:r>
            <w:r w:rsidR="00090CFB">
              <w:rPr>
                <w:rFonts w:eastAsia="Calibri" w:cs="Arial"/>
                <w:sz w:val="20"/>
                <w:szCs w:val="20"/>
                <w:lang w:val="en-US" w:eastAsia="uz-Cyrl-UZ" w:bidi="th-TH"/>
              </w:rPr>
              <w:t xml:space="preserve"> the</w:t>
            </w:r>
            <w:r w:rsidRPr="000A7CFA">
              <w:rPr>
                <w:rFonts w:eastAsia="Calibri" w:cs="Arial"/>
                <w:sz w:val="20"/>
                <w:szCs w:val="20"/>
                <w:lang w:val="en-US" w:eastAsia="uz-Cyrl-UZ" w:bidi="th-TH"/>
              </w:rPr>
              <w:t xml:space="preserve"> third month </w:t>
            </w:r>
            <w:r w:rsidR="00090CFB">
              <w:rPr>
                <w:rFonts w:eastAsia="Calibri" w:cs="Arial"/>
                <w:sz w:val="20"/>
                <w:szCs w:val="20"/>
                <w:lang w:val="en-US" w:eastAsia="uz-Cyrl-UZ" w:bidi="th-TH"/>
              </w:rPr>
              <w:t>of</w:t>
            </w:r>
            <w:r w:rsidR="00090CFB" w:rsidRPr="000A7CFA">
              <w:rPr>
                <w:rFonts w:eastAsia="Calibri" w:cs="Arial"/>
                <w:sz w:val="20"/>
                <w:szCs w:val="20"/>
                <w:lang w:val="en-US" w:eastAsia="uz-Cyrl-UZ" w:bidi="th-TH"/>
              </w:rPr>
              <w:t xml:space="preserve"> </w:t>
            </w:r>
            <w:r w:rsidRPr="000A7CFA">
              <w:rPr>
                <w:rFonts w:eastAsia="Calibri" w:cs="Arial"/>
                <w:sz w:val="20"/>
                <w:szCs w:val="20"/>
                <w:lang w:val="en-US" w:eastAsia="uz-Cyrl-UZ" w:bidi="th-TH"/>
              </w:rPr>
              <w:t xml:space="preserve">signing the </w:t>
            </w:r>
            <w:r w:rsidR="00090CFB">
              <w:rPr>
                <w:rFonts w:eastAsia="Calibri" w:cs="Arial"/>
                <w:sz w:val="20"/>
                <w:szCs w:val="20"/>
                <w:lang w:val="en-US" w:eastAsia="uz-Cyrl-UZ" w:bidi="th-TH"/>
              </w:rPr>
              <w:t>contract</w:t>
            </w:r>
          </w:p>
        </w:tc>
        <w:tc>
          <w:tcPr>
            <w:tcW w:w="3192" w:type="dxa"/>
          </w:tcPr>
          <w:p w14:paraId="4FAF1E32" w14:textId="7F99DB77" w:rsidR="00DD066C" w:rsidRPr="000A7CFA" w:rsidRDefault="00DD066C" w:rsidP="00090CFB">
            <w:pPr>
              <w:spacing w:after="0"/>
              <w:rPr>
                <w:rFonts w:eastAsia="Calibri" w:cs="Arial"/>
                <w:sz w:val="20"/>
                <w:szCs w:val="20"/>
                <w:lang w:val="en-US" w:eastAsia="uz-Cyrl-UZ" w:bidi="th-TH"/>
              </w:rPr>
            </w:pPr>
            <w:r w:rsidRPr="000A7CFA">
              <w:rPr>
                <w:rFonts w:eastAsia="Calibri" w:cs="Arial"/>
                <w:sz w:val="20"/>
                <w:szCs w:val="20"/>
                <w:lang w:val="en-US" w:eastAsia="uz-Cyrl-UZ" w:bidi="th-TH"/>
              </w:rPr>
              <w:t xml:space="preserve">Mid-term report, </w:t>
            </w:r>
            <w:r w:rsidRPr="000A7CFA">
              <w:rPr>
                <w:rFonts w:eastAsia="Calibri" w:cs="Arial"/>
                <w:color w:val="212121"/>
                <w:sz w:val="20"/>
                <w:szCs w:val="20"/>
                <w:shd w:val="clear" w:color="auto" w:fill="FFFFFF"/>
                <w:lang w:val="en-US"/>
              </w:rPr>
              <w:t>after six months of project implementation</w:t>
            </w:r>
          </w:p>
        </w:tc>
        <w:tc>
          <w:tcPr>
            <w:tcW w:w="3192" w:type="dxa"/>
          </w:tcPr>
          <w:p w14:paraId="0C265396" w14:textId="4C855586" w:rsidR="00DD066C" w:rsidRPr="000A7CFA" w:rsidRDefault="00DD066C" w:rsidP="00090CFB">
            <w:pPr>
              <w:spacing w:after="0"/>
              <w:rPr>
                <w:rFonts w:eastAsia="Calibri" w:cs="Arial"/>
                <w:sz w:val="20"/>
                <w:szCs w:val="20"/>
                <w:lang w:val="en-US" w:eastAsia="uz-Cyrl-UZ" w:bidi="th-TH"/>
              </w:rPr>
            </w:pPr>
            <w:r w:rsidRPr="000A7CFA">
              <w:rPr>
                <w:rFonts w:eastAsia="Calibri" w:cs="Arial"/>
                <w:sz w:val="20"/>
                <w:szCs w:val="20"/>
                <w:lang w:val="en-US" w:eastAsia="uz-Cyrl-UZ" w:bidi="th-TH"/>
              </w:rPr>
              <w:t xml:space="preserve">Mid-term report, </w:t>
            </w:r>
            <w:r w:rsidRPr="000A7CFA">
              <w:rPr>
                <w:rFonts w:eastAsia="Calibri" w:cs="Arial"/>
                <w:color w:val="212121"/>
                <w:sz w:val="20"/>
                <w:szCs w:val="20"/>
                <w:shd w:val="clear" w:color="auto" w:fill="FFFFFF"/>
                <w:lang w:val="en-US"/>
              </w:rPr>
              <w:t>after six months of project implementation</w:t>
            </w:r>
          </w:p>
        </w:tc>
      </w:tr>
      <w:tr w:rsidR="00DD066C" w:rsidRPr="000A7CFA" w14:paraId="0B055CFD" w14:textId="77777777" w:rsidTr="00480718">
        <w:tc>
          <w:tcPr>
            <w:tcW w:w="3192" w:type="dxa"/>
          </w:tcPr>
          <w:p w14:paraId="7298192B" w14:textId="77777777" w:rsidR="00DD066C" w:rsidRPr="000A7CFA" w:rsidRDefault="00DD066C" w:rsidP="00DD066C">
            <w:pPr>
              <w:spacing w:after="0"/>
              <w:rPr>
                <w:rFonts w:eastAsia="Calibri" w:cs="Arial"/>
                <w:sz w:val="20"/>
                <w:szCs w:val="20"/>
                <w:lang w:val="en-US" w:eastAsia="uz-Cyrl-UZ" w:bidi="th-TH"/>
              </w:rPr>
            </w:pPr>
            <w:r w:rsidRPr="000A7CFA">
              <w:rPr>
                <w:rFonts w:eastAsia="Calibri" w:cs="Arial"/>
                <w:sz w:val="20"/>
                <w:szCs w:val="20"/>
                <w:lang w:val="en-US" w:eastAsia="uz-Cyrl-UZ" w:bidi="th-TH"/>
              </w:rPr>
              <w:t>Final report, 30 days after the project ends</w:t>
            </w:r>
          </w:p>
        </w:tc>
        <w:tc>
          <w:tcPr>
            <w:tcW w:w="3192" w:type="dxa"/>
          </w:tcPr>
          <w:p w14:paraId="500A7404" w14:textId="77777777" w:rsidR="00DD066C" w:rsidRPr="000A7CFA" w:rsidRDefault="00DD066C" w:rsidP="00DD066C">
            <w:pPr>
              <w:spacing w:after="0"/>
              <w:rPr>
                <w:rFonts w:eastAsia="Calibri" w:cs="Arial"/>
                <w:sz w:val="20"/>
                <w:szCs w:val="20"/>
                <w:lang w:val="en-US" w:eastAsia="uz-Cyrl-UZ" w:bidi="th-TH"/>
              </w:rPr>
            </w:pPr>
            <w:r w:rsidRPr="000A7CFA">
              <w:rPr>
                <w:rFonts w:eastAsia="Calibri" w:cs="Arial"/>
                <w:sz w:val="20"/>
                <w:szCs w:val="20"/>
                <w:lang w:val="en-US" w:eastAsia="uz-Cyrl-UZ" w:bidi="th-TH"/>
              </w:rPr>
              <w:t>Final report, 30 days after the project ends</w:t>
            </w:r>
          </w:p>
        </w:tc>
        <w:tc>
          <w:tcPr>
            <w:tcW w:w="3192" w:type="dxa"/>
          </w:tcPr>
          <w:p w14:paraId="3C119EC9" w14:textId="77777777" w:rsidR="00DD066C" w:rsidRPr="000A7CFA" w:rsidRDefault="00DD066C" w:rsidP="00DD066C">
            <w:pPr>
              <w:spacing w:after="0"/>
              <w:rPr>
                <w:rFonts w:eastAsia="Calibri" w:cs="Arial"/>
                <w:sz w:val="20"/>
                <w:szCs w:val="20"/>
                <w:lang w:val="en-US" w:eastAsia="uz-Cyrl-UZ" w:bidi="th-TH"/>
              </w:rPr>
            </w:pPr>
            <w:r w:rsidRPr="000A7CFA">
              <w:rPr>
                <w:rFonts w:eastAsia="Calibri" w:cs="Arial"/>
                <w:sz w:val="20"/>
                <w:szCs w:val="20"/>
                <w:lang w:val="en-US" w:eastAsia="uz-Cyrl-UZ" w:bidi="th-TH"/>
              </w:rPr>
              <w:t>Final report, 30 days after the project ends</w:t>
            </w:r>
          </w:p>
        </w:tc>
      </w:tr>
      <w:tr w:rsidR="00DD066C" w:rsidRPr="000A7CFA" w14:paraId="41581C58" w14:textId="77777777" w:rsidTr="00480718">
        <w:tc>
          <w:tcPr>
            <w:tcW w:w="9576" w:type="dxa"/>
            <w:gridSpan w:val="3"/>
          </w:tcPr>
          <w:p w14:paraId="67CD12D3" w14:textId="322EC1BC" w:rsidR="00DD066C" w:rsidRPr="000A7CFA" w:rsidRDefault="00DD066C" w:rsidP="00AF3038">
            <w:pPr>
              <w:spacing w:after="0"/>
              <w:rPr>
                <w:rFonts w:eastAsia="Calibri" w:cs="Arial"/>
                <w:sz w:val="20"/>
                <w:szCs w:val="20"/>
                <w:lang w:val="en-US" w:eastAsia="uz-Cyrl-UZ" w:bidi="th-TH"/>
              </w:rPr>
            </w:pPr>
            <w:r w:rsidRPr="000A7CFA">
              <w:rPr>
                <w:rFonts w:eastAsia="Calibri" w:cs="Arial"/>
                <w:sz w:val="20"/>
                <w:szCs w:val="20"/>
                <w:lang w:val="en-US" w:eastAsia="uz-Cyrl-UZ" w:bidi="th-TH"/>
              </w:rPr>
              <w:t>Ad hoc reporting if requested by</w:t>
            </w:r>
            <w:r w:rsidR="00AF3038">
              <w:rPr>
                <w:rFonts w:eastAsia="Calibri" w:cs="Arial"/>
                <w:sz w:val="20"/>
                <w:szCs w:val="20"/>
                <w:lang w:val="sr-Cyrl-RS" w:eastAsia="uz-Cyrl-UZ" w:bidi="th-TH"/>
              </w:rPr>
              <w:t xml:space="preserve"> </w:t>
            </w:r>
            <w:r w:rsidR="00AF3038">
              <w:rPr>
                <w:rFonts w:eastAsia="Calibri" w:cs="Arial"/>
                <w:sz w:val="20"/>
                <w:szCs w:val="20"/>
                <w:lang w:val="en-US" w:eastAsia="uz-Cyrl-UZ" w:bidi="th-TH"/>
              </w:rPr>
              <w:t>the</w:t>
            </w:r>
            <w:r w:rsidRPr="000A7CFA">
              <w:rPr>
                <w:rFonts w:eastAsia="Calibri" w:cs="Arial"/>
                <w:sz w:val="20"/>
                <w:szCs w:val="20"/>
                <w:lang w:val="en-US" w:eastAsia="uz-Cyrl-UZ" w:bidi="th-TH"/>
              </w:rPr>
              <w:t xml:space="preserve"> SIPRU </w:t>
            </w:r>
          </w:p>
        </w:tc>
      </w:tr>
    </w:tbl>
    <w:p w14:paraId="76DCAB9A" w14:textId="77777777" w:rsidR="00CD1FFF" w:rsidRDefault="00CD1FFF" w:rsidP="004F71F1">
      <w:pPr>
        <w:spacing w:after="0"/>
        <w:rPr>
          <w:rFonts w:eastAsia="Calibri" w:cs="Arial"/>
          <w:i/>
          <w:lang w:val="en-US" w:eastAsia="uz-Cyrl-UZ" w:bidi="th-TH"/>
        </w:rPr>
      </w:pPr>
    </w:p>
    <w:p w14:paraId="0CAC3C16" w14:textId="4AFC8BE3" w:rsidR="00DD066C" w:rsidRPr="00910DBE" w:rsidRDefault="00DD066C" w:rsidP="003C50EA">
      <w:pPr>
        <w:spacing w:after="200" w:line="276" w:lineRule="auto"/>
        <w:rPr>
          <w:rFonts w:eastAsia="Calibri" w:cs="Arial"/>
          <w:lang w:val="en-US"/>
        </w:rPr>
      </w:pPr>
      <w:r w:rsidRPr="00910DBE">
        <w:rPr>
          <w:rFonts w:eastAsia="Calibri" w:cs="Arial"/>
          <w:i/>
          <w:lang w:val="en-US" w:eastAsia="uz-Cyrl-UZ" w:bidi="th-TH"/>
        </w:rPr>
        <w:t xml:space="preserve">Upon signing the grant </w:t>
      </w:r>
      <w:r w:rsidR="00090CFB">
        <w:rPr>
          <w:rFonts w:eastAsia="Calibri" w:cs="Arial"/>
          <w:i/>
          <w:lang w:val="en-US" w:eastAsia="uz-Cyrl-UZ" w:bidi="th-TH"/>
        </w:rPr>
        <w:t>contract,</w:t>
      </w:r>
      <w:r w:rsidRPr="00910DBE">
        <w:rPr>
          <w:rFonts w:eastAsia="Calibri" w:cs="Arial"/>
          <w:i/>
          <w:lang w:val="en-US" w:eastAsia="uz-Cyrl-UZ" w:bidi="th-TH"/>
        </w:rPr>
        <w:t xml:space="preserve"> </w:t>
      </w:r>
      <w:r w:rsidR="00090CFB">
        <w:rPr>
          <w:rFonts w:eastAsia="Calibri" w:cs="Arial"/>
          <w:i/>
          <w:lang w:val="en-US" w:eastAsia="uz-Cyrl-UZ" w:bidi="th-TH"/>
        </w:rPr>
        <w:t>g</w:t>
      </w:r>
      <w:r w:rsidRPr="00910DBE">
        <w:rPr>
          <w:rFonts w:eastAsia="Calibri" w:cs="Arial"/>
          <w:i/>
          <w:lang w:val="en-US" w:eastAsia="uz-Cyrl-UZ" w:bidi="th-TH"/>
        </w:rPr>
        <w:t>rantees will receive detailed instructions on both financial and narrative reporting.</w:t>
      </w:r>
    </w:p>
    <w:p w14:paraId="4689CE2A" w14:textId="77777777" w:rsidR="00ED68B1" w:rsidRPr="00910DBE" w:rsidRDefault="00ED68B1" w:rsidP="004A6062">
      <w:pPr>
        <w:rPr>
          <w:rFonts w:cs="Arial"/>
        </w:rPr>
      </w:pPr>
    </w:p>
    <w:sectPr w:rsidR="00ED68B1" w:rsidRPr="00910DBE" w:rsidSect="00A51408">
      <w:headerReference w:type="default" r:id="rId11"/>
      <w:footerReference w:type="default" r:id="rId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72455" w14:textId="77777777" w:rsidR="00B06320" w:rsidRDefault="00B06320">
      <w:pPr>
        <w:spacing w:after="0"/>
      </w:pPr>
      <w:r>
        <w:separator/>
      </w:r>
    </w:p>
  </w:endnote>
  <w:endnote w:type="continuationSeparator" w:id="0">
    <w:p w14:paraId="6B90BEE2" w14:textId="77777777" w:rsidR="00B06320" w:rsidRDefault="00B06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altName w:val="Cambria Math"/>
    <w:charset w:val="00"/>
    <w:family w:val="auto"/>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enturyITCbyBT-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BA2F" w14:textId="3A045375" w:rsidR="000A15ED" w:rsidRPr="00B67429" w:rsidRDefault="00F97F9C" w:rsidP="00B67429">
    <w:pPr>
      <w:pStyle w:val="Footer"/>
      <w:rPr>
        <w:rFonts w:cstheme="minorHAnsi"/>
        <w:b/>
        <w:noProof/>
        <w:sz w:val="18"/>
        <w:lang w:eastAsia="en-GB"/>
      </w:rPr>
    </w:pPr>
    <w:r>
      <w:rPr>
        <w:noProof/>
        <w:lang w:val="en-US"/>
      </w:rPr>
      <mc:AlternateContent>
        <mc:Choice Requires="wps">
          <w:drawing>
            <wp:anchor distT="0" distB="0" distL="114300" distR="114300" simplePos="0" relativeHeight="251666432" behindDoc="0" locked="0" layoutInCell="0" allowOverlap="1" wp14:anchorId="7F9B49F2" wp14:editId="611D1D62">
              <wp:simplePos x="0" y="0"/>
              <wp:positionH relativeFrom="rightMargin">
                <wp:posOffset>257175</wp:posOffset>
              </wp:positionH>
              <wp:positionV relativeFrom="margin">
                <wp:posOffset>6224270</wp:posOffset>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B377" w14:textId="2B31DE13" w:rsidR="00F97F9C" w:rsidRPr="00F97F9C" w:rsidRDefault="00F97F9C">
                          <w:pPr>
                            <w:pStyle w:val="Footer"/>
                            <w:rPr>
                              <w:rFonts w:eastAsiaTheme="majorEastAsia" w:cs="Arial"/>
                              <w:sz w:val="20"/>
                              <w:szCs w:val="20"/>
                            </w:rPr>
                          </w:pPr>
                          <w:r w:rsidRPr="00F97F9C">
                            <w:rPr>
                              <w:rFonts w:eastAsiaTheme="majorEastAsia" w:cs="Arial"/>
                              <w:sz w:val="20"/>
                              <w:szCs w:val="20"/>
                            </w:rPr>
                            <w:t xml:space="preserve">Page </w:t>
                          </w:r>
                          <w:r w:rsidRPr="00F97F9C">
                            <w:rPr>
                              <w:rFonts w:eastAsiaTheme="minorEastAsia" w:cs="Arial"/>
                              <w:sz w:val="20"/>
                              <w:szCs w:val="20"/>
                            </w:rPr>
                            <w:fldChar w:fldCharType="begin"/>
                          </w:r>
                          <w:r w:rsidRPr="00F97F9C">
                            <w:rPr>
                              <w:rFonts w:cs="Arial"/>
                              <w:sz w:val="20"/>
                              <w:szCs w:val="20"/>
                            </w:rPr>
                            <w:instrText xml:space="preserve"> PAGE    \* MERGEFORMAT </w:instrText>
                          </w:r>
                          <w:r w:rsidRPr="00F97F9C">
                            <w:rPr>
                              <w:rFonts w:eastAsiaTheme="minorEastAsia" w:cs="Arial"/>
                              <w:sz w:val="20"/>
                              <w:szCs w:val="20"/>
                            </w:rPr>
                            <w:fldChar w:fldCharType="separate"/>
                          </w:r>
                          <w:r w:rsidR="003972AA" w:rsidRPr="003972AA">
                            <w:rPr>
                              <w:rFonts w:eastAsiaTheme="majorEastAsia" w:cs="Arial"/>
                              <w:noProof/>
                              <w:sz w:val="20"/>
                              <w:szCs w:val="20"/>
                            </w:rPr>
                            <w:t>24</w:t>
                          </w:r>
                          <w:r w:rsidRPr="00F97F9C">
                            <w:rPr>
                              <w:rFonts w:eastAsiaTheme="majorEastAsia"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9B49F2" id="Rectangle 3" o:spid="_x0000_s1026" style="position:absolute;left:0;text-align:left;margin-left:20.25pt;margin-top:490.1pt;width:40.2pt;height:171.9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" o:allowincell="f" filled="f" stroked="f">
              <v:textbox style="layout-flow:vertical;mso-layout-flow-alt:bottom-to-top;mso-fit-shape-to-text:t">
                <w:txbxContent>
                  <w:p w14:paraId="0370B377" w14:textId="2B31DE13" w:rsidR="00F97F9C" w:rsidRPr="00F97F9C" w:rsidRDefault="00F97F9C">
                    <w:pPr>
                      <w:pStyle w:val="Footer"/>
                      <w:rPr>
                        <w:rFonts w:eastAsiaTheme="majorEastAsia" w:cs="Arial"/>
                        <w:sz w:val="20"/>
                        <w:szCs w:val="20"/>
                      </w:rPr>
                    </w:pPr>
                    <w:r w:rsidRPr="00F97F9C">
                      <w:rPr>
                        <w:rFonts w:eastAsiaTheme="majorEastAsia" w:cs="Arial"/>
                        <w:sz w:val="20"/>
                        <w:szCs w:val="20"/>
                      </w:rPr>
                      <w:t xml:space="preserve">Page </w:t>
                    </w:r>
                    <w:r w:rsidRPr="00F97F9C">
                      <w:rPr>
                        <w:rFonts w:eastAsiaTheme="minorEastAsia" w:cs="Arial"/>
                        <w:sz w:val="20"/>
                        <w:szCs w:val="20"/>
                      </w:rPr>
                      <w:fldChar w:fldCharType="begin"/>
                    </w:r>
                    <w:r w:rsidRPr="00F97F9C">
                      <w:rPr>
                        <w:rFonts w:cs="Arial"/>
                        <w:sz w:val="20"/>
                        <w:szCs w:val="20"/>
                      </w:rPr>
                      <w:instrText xml:space="preserve"> PAGE    \* MERGEFORMAT </w:instrText>
                    </w:r>
                    <w:r w:rsidRPr="00F97F9C">
                      <w:rPr>
                        <w:rFonts w:eastAsiaTheme="minorEastAsia" w:cs="Arial"/>
                        <w:sz w:val="20"/>
                        <w:szCs w:val="20"/>
                      </w:rPr>
                      <w:fldChar w:fldCharType="separate"/>
                    </w:r>
                    <w:r w:rsidR="003972AA" w:rsidRPr="003972AA">
                      <w:rPr>
                        <w:rFonts w:eastAsiaTheme="majorEastAsia" w:cs="Arial"/>
                        <w:noProof/>
                        <w:sz w:val="20"/>
                        <w:szCs w:val="20"/>
                      </w:rPr>
                      <w:t>24</w:t>
                    </w:r>
                    <w:r w:rsidRPr="00F97F9C">
                      <w:rPr>
                        <w:rFonts w:eastAsiaTheme="majorEastAsia" w:cs="Arial"/>
                        <w:noProof/>
                        <w:sz w:val="20"/>
                        <w:szCs w:val="20"/>
                      </w:rPr>
                      <w:fldChar w:fldCharType="end"/>
                    </w:r>
                  </w:p>
                </w:txbxContent>
              </v:textbox>
              <w10:wrap anchorx="margin" anchory="margin"/>
            </v:rect>
          </w:pict>
        </mc:Fallback>
      </mc:AlternateContent>
    </w:r>
    <w:r w:rsidR="000A15ED">
      <w:rPr>
        <w:noProof/>
        <w:lang w:val="en-US"/>
      </w:rPr>
      <w:drawing>
        <wp:anchor distT="0" distB="0" distL="114300" distR="114300" simplePos="0" relativeHeight="251657728" behindDoc="0" locked="0" layoutInCell="1" allowOverlap="1" wp14:anchorId="08E7878C" wp14:editId="63870318">
          <wp:simplePos x="0" y="0"/>
          <wp:positionH relativeFrom="margin">
            <wp:posOffset>4697730</wp:posOffset>
          </wp:positionH>
          <wp:positionV relativeFrom="margin">
            <wp:posOffset>7795895</wp:posOffset>
          </wp:positionV>
          <wp:extent cx="1120775" cy="54292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5" cy="542925"/>
                  </a:xfrm>
                  <a:prstGeom prst="rect">
                    <a:avLst/>
                  </a:prstGeom>
                  <a:noFill/>
                </pic:spPr>
              </pic:pic>
            </a:graphicData>
          </a:graphic>
          <wp14:sizeRelH relativeFrom="margin">
            <wp14:pctWidth>0</wp14:pctWidth>
          </wp14:sizeRelH>
          <wp14:sizeRelV relativeFrom="margin">
            <wp14:pctHeight>0</wp14:pctHeight>
          </wp14:sizeRelV>
        </wp:anchor>
      </w:drawing>
    </w:r>
  </w:p>
  <w:p w14:paraId="3DAD5259" w14:textId="431AD6EA" w:rsidR="000A15ED" w:rsidRDefault="00000504" w:rsidP="00A51408">
    <w:pPr>
      <w:pStyle w:val="Footer"/>
    </w:pPr>
    <w:r w:rsidRPr="00B540AE">
      <w:rPr>
        <w:rFonts w:cs="Arial"/>
        <w:noProof/>
        <w:sz w:val="20"/>
        <w:szCs w:val="20"/>
        <w:lang w:val="en-US"/>
      </w:rPr>
      <w:drawing>
        <wp:inline distT="0" distB="0" distL="0" distR="0" wp14:anchorId="6B8AE4B2" wp14:editId="677911E6">
          <wp:extent cx="1895302" cy="548640"/>
          <wp:effectExtent l="0" t="0" r="0" b="3810"/>
          <wp:docPr id="1" name="Picture 1" descr="TIM log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logo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870" cy="550252"/>
                  </a:xfrm>
                  <a:prstGeom prst="rect">
                    <a:avLst/>
                  </a:prstGeom>
                  <a:noFill/>
                  <a:ln>
                    <a:noFill/>
                  </a:ln>
                </pic:spPr>
              </pic:pic>
            </a:graphicData>
          </a:graphic>
        </wp:inline>
      </w:drawing>
    </w:r>
    <w:r w:rsidR="000A15ED">
      <w:rPr>
        <w:rFonts w:cs="Arial"/>
        <w:b/>
        <w:noProof/>
        <w:lang w:eastAsia="en-GB"/>
      </w:rPr>
      <w:t xml:space="preserve">                </w:t>
    </w:r>
    <w:r w:rsidR="000A15ED">
      <w:rPr>
        <w:rFonts w:cs="Arial"/>
        <w:b/>
        <w:noProof/>
        <w:lang w:val="en-US"/>
      </w:rPr>
      <w:drawing>
        <wp:inline distT="0" distB="0" distL="0" distR="0" wp14:anchorId="58C8EC53" wp14:editId="2F1F17C0">
          <wp:extent cx="1043796" cy="497991"/>
          <wp:effectExtent l="0" t="0" r="4445" b="0"/>
          <wp:docPr id="9" name="Picture 9" descr="C:\Users\NESASI~1\AppData\Local\Temp\IP Consult_logo_1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ASI~1\AppData\Local\Temp\IP Consult_logo_1_CMYK-1.PNG"/>
                  <pic:cNvPicPr>
                    <a:picLocks noChangeAspect="1" noChangeArrowheads="1"/>
                  </pic:cNvPicPr>
                </pic:nvPicPr>
                <pic:blipFill>
                  <a:blip r:embed="rId3" cstate="print"/>
                  <a:srcRect/>
                  <a:stretch>
                    <a:fillRect/>
                  </a:stretch>
                </pic:blipFill>
                <pic:spPr bwMode="auto">
                  <a:xfrm>
                    <a:off x="0" y="0"/>
                    <a:ext cx="1049384" cy="5006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BAB4" w14:textId="77777777" w:rsidR="00B06320" w:rsidRDefault="00B06320">
      <w:pPr>
        <w:spacing w:after="0"/>
      </w:pPr>
      <w:r>
        <w:separator/>
      </w:r>
    </w:p>
  </w:footnote>
  <w:footnote w:type="continuationSeparator" w:id="0">
    <w:p w14:paraId="11A3B324" w14:textId="77777777" w:rsidR="00B06320" w:rsidRDefault="00B06320">
      <w:pPr>
        <w:spacing w:after="0"/>
      </w:pPr>
      <w:r>
        <w:continuationSeparator/>
      </w:r>
    </w:p>
  </w:footnote>
  <w:footnote w:id="1">
    <w:p w14:paraId="2F3AD9CE" w14:textId="77777777" w:rsidR="000A15ED" w:rsidRPr="00F037EB" w:rsidRDefault="000A15ED" w:rsidP="00B015A0">
      <w:pPr>
        <w:pStyle w:val="FootnoteText"/>
        <w:rPr>
          <w:rFonts w:ascii="Arial" w:hAnsi="Arial" w:cs="Arial"/>
          <w:sz w:val="18"/>
          <w:szCs w:val="18"/>
          <w:lang w:val="uz-Cyrl-UZ"/>
        </w:rPr>
      </w:pPr>
      <w:r w:rsidRPr="00F037EB">
        <w:rPr>
          <w:rStyle w:val="FootnoteReference"/>
          <w:rFonts w:ascii="Arial" w:hAnsi="Arial" w:cs="Arial"/>
          <w:sz w:val="18"/>
          <w:szCs w:val="18"/>
        </w:rPr>
        <w:footnoteRef/>
      </w:r>
      <w:r w:rsidRPr="00F037EB">
        <w:rPr>
          <w:rFonts w:ascii="Arial" w:hAnsi="Arial" w:cs="Arial"/>
          <w:sz w:val="18"/>
          <w:szCs w:val="18"/>
        </w:rPr>
        <w:t xml:space="preserve"> Pursuant to the Law on Youth, “youth are persons aged 15 to 30</w:t>
      </w:r>
      <w:r w:rsidRPr="00F037EB">
        <w:rPr>
          <w:rFonts w:ascii="Arial" w:hAnsi="Arial" w:cs="Arial"/>
          <w:sz w:val="18"/>
          <w:szCs w:val="18"/>
          <w:lang w:val="sr-Latn-CS"/>
        </w:rPr>
        <w:t>“</w:t>
      </w:r>
      <w:r w:rsidRPr="00F037EB">
        <w:rPr>
          <w:rFonts w:ascii="Arial" w:hAnsi="Arial" w:cs="Arial"/>
          <w:sz w:val="18"/>
          <w:szCs w:val="18"/>
          <w:lang w:val="uz-Cyrl-UZ"/>
        </w:rPr>
        <w:t>,</w:t>
      </w:r>
    </w:p>
    <w:p w14:paraId="7FC27685" w14:textId="77777777" w:rsidR="000A15ED" w:rsidRPr="00F037EB" w:rsidRDefault="000A15ED" w:rsidP="00B015A0">
      <w:pPr>
        <w:pStyle w:val="FootnoteText"/>
        <w:rPr>
          <w:rFonts w:ascii="Arial" w:hAnsi="Arial" w:cs="Arial"/>
          <w:sz w:val="18"/>
          <w:szCs w:val="18"/>
        </w:rPr>
      </w:pPr>
      <w:r w:rsidRPr="00F037EB">
        <w:rPr>
          <w:rFonts w:ascii="Arial" w:hAnsi="Arial" w:cs="Arial"/>
          <w:sz w:val="18"/>
          <w:szCs w:val="18"/>
          <w:lang w:val="uz-Cyrl-UZ"/>
        </w:rPr>
        <w:t xml:space="preserve">  </w:t>
      </w:r>
      <w:hyperlink r:id="rId1" w:history="1">
        <w:r w:rsidRPr="00F037EB">
          <w:rPr>
            <w:rStyle w:val="Hyperlink"/>
            <w:rFonts w:ascii="Arial" w:hAnsi="Arial" w:cs="Arial"/>
            <w:sz w:val="18"/>
            <w:szCs w:val="18"/>
            <w:lang w:val="uz-Cyrl-UZ"/>
          </w:rPr>
          <w:t>http://www.mos.gov.rs/mladisuzakon/attachments/article/388/Zakon%20o%20mladima-srb.pdf</w:t>
        </w:r>
      </w:hyperlink>
      <w:r w:rsidRPr="00F037EB">
        <w:rPr>
          <w:rFonts w:ascii="Arial" w:hAnsi="Arial" w:cs="Arial"/>
          <w:sz w:val="18"/>
          <w:szCs w:val="18"/>
          <w:lang w:val="uz-Cyrl-UZ"/>
        </w:rPr>
        <w:t xml:space="preserve"> </w:t>
      </w:r>
    </w:p>
  </w:footnote>
  <w:footnote w:id="2">
    <w:p w14:paraId="45A69A94" w14:textId="05DAE8A3" w:rsidR="000A15ED" w:rsidRPr="00F037EB" w:rsidRDefault="000A15ED" w:rsidP="00DC6945">
      <w:pPr>
        <w:pStyle w:val="FootnoteText"/>
        <w:jc w:val="left"/>
        <w:rPr>
          <w:lang w:val="sr-Cyrl-RS"/>
        </w:rPr>
      </w:pPr>
      <w:r w:rsidRPr="00F037EB">
        <w:rPr>
          <w:rStyle w:val="FootnoteReference"/>
          <w:rFonts w:ascii="Arial" w:hAnsi="Arial" w:cs="Arial"/>
          <w:sz w:val="18"/>
          <w:szCs w:val="18"/>
        </w:rPr>
        <w:footnoteRef/>
      </w:r>
      <w:r w:rsidRPr="00F037EB">
        <w:rPr>
          <w:rFonts w:ascii="Arial" w:hAnsi="Arial" w:cs="Arial"/>
          <w:sz w:val="18"/>
          <w:szCs w:val="18"/>
        </w:rPr>
        <w:t xml:space="preserve"> </w:t>
      </w:r>
      <w:r w:rsidRPr="00F037EB">
        <w:rPr>
          <w:rStyle w:val="Hyperlink"/>
          <w:rFonts w:ascii="Arial" w:hAnsi="Arial" w:cs="Arial"/>
          <w:sz w:val="18"/>
          <w:szCs w:val="18"/>
          <w:lang w:val="uz-Cyrl-UZ"/>
        </w:rPr>
        <w:t>http://socijalnoukljucivanje.gov.rs/sr/%D1%83%D1%81%D0%B2%D0%BE%D1%98%D0%B5%D0%BD-%D0%BF%D1%80%D0%BE%D0%B3%D1%80%D0%B0%D0%BC-%D1%80%D0%B5%D1%84%D0%BE%D1%80%D0%BC%D0%B8-%D0%BF%D0%BE%D0%BB%D0%B8%D1%82%D0%B8%D0%BA%D0%B5-%D0%B7%D0%B0%D0%BF/</w:t>
      </w:r>
    </w:p>
  </w:footnote>
  <w:footnote w:id="3">
    <w:p w14:paraId="607E2557" w14:textId="70FFA9CB" w:rsidR="000A15ED" w:rsidRPr="00F037EB" w:rsidRDefault="000A15ED">
      <w:pPr>
        <w:pStyle w:val="FootnoteText"/>
        <w:rPr>
          <w:rFonts w:ascii="Arial" w:hAnsi="Arial" w:cs="Arial"/>
          <w:sz w:val="18"/>
          <w:szCs w:val="18"/>
          <w:lang w:val="sr-Cyrl-RS"/>
        </w:rPr>
      </w:pPr>
      <w:r w:rsidRPr="00F037EB">
        <w:rPr>
          <w:rStyle w:val="FootnoteReference"/>
        </w:rPr>
        <w:footnoteRef/>
      </w:r>
      <w:r w:rsidRPr="00F037EB">
        <w:t xml:space="preserve"> </w:t>
      </w:r>
      <w:r w:rsidRPr="00F037EB">
        <w:rPr>
          <w:rFonts w:ascii="Arial" w:hAnsi="Arial" w:cs="Arial"/>
          <w:sz w:val="18"/>
          <w:szCs w:val="18"/>
        </w:rPr>
        <w:t>Official Gazette of RS No 92/16 dated 14 November 2016</w:t>
      </w:r>
    </w:p>
  </w:footnote>
  <w:footnote w:id="4">
    <w:p w14:paraId="39280684" w14:textId="77777777" w:rsidR="000A15ED" w:rsidRPr="00F037EB" w:rsidRDefault="000A15ED" w:rsidP="00C70210">
      <w:pPr>
        <w:pStyle w:val="FootnoteText"/>
        <w:rPr>
          <w:rFonts w:ascii="Arial" w:hAnsi="Arial" w:cs="Arial"/>
          <w:sz w:val="18"/>
          <w:szCs w:val="18"/>
          <w:lang w:val="en-US"/>
        </w:rPr>
      </w:pPr>
      <w:r w:rsidRPr="00F037EB">
        <w:rPr>
          <w:rStyle w:val="FootnoteReference"/>
          <w:rFonts w:ascii="Arial" w:hAnsi="Arial" w:cs="Arial"/>
          <w:sz w:val="18"/>
          <w:szCs w:val="18"/>
        </w:rPr>
        <w:footnoteRef/>
      </w:r>
      <w:r w:rsidRPr="00F037EB">
        <w:rPr>
          <w:rFonts w:ascii="Arial" w:hAnsi="Arial" w:cs="Arial"/>
          <w:sz w:val="18"/>
          <w:szCs w:val="18"/>
        </w:rPr>
        <w:t xml:space="preserve"> http://www.minrzs.gov.rs/cir/dokumenti/zaposljavanje</w:t>
      </w:r>
    </w:p>
  </w:footnote>
  <w:footnote w:id="5">
    <w:p w14:paraId="45B8C784" w14:textId="77777777" w:rsidR="000A15ED" w:rsidRPr="00F037EB" w:rsidRDefault="000A15ED" w:rsidP="00B86F35">
      <w:pPr>
        <w:pStyle w:val="FootnoteText"/>
        <w:rPr>
          <w:rFonts w:ascii="Arial" w:hAnsi="Arial" w:cs="Arial"/>
          <w:sz w:val="18"/>
          <w:szCs w:val="18"/>
        </w:rPr>
      </w:pPr>
      <w:r w:rsidRPr="00F037EB">
        <w:rPr>
          <w:rStyle w:val="FootnoteReference"/>
          <w:rFonts w:ascii="Arial" w:hAnsi="Arial" w:cs="Arial"/>
          <w:sz w:val="18"/>
          <w:szCs w:val="18"/>
        </w:rPr>
        <w:footnoteRef/>
      </w:r>
      <w:r w:rsidRPr="00F037EB">
        <w:rPr>
          <w:rFonts w:ascii="Arial" w:hAnsi="Arial" w:cs="Arial"/>
          <w:sz w:val="18"/>
          <w:szCs w:val="18"/>
          <w:lang w:val="uz-Cyrl-UZ"/>
        </w:rPr>
        <w:t xml:space="preserve"> </w:t>
      </w:r>
      <w:hyperlink r:id="rId2" w:history="1">
        <w:r w:rsidRPr="00F037EB">
          <w:rPr>
            <w:rStyle w:val="Hyperlink"/>
            <w:rFonts w:ascii="Arial" w:hAnsi="Arial" w:cs="Arial"/>
            <w:sz w:val="18"/>
            <w:szCs w:val="18"/>
            <w:lang w:val="uz-Cyrl-UZ"/>
          </w:rPr>
          <w:t>http://www.mos.gov.rs/mladisuzakon/attachments/article/389/nacionalna_strategija_za_mlade0101_cyr.pdf</w:t>
        </w:r>
      </w:hyperlink>
      <w:r w:rsidRPr="00F037EB">
        <w:rPr>
          <w:rFonts w:ascii="Arial" w:hAnsi="Arial" w:cs="Arial"/>
          <w:sz w:val="18"/>
          <w:szCs w:val="18"/>
          <w:lang w:val="uz-Cyrl-UZ"/>
        </w:rPr>
        <w:t xml:space="preserve"> </w:t>
      </w:r>
    </w:p>
  </w:footnote>
  <w:footnote w:id="6">
    <w:p w14:paraId="5CCAF9FA" w14:textId="77777777" w:rsidR="000A15ED" w:rsidRPr="00F037EB" w:rsidRDefault="000A15ED" w:rsidP="00B86F35">
      <w:pPr>
        <w:pStyle w:val="FootnoteText"/>
        <w:rPr>
          <w:rFonts w:ascii="Arial" w:hAnsi="Arial" w:cs="Arial"/>
          <w:sz w:val="18"/>
          <w:szCs w:val="18"/>
        </w:rPr>
      </w:pPr>
      <w:r w:rsidRPr="00F037EB">
        <w:rPr>
          <w:rStyle w:val="FootnoteReference"/>
          <w:rFonts w:ascii="Arial" w:hAnsi="Arial" w:cs="Arial"/>
          <w:sz w:val="18"/>
          <w:szCs w:val="18"/>
        </w:rPr>
        <w:footnoteRef/>
      </w:r>
      <w:r w:rsidRPr="00F037EB">
        <w:rPr>
          <w:rFonts w:ascii="Arial" w:hAnsi="Arial" w:cs="Arial"/>
          <w:sz w:val="18"/>
          <w:szCs w:val="18"/>
          <w:lang w:val="uz-Cyrl-UZ"/>
        </w:rPr>
        <w:t xml:space="preserve"> </w:t>
      </w:r>
      <w:hyperlink r:id="rId3" w:history="1">
        <w:r w:rsidRPr="00F037EB">
          <w:rPr>
            <w:rStyle w:val="Hyperlink"/>
            <w:rFonts w:ascii="Arial" w:hAnsi="Arial" w:cs="Arial"/>
            <w:sz w:val="18"/>
            <w:szCs w:val="18"/>
            <w:lang w:val="uz-Cyrl-UZ"/>
          </w:rPr>
          <w:t>http://www.srbija.gov.rs/extfile/sr/244163/ap_strategija_za_mlade_2015-2017_0148_cyr.zip</w:t>
        </w:r>
      </w:hyperlink>
      <w:r w:rsidRPr="00F037EB">
        <w:rPr>
          <w:rFonts w:ascii="Arial" w:hAnsi="Arial" w:cs="Arial"/>
          <w:sz w:val="18"/>
          <w:szCs w:val="18"/>
          <w:lang w:val="uz-Cyrl-UZ"/>
        </w:rPr>
        <w:t xml:space="preserve"> </w:t>
      </w:r>
    </w:p>
  </w:footnote>
  <w:footnote w:id="7">
    <w:p w14:paraId="71E4E2A7" w14:textId="77777777" w:rsidR="000A15ED" w:rsidRPr="00F037EB" w:rsidRDefault="000A15ED" w:rsidP="00B86F35">
      <w:pPr>
        <w:pStyle w:val="FootnoteText"/>
        <w:rPr>
          <w:rFonts w:ascii="Arial" w:hAnsi="Arial" w:cs="Arial"/>
          <w:sz w:val="18"/>
          <w:szCs w:val="18"/>
        </w:rPr>
      </w:pPr>
      <w:r w:rsidRPr="00F037EB">
        <w:rPr>
          <w:rStyle w:val="FootnoteReference"/>
          <w:rFonts w:ascii="Arial" w:hAnsi="Arial" w:cs="Arial"/>
          <w:sz w:val="18"/>
          <w:szCs w:val="18"/>
        </w:rPr>
        <w:footnoteRef/>
      </w:r>
      <w:r w:rsidRPr="00F037EB">
        <w:rPr>
          <w:rFonts w:ascii="Arial" w:hAnsi="Arial" w:cs="Arial"/>
          <w:sz w:val="18"/>
          <w:szCs w:val="18"/>
          <w:lang w:val="uz-Cyrl-UZ"/>
        </w:rPr>
        <w:t xml:space="preserve"> </w:t>
      </w:r>
      <w:hyperlink r:id="rId4" w:history="1">
        <w:r w:rsidRPr="00F037EB">
          <w:rPr>
            <w:rStyle w:val="Hyperlink"/>
            <w:rFonts w:ascii="Arial" w:hAnsi="Arial" w:cs="Arial"/>
            <w:sz w:val="18"/>
            <w:szCs w:val="18"/>
            <w:lang w:val="uz-Cyrl-UZ"/>
          </w:rPr>
          <w:t>http://www.srbija.gov.rs/vesti/dokumenti_sekcija.php?id=45678</w:t>
        </w:r>
      </w:hyperlink>
      <w:r w:rsidRPr="00F037EB">
        <w:rPr>
          <w:rFonts w:ascii="Arial" w:hAnsi="Arial" w:cs="Arial"/>
          <w:sz w:val="18"/>
          <w:szCs w:val="18"/>
          <w:lang w:val="uz-Cyrl-UZ"/>
        </w:rPr>
        <w:t xml:space="preserve"> </w:t>
      </w:r>
    </w:p>
  </w:footnote>
  <w:footnote w:id="8">
    <w:p w14:paraId="71612B85" w14:textId="77777777" w:rsidR="000A15ED" w:rsidRPr="00F037EB" w:rsidRDefault="000A15ED" w:rsidP="00B015A0">
      <w:pPr>
        <w:pStyle w:val="FootnoteText"/>
        <w:rPr>
          <w:rFonts w:ascii="Arial" w:hAnsi="Arial" w:cs="Arial"/>
          <w:sz w:val="18"/>
          <w:szCs w:val="18"/>
        </w:rPr>
      </w:pPr>
      <w:r w:rsidRPr="00F037EB">
        <w:rPr>
          <w:rStyle w:val="FootnoteReference"/>
          <w:rFonts w:ascii="Arial" w:hAnsi="Arial" w:cs="Arial"/>
          <w:sz w:val="18"/>
          <w:szCs w:val="18"/>
        </w:rPr>
        <w:footnoteRef/>
      </w:r>
      <w:r w:rsidRPr="00F037EB">
        <w:rPr>
          <w:rFonts w:ascii="Arial" w:hAnsi="Arial" w:cs="Arial"/>
          <w:sz w:val="18"/>
          <w:szCs w:val="18"/>
          <w:lang w:val="uz-Cyrl-UZ"/>
        </w:rPr>
        <w:t xml:space="preserve"> </w:t>
      </w:r>
      <w:hyperlink r:id="rId5" w:history="1">
        <w:r w:rsidRPr="00F037EB">
          <w:rPr>
            <w:rStyle w:val="Hyperlink"/>
            <w:rFonts w:ascii="Arial" w:hAnsi="Arial" w:cs="Arial"/>
            <w:sz w:val="18"/>
            <w:szCs w:val="18"/>
            <w:lang w:val="uz-Cyrl-UZ"/>
          </w:rPr>
          <w:t>http://www.evropa.gov.rs/Evropa/ShowDocument.aspx?Type=Home&amp;Id=1301</w:t>
        </w:r>
      </w:hyperlink>
      <w:r w:rsidRPr="00F037EB">
        <w:rPr>
          <w:rFonts w:ascii="Arial" w:hAnsi="Arial" w:cs="Arial"/>
          <w:sz w:val="18"/>
          <w:szCs w:val="18"/>
          <w:lang w:val="uz-Cyrl-UZ"/>
        </w:rPr>
        <w:t xml:space="preserve"> </w:t>
      </w:r>
    </w:p>
  </w:footnote>
  <w:footnote w:id="9">
    <w:p w14:paraId="3207BD9A" w14:textId="77777777" w:rsidR="000A15ED" w:rsidRPr="00F037EB" w:rsidRDefault="000A15ED" w:rsidP="00B015A0">
      <w:pPr>
        <w:pStyle w:val="FootnoteText"/>
        <w:rPr>
          <w:rFonts w:ascii="Arial" w:hAnsi="Arial" w:cs="Arial"/>
          <w:sz w:val="18"/>
          <w:szCs w:val="18"/>
          <w:lang w:val="en-US"/>
        </w:rPr>
      </w:pPr>
      <w:r w:rsidRPr="00F037EB">
        <w:rPr>
          <w:rFonts w:ascii="Arial" w:eastAsia="Times New Roman" w:hAnsi="Arial" w:cs="Arial"/>
          <w:bCs/>
          <w:sz w:val="18"/>
          <w:szCs w:val="18"/>
          <w:lang w:val="en-US"/>
        </w:rPr>
        <w:footnoteRef/>
      </w:r>
      <w:r w:rsidRPr="00F037EB">
        <w:rPr>
          <w:rFonts w:ascii="Arial" w:eastAsia="Times New Roman" w:hAnsi="Arial" w:cs="Arial"/>
          <w:bCs/>
          <w:sz w:val="18"/>
          <w:szCs w:val="18"/>
          <w:lang w:val="en-US"/>
        </w:rPr>
        <w:t xml:space="preserve"> Labor Force Survey, 2015/2016.</w:t>
      </w:r>
    </w:p>
  </w:footnote>
  <w:footnote w:id="10">
    <w:p w14:paraId="6E019476" w14:textId="77777777" w:rsidR="000A15ED" w:rsidRPr="00DC6945" w:rsidRDefault="000A15ED" w:rsidP="00B015A0">
      <w:pPr>
        <w:pStyle w:val="FootnoteText"/>
        <w:rPr>
          <w:rFonts w:ascii="Arial" w:hAnsi="Arial" w:cs="Arial"/>
          <w:sz w:val="18"/>
          <w:szCs w:val="18"/>
          <w:lang w:val="en-US"/>
        </w:rPr>
      </w:pPr>
      <w:r w:rsidRPr="00F037EB">
        <w:rPr>
          <w:rStyle w:val="FootnoteReference"/>
          <w:rFonts w:ascii="Arial" w:hAnsi="Arial" w:cs="Arial"/>
          <w:sz w:val="18"/>
          <w:szCs w:val="18"/>
        </w:rPr>
        <w:footnoteRef/>
      </w:r>
      <w:r w:rsidRPr="00F037EB">
        <w:rPr>
          <w:rFonts w:ascii="Arial" w:hAnsi="Arial" w:cs="Arial"/>
          <w:sz w:val="18"/>
          <w:szCs w:val="18"/>
        </w:rPr>
        <w:t xml:space="preserve"> </w:t>
      </w:r>
      <w:r w:rsidRPr="00F037EB">
        <w:rPr>
          <w:rFonts w:ascii="Arial" w:hAnsi="Arial" w:cs="Arial"/>
          <w:sz w:val="18"/>
          <w:szCs w:val="18"/>
          <w:lang w:val="en-US"/>
        </w:rPr>
        <w:t>Survey on Income and Living Conditions, 2016</w:t>
      </w:r>
    </w:p>
  </w:footnote>
  <w:footnote w:id="11">
    <w:p w14:paraId="4DA952B3" w14:textId="61D0126A" w:rsidR="000A15ED" w:rsidRPr="00DC6945" w:rsidRDefault="000A15ED" w:rsidP="00B015A0">
      <w:pPr>
        <w:pStyle w:val="FootnoteText"/>
        <w:rPr>
          <w:rFonts w:ascii="Arial" w:hAnsi="Arial" w:cs="Arial"/>
          <w:sz w:val="18"/>
          <w:szCs w:val="18"/>
          <w:lang w:val="en-US"/>
        </w:rPr>
      </w:pPr>
      <w:r w:rsidRPr="00DC6945">
        <w:rPr>
          <w:rStyle w:val="FootnoteReference"/>
          <w:rFonts w:ascii="Arial" w:hAnsi="Arial" w:cs="Arial"/>
          <w:sz w:val="18"/>
          <w:szCs w:val="18"/>
        </w:rPr>
        <w:footnoteRef/>
      </w:r>
      <w:r w:rsidRPr="00DC6945">
        <w:rPr>
          <w:rFonts w:ascii="Arial" w:hAnsi="Arial" w:cs="Arial"/>
          <w:sz w:val="18"/>
          <w:szCs w:val="18"/>
        </w:rPr>
        <w:t xml:space="preserve"> </w:t>
      </w:r>
      <w:r w:rsidRPr="00F037EB">
        <w:rPr>
          <w:rFonts w:ascii="Arial" w:eastAsia="Times New Roman" w:hAnsi="Arial" w:cs="Arial"/>
          <w:bCs/>
          <w:sz w:val="18"/>
          <w:szCs w:val="18"/>
          <w:lang w:val="en-US"/>
        </w:rPr>
        <w:t>Situational analysis in the field of informal economy and informal employm</w:t>
      </w:r>
      <w:r w:rsidR="003972AA">
        <w:rPr>
          <w:rFonts w:ascii="Arial" w:eastAsia="Times New Roman" w:hAnsi="Arial" w:cs="Arial"/>
          <w:bCs/>
          <w:sz w:val="18"/>
          <w:szCs w:val="18"/>
          <w:lang w:val="en-US"/>
        </w:rPr>
        <w:t>ent (Marek Radvanski, Miroslav T</w:t>
      </w:r>
      <w:r w:rsidRPr="00F037EB">
        <w:rPr>
          <w:rFonts w:ascii="Arial" w:eastAsia="Times New Roman" w:hAnsi="Arial" w:cs="Arial"/>
          <w:bCs/>
          <w:sz w:val="18"/>
          <w:szCs w:val="18"/>
          <w:lang w:val="en-US"/>
        </w:rPr>
        <w:t>efanik), 2016</w:t>
      </w:r>
    </w:p>
  </w:footnote>
  <w:footnote w:id="12">
    <w:p w14:paraId="74D82404" w14:textId="77777777" w:rsidR="000A15ED" w:rsidRPr="00F037EB" w:rsidRDefault="000A15ED" w:rsidP="00F037EB">
      <w:pPr>
        <w:pStyle w:val="FootnoteText"/>
        <w:jc w:val="left"/>
        <w:rPr>
          <w:rFonts w:ascii="Arial" w:hAnsi="Arial" w:cs="Arial"/>
          <w:sz w:val="18"/>
          <w:szCs w:val="18"/>
        </w:rPr>
      </w:pPr>
      <w:r w:rsidRPr="00F037EB">
        <w:rPr>
          <w:rStyle w:val="FootnoteReference"/>
          <w:rFonts w:ascii="Arial" w:hAnsi="Arial" w:cs="Arial"/>
          <w:sz w:val="18"/>
          <w:szCs w:val="18"/>
        </w:rPr>
        <w:footnoteRef/>
      </w:r>
      <w:r w:rsidRPr="00F037EB">
        <w:rPr>
          <w:rFonts w:ascii="Arial" w:hAnsi="Arial" w:cs="Arial"/>
          <w:sz w:val="18"/>
          <w:szCs w:val="18"/>
          <w:lang w:val="uz-Cyrl-UZ"/>
        </w:rPr>
        <w:t xml:space="preserve"> </w:t>
      </w:r>
      <w:hyperlink r:id="rId6" w:history="1">
        <w:r w:rsidRPr="00F037EB">
          <w:rPr>
            <w:rStyle w:val="Hyperlink"/>
            <w:rFonts w:ascii="Arial" w:hAnsi="Arial" w:cs="Arial"/>
            <w:sz w:val="18"/>
            <w:szCs w:val="18"/>
            <w:lang w:val="uz-Cyrl-UZ"/>
          </w:rPr>
          <w:t>http://socijalnoukljucivanje.gov.rs/sr/%D0%BE-%D0%BD%D0%B0%D0%BC%D0%B0/%D0%B8%D0%BD%D0%B8%D1%86%D0%B8%D1%98%D0%B0%D1%82%D0%B8%D0%B2%D0%B0-%D0%B7%D0%B0-%D0%B7%D0%B0%D0%BF%D0%BE%D1%88%D1%99%D0%B0%D0%B2%D0%B0%D1%9A%D0%B5-%D0%BC%D0%BB%D0%B0%D0%B4%D0%B8%D1%85/</w:t>
        </w:r>
      </w:hyperlink>
      <w:r w:rsidRPr="00F037EB">
        <w:rPr>
          <w:rFonts w:ascii="Arial" w:hAnsi="Arial" w:cs="Arial"/>
          <w:sz w:val="18"/>
          <w:szCs w:val="18"/>
          <w:lang w:val="uz-Cyrl-UZ"/>
        </w:rPr>
        <w:t xml:space="preserve"> </w:t>
      </w:r>
    </w:p>
  </w:footnote>
  <w:footnote w:id="13">
    <w:p w14:paraId="039ACEE8" w14:textId="082015A6" w:rsidR="000A15ED" w:rsidRPr="0075068E" w:rsidRDefault="000A15ED">
      <w:pPr>
        <w:pStyle w:val="FootnoteText"/>
        <w:rPr>
          <w:rFonts w:ascii="Arial" w:hAnsi="Arial" w:cs="Arial"/>
          <w:sz w:val="18"/>
          <w:szCs w:val="18"/>
          <w:lang w:val="en-US"/>
        </w:rPr>
      </w:pPr>
      <w:r w:rsidRPr="0075068E">
        <w:rPr>
          <w:rStyle w:val="FootnoteReference"/>
          <w:rFonts w:ascii="Arial" w:hAnsi="Arial" w:cs="Arial"/>
          <w:sz w:val="18"/>
          <w:szCs w:val="18"/>
        </w:rPr>
        <w:footnoteRef/>
      </w:r>
      <w:r w:rsidRPr="0075068E">
        <w:rPr>
          <w:rFonts w:ascii="Arial" w:hAnsi="Arial" w:cs="Arial"/>
          <w:sz w:val="18"/>
          <w:szCs w:val="18"/>
        </w:rPr>
        <w:t xml:space="preserve"> </w:t>
      </w:r>
      <w:r w:rsidRPr="0075068E">
        <w:rPr>
          <w:rFonts w:ascii="Arial" w:hAnsi="Arial" w:cs="Arial"/>
          <w:b/>
          <w:sz w:val="18"/>
          <w:szCs w:val="18"/>
          <w:vertAlign w:val="superscript"/>
          <w:lang w:val="en-US"/>
        </w:rPr>
        <w:t>Expansion and growth</w:t>
      </w:r>
    </w:p>
  </w:footnote>
  <w:footnote w:id="14">
    <w:p w14:paraId="08DD2435" w14:textId="6F746859" w:rsidR="000A15ED" w:rsidRPr="0075068E" w:rsidRDefault="000A15ED" w:rsidP="003C50EA">
      <w:pPr>
        <w:pStyle w:val="FootnoteText"/>
        <w:rPr>
          <w:rFonts w:ascii="Arial" w:hAnsi="Arial" w:cs="Arial"/>
          <w:sz w:val="18"/>
          <w:szCs w:val="18"/>
          <w:lang w:val="en-US"/>
        </w:rPr>
      </w:pPr>
      <w:r w:rsidRPr="0075068E">
        <w:rPr>
          <w:rStyle w:val="FootnoteReference"/>
          <w:rFonts w:ascii="Arial" w:hAnsi="Arial" w:cs="Arial"/>
          <w:sz w:val="18"/>
          <w:szCs w:val="18"/>
        </w:rPr>
        <w:footnoteRef/>
      </w:r>
      <w:r w:rsidRPr="0075068E">
        <w:rPr>
          <w:rFonts w:ascii="Arial" w:hAnsi="Arial" w:cs="Arial"/>
          <w:sz w:val="18"/>
          <w:szCs w:val="18"/>
        </w:rPr>
        <w:t xml:space="preserve"> </w:t>
      </w:r>
      <w:r w:rsidRPr="0075068E">
        <w:rPr>
          <w:rFonts w:ascii="Arial" w:hAnsi="Arial" w:cs="Arial"/>
          <w:sz w:val="18"/>
          <w:szCs w:val="18"/>
          <w:lang w:val="uz-Cyrl-UZ"/>
        </w:rPr>
        <w:t>(</w:t>
      </w:r>
      <w:r w:rsidRPr="0075068E">
        <w:rPr>
          <w:rFonts w:ascii="Arial" w:hAnsi="Arial" w:cs="Arial"/>
          <w:sz w:val="18"/>
          <w:szCs w:val="18"/>
        </w:rPr>
        <w:t>Official Gazette of RS No</w:t>
      </w:r>
      <w:r w:rsidRPr="0075068E">
        <w:rPr>
          <w:rFonts w:ascii="Arial" w:hAnsi="Arial" w:cs="Arial"/>
          <w:sz w:val="18"/>
          <w:szCs w:val="18"/>
          <w:lang w:val="uz-Cyrl-UZ"/>
        </w:rPr>
        <w:t xml:space="preserve"> 51/09) or the status of foundation/endowment pursuant to th</w:t>
      </w:r>
      <w:r w:rsidRPr="0075068E">
        <w:rPr>
          <w:rFonts w:ascii="Arial" w:hAnsi="Arial" w:cs="Arial"/>
          <w:sz w:val="18"/>
          <w:szCs w:val="18"/>
        </w:rPr>
        <w:t>e</w:t>
      </w:r>
      <w:r w:rsidRPr="0075068E">
        <w:rPr>
          <w:rFonts w:ascii="Arial" w:hAnsi="Arial" w:cs="Arial"/>
          <w:sz w:val="18"/>
          <w:szCs w:val="18"/>
          <w:lang w:val="uz-Cyrl-UZ"/>
        </w:rPr>
        <w:t xml:space="preserve"> Law on Endowments and Foundations (</w:t>
      </w:r>
      <w:r w:rsidRPr="0075068E">
        <w:rPr>
          <w:rFonts w:ascii="Arial" w:hAnsi="Arial" w:cs="Arial"/>
          <w:sz w:val="18"/>
          <w:szCs w:val="18"/>
        </w:rPr>
        <w:t>Official Gazette of RS Nos</w:t>
      </w:r>
      <w:r w:rsidRPr="0075068E">
        <w:rPr>
          <w:rFonts w:ascii="Arial" w:hAnsi="Arial" w:cs="Arial"/>
          <w:sz w:val="18"/>
          <w:szCs w:val="18"/>
          <w:lang w:val="uz-Cyrl-UZ"/>
        </w:rPr>
        <w:t xml:space="preserve"> 88/2010 and 99/2011 –</w:t>
      </w:r>
      <w:r w:rsidRPr="0075068E">
        <w:rPr>
          <w:rFonts w:ascii="Arial" w:hAnsi="Arial" w:cs="Arial"/>
          <w:sz w:val="18"/>
          <w:szCs w:val="18"/>
          <w:lang w:val="en-US"/>
        </w:rPr>
        <w:t xml:space="preserve"> amended by an</w:t>
      </w:r>
      <w:r w:rsidRPr="0075068E">
        <w:rPr>
          <w:rFonts w:ascii="Arial" w:hAnsi="Arial" w:cs="Arial"/>
          <w:sz w:val="18"/>
          <w:szCs w:val="18"/>
        </w:rPr>
        <w:t>other law</w:t>
      </w:r>
      <w:r w:rsidRPr="0075068E">
        <w:rPr>
          <w:rFonts w:ascii="Arial" w:hAnsi="Arial" w:cs="Arial"/>
          <w:sz w:val="18"/>
          <w:szCs w:val="18"/>
          <w:lang w:val="uz-Cyrl-UZ"/>
        </w:rPr>
        <w:t>)</w:t>
      </w:r>
      <w:r w:rsidRPr="0075068E">
        <w:rPr>
          <w:rFonts w:ascii="Arial" w:hAnsi="Arial" w:cs="Arial"/>
          <w:sz w:val="18"/>
          <w:szCs w:val="18"/>
          <w:lang w:val="en-US"/>
        </w:rPr>
        <w:t>.</w:t>
      </w:r>
    </w:p>
  </w:footnote>
  <w:footnote w:id="15">
    <w:p w14:paraId="7CAF8A3B" w14:textId="5FD415C4" w:rsidR="000A15ED" w:rsidRPr="0075068E" w:rsidRDefault="000A15ED" w:rsidP="00DD066C">
      <w:pPr>
        <w:pStyle w:val="FootnoteText"/>
        <w:rPr>
          <w:rFonts w:ascii="Arial" w:hAnsi="Arial" w:cs="Arial"/>
          <w:sz w:val="18"/>
          <w:szCs w:val="18"/>
        </w:rPr>
      </w:pPr>
      <w:r w:rsidRPr="0075068E">
        <w:rPr>
          <w:rStyle w:val="FootnoteReference"/>
          <w:rFonts w:ascii="Arial" w:hAnsi="Arial" w:cs="Arial"/>
          <w:sz w:val="18"/>
          <w:szCs w:val="18"/>
        </w:rPr>
        <w:footnoteRef/>
      </w:r>
      <w:r w:rsidRPr="0075068E">
        <w:rPr>
          <w:rFonts w:ascii="Arial" w:hAnsi="Arial" w:cs="Arial"/>
          <w:sz w:val="18"/>
          <w:szCs w:val="18"/>
        </w:rPr>
        <w:t xml:space="preserve"> </w:t>
      </w:r>
      <w:r w:rsidRPr="0075068E">
        <w:rPr>
          <w:rFonts w:ascii="Arial" w:hAnsi="Arial" w:cs="Arial"/>
          <w:sz w:val="18"/>
          <w:szCs w:val="18"/>
          <w:lang w:val="en-US"/>
        </w:rPr>
        <w:t xml:space="preserve">Developed by SIL Advisory Board Members, and used by SIPRU in the pilot phase in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CDD3" w14:textId="454F1A22" w:rsidR="000A15ED" w:rsidRDefault="000A15ED">
    <w:pPr>
      <w:pStyle w:val="Header"/>
      <w:rPr>
        <w:lang w:eastAsia="en-GB"/>
      </w:rPr>
    </w:pPr>
    <w:r>
      <w:rPr>
        <w:noProof/>
        <w:lang w:val="en-US"/>
      </w:rPr>
      <w:drawing>
        <wp:anchor distT="0" distB="0" distL="114300" distR="114300" simplePos="0" relativeHeight="251664384" behindDoc="1" locked="0" layoutInCell="1" allowOverlap="1" wp14:anchorId="444EF384" wp14:editId="3071F1B1">
          <wp:simplePos x="0" y="0"/>
          <wp:positionH relativeFrom="column">
            <wp:posOffset>2047875</wp:posOffset>
          </wp:positionH>
          <wp:positionV relativeFrom="paragraph">
            <wp:posOffset>-49530</wp:posOffset>
          </wp:positionV>
          <wp:extent cx="914400" cy="861695"/>
          <wp:effectExtent l="0" t="0" r="0" b="0"/>
          <wp:wrapTight wrapText="bothSides">
            <wp:wrapPolygon edited="0">
              <wp:start x="0" y="0"/>
              <wp:lineTo x="0" y="21011"/>
              <wp:lineTo x="21150" y="2101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4.jpg"/>
                  <pic:cNvPicPr/>
                </pic:nvPicPr>
                <pic:blipFill>
                  <a:blip r:embed="rId1">
                    <a:extLst>
                      <a:ext uri="{28A0092B-C50C-407E-A947-70E740481C1C}">
                        <a14:useLocalDpi xmlns:a14="http://schemas.microsoft.com/office/drawing/2010/main" val="0"/>
                      </a:ext>
                    </a:extLst>
                  </a:blip>
                  <a:stretch>
                    <a:fillRect/>
                  </a:stretch>
                </pic:blipFill>
                <pic:spPr>
                  <a:xfrm>
                    <a:off x="0" y="0"/>
                    <a:ext cx="914400" cy="861695"/>
                  </a:xfrm>
                  <a:prstGeom prst="rect">
                    <a:avLst/>
                  </a:prstGeom>
                </pic:spPr>
              </pic:pic>
            </a:graphicData>
          </a:graphic>
          <wp14:sizeRelH relativeFrom="page">
            <wp14:pctWidth>0</wp14:pctWidth>
          </wp14:sizeRelH>
          <wp14:sizeRelV relativeFrom="page">
            <wp14:pctHeight>0</wp14:pctHeight>
          </wp14:sizeRelV>
        </wp:anchor>
      </w:drawing>
    </w:r>
  </w:p>
  <w:p w14:paraId="6C2DD132" w14:textId="77777777" w:rsidR="000A15ED" w:rsidRDefault="000A15ED">
    <w:pPr>
      <w:pStyle w:val="Header"/>
      <w:rPr>
        <w:lang w:eastAsia="en-GB"/>
      </w:rPr>
    </w:pPr>
  </w:p>
  <w:p w14:paraId="34BF5830" w14:textId="77777777" w:rsidR="000A15ED" w:rsidRDefault="000A15ED">
    <w:pPr>
      <w:pStyle w:val="Header"/>
      <w:rPr>
        <w:lang w:eastAsia="en-GB"/>
      </w:rPr>
    </w:pPr>
  </w:p>
  <w:p w14:paraId="2BA6E801" w14:textId="77777777" w:rsidR="000A15ED" w:rsidRDefault="000A15ED">
    <w:pPr>
      <w:pStyle w:val="Header"/>
    </w:pPr>
  </w:p>
  <w:p w14:paraId="3D1F3B8A" w14:textId="77777777" w:rsidR="000A15ED" w:rsidRPr="00FE27BB" w:rsidRDefault="000A15ED" w:rsidP="00480718">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009E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EAA3C0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70839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E67C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8A8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E83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EAA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0C6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67E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6A53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4EDC"/>
    <w:multiLevelType w:val="multilevel"/>
    <w:tmpl w:val="0D0CD98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0DB738B"/>
    <w:multiLevelType w:val="hybridMultilevel"/>
    <w:tmpl w:val="B9822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BA1381"/>
    <w:multiLevelType w:val="hybridMultilevel"/>
    <w:tmpl w:val="D018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23086"/>
    <w:multiLevelType w:val="hybridMultilevel"/>
    <w:tmpl w:val="A4909EB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78C341B"/>
    <w:multiLevelType w:val="hybridMultilevel"/>
    <w:tmpl w:val="2EFA9856"/>
    <w:lvl w:ilvl="0" w:tplc="5BB483A0">
      <w:start w:val="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F1314"/>
    <w:multiLevelType w:val="hybridMultilevel"/>
    <w:tmpl w:val="25A22F74"/>
    <w:lvl w:ilvl="0" w:tplc="A574C130">
      <w:numFmt w:val="bullet"/>
      <w:lvlText w:val="-"/>
      <w:lvlJc w:val="left"/>
      <w:pPr>
        <w:ind w:left="788" w:hanging="360"/>
      </w:pPr>
      <w:rPr>
        <w:rFonts w:ascii="Sitka Heading" w:eastAsia="Times New Roman" w:hAnsi="Sitka Heading"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0B6E2017"/>
    <w:multiLevelType w:val="hybridMultilevel"/>
    <w:tmpl w:val="A9C8D84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83C61"/>
    <w:multiLevelType w:val="hybridMultilevel"/>
    <w:tmpl w:val="4C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FB68E6"/>
    <w:multiLevelType w:val="hybridMultilevel"/>
    <w:tmpl w:val="0656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D6593"/>
    <w:multiLevelType w:val="hybridMultilevel"/>
    <w:tmpl w:val="04A4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CA5FA1"/>
    <w:multiLevelType w:val="multilevel"/>
    <w:tmpl w:val="02502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4831115"/>
    <w:multiLevelType w:val="hybridMultilevel"/>
    <w:tmpl w:val="6ABAF734"/>
    <w:lvl w:ilvl="0" w:tplc="CFCC8032">
      <w:numFmt w:val="bullet"/>
      <w:lvlText w:val="-"/>
      <w:lvlJc w:val="left"/>
      <w:pPr>
        <w:ind w:left="720" w:hanging="360"/>
      </w:pPr>
      <w:rPr>
        <w:rFonts w:ascii="Corbel" w:eastAsia="Times New Roman"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8A5C2F"/>
    <w:multiLevelType w:val="hybridMultilevel"/>
    <w:tmpl w:val="6650A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179B3A5C"/>
    <w:multiLevelType w:val="hybridMultilevel"/>
    <w:tmpl w:val="B8728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7E432B7"/>
    <w:multiLevelType w:val="hybridMultilevel"/>
    <w:tmpl w:val="F24A9A0E"/>
    <w:lvl w:ilvl="0" w:tplc="A574C130">
      <w:numFmt w:val="bullet"/>
      <w:lvlText w:val="-"/>
      <w:lvlJc w:val="left"/>
      <w:pPr>
        <w:ind w:left="720" w:hanging="360"/>
      </w:pPr>
      <w:rPr>
        <w:rFonts w:ascii="Sitka Heading" w:eastAsia="Times New Roman" w:hAnsi="Sitka Head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AB45D0"/>
    <w:multiLevelType w:val="hybridMultilevel"/>
    <w:tmpl w:val="F0E425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B22164F"/>
    <w:multiLevelType w:val="hybridMultilevel"/>
    <w:tmpl w:val="1D88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EE20131"/>
    <w:multiLevelType w:val="hybridMultilevel"/>
    <w:tmpl w:val="2DD6F276"/>
    <w:lvl w:ilvl="0" w:tplc="A574C130">
      <w:numFmt w:val="bullet"/>
      <w:lvlText w:val="-"/>
      <w:lvlJc w:val="left"/>
      <w:pPr>
        <w:ind w:left="720" w:hanging="360"/>
      </w:pPr>
      <w:rPr>
        <w:rFonts w:ascii="Sitka Heading" w:eastAsia="Times New Roman" w:hAnsi="Sitka Head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228156CD"/>
    <w:multiLevelType w:val="hybridMultilevel"/>
    <w:tmpl w:val="832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AC76EF"/>
    <w:multiLevelType w:val="hybridMultilevel"/>
    <w:tmpl w:val="E8546BC0"/>
    <w:lvl w:ilvl="0" w:tplc="04090001">
      <w:start w:val="1"/>
      <w:numFmt w:val="bullet"/>
      <w:lvlText w:val=""/>
      <w:lvlJc w:val="left"/>
      <w:pPr>
        <w:tabs>
          <w:tab w:val="num" w:pos="360"/>
        </w:tabs>
        <w:ind w:left="360" w:hanging="360"/>
      </w:pPr>
      <w:rPr>
        <w:rFonts w:ascii="Symbol" w:hAnsi="Symbol" w:hint="default"/>
        <w:b w:val="0"/>
        <w:color w:val="000000"/>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5FF4FA2"/>
    <w:multiLevelType w:val="hybridMultilevel"/>
    <w:tmpl w:val="F1CCCFC0"/>
    <w:lvl w:ilvl="0" w:tplc="93CED96E">
      <w:start w:val="1"/>
      <w:numFmt w:val="bullet"/>
      <w:lvlText w:val=""/>
      <w:lvlJc w:val="left"/>
      <w:pPr>
        <w:ind w:left="720" w:hanging="360"/>
      </w:pPr>
      <w:rPr>
        <w:rFonts w:ascii="Symbol" w:hAnsi="Symbol" w:hint="default"/>
      </w:rPr>
    </w:lvl>
    <w:lvl w:ilvl="1" w:tplc="4B7C6666">
      <w:start w:val="1"/>
      <w:numFmt w:val="bullet"/>
      <w:lvlText w:val=""/>
      <w:lvlJc w:val="left"/>
      <w:pPr>
        <w:tabs>
          <w:tab w:val="num" w:pos="1440"/>
        </w:tabs>
        <w:ind w:left="1440" w:hanging="360"/>
      </w:pPr>
      <w:rPr>
        <w:rFonts w:ascii="Symbol" w:hAnsi="Symbol"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2E6E2B"/>
    <w:multiLevelType w:val="hybridMultilevel"/>
    <w:tmpl w:val="2BB4FE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28976F4"/>
    <w:multiLevelType w:val="hybridMultilevel"/>
    <w:tmpl w:val="76D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BD1391"/>
    <w:multiLevelType w:val="hybridMultilevel"/>
    <w:tmpl w:val="AAF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C13209"/>
    <w:multiLevelType w:val="hybridMultilevel"/>
    <w:tmpl w:val="6EAC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A84034"/>
    <w:multiLevelType w:val="hybridMultilevel"/>
    <w:tmpl w:val="A71C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02802B3"/>
    <w:multiLevelType w:val="hybridMultilevel"/>
    <w:tmpl w:val="8D72B6F2"/>
    <w:lvl w:ilvl="0" w:tplc="DE121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43481"/>
    <w:multiLevelType w:val="hybridMultilevel"/>
    <w:tmpl w:val="351CDF9C"/>
    <w:lvl w:ilvl="0" w:tplc="4CCCA2E2">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3B1D0E"/>
    <w:multiLevelType w:val="hybridMultilevel"/>
    <w:tmpl w:val="9A042AE2"/>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2B26E82"/>
    <w:multiLevelType w:val="hybridMultilevel"/>
    <w:tmpl w:val="C0E8F7D6"/>
    <w:lvl w:ilvl="0" w:tplc="9134DAD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81C8A"/>
    <w:multiLevelType w:val="hybridMultilevel"/>
    <w:tmpl w:val="52F0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55B05A1"/>
    <w:multiLevelType w:val="multilevel"/>
    <w:tmpl w:val="18AE27C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15:restartNumberingAfterBreak="0">
    <w:nsid w:val="4FC279BA"/>
    <w:multiLevelType w:val="hybridMultilevel"/>
    <w:tmpl w:val="B77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A54BE4"/>
    <w:multiLevelType w:val="multilevel"/>
    <w:tmpl w:val="66C05AD8"/>
    <w:lvl w:ilvl="0">
      <w:start w:val="2"/>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5D5A055E"/>
    <w:multiLevelType w:val="hybridMultilevel"/>
    <w:tmpl w:val="3426E56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6" w15:restartNumberingAfterBreak="0">
    <w:nsid w:val="5DB543CF"/>
    <w:multiLevelType w:val="hybridMultilevel"/>
    <w:tmpl w:val="608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2C0520"/>
    <w:multiLevelType w:val="hybridMultilevel"/>
    <w:tmpl w:val="D292AA58"/>
    <w:lvl w:ilvl="0" w:tplc="DE1211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27A80"/>
    <w:multiLevelType w:val="hybridMultilevel"/>
    <w:tmpl w:val="96A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B60C63"/>
    <w:multiLevelType w:val="hybridMultilevel"/>
    <w:tmpl w:val="B74C5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28B3620"/>
    <w:multiLevelType w:val="hybridMultilevel"/>
    <w:tmpl w:val="2BF0249C"/>
    <w:lvl w:ilvl="0" w:tplc="93CED96E">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602AB8"/>
    <w:multiLevelType w:val="hybridMultilevel"/>
    <w:tmpl w:val="9BBE6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194F7E"/>
    <w:multiLevelType w:val="hybridMultilevel"/>
    <w:tmpl w:val="ABCE9F4E"/>
    <w:lvl w:ilvl="0" w:tplc="9134DAD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951E57"/>
    <w:multiLevelType w:val="hybridMultilevel"/>
    <w:tmpl w:val="56BAB6CA"/>
    <w:lvl w:ilvl="0" w:tplc="04070001">
      <w:start w:val="1"/>
      <w:numFmt w:val="bullet"/>
      <w:lvlText w:val=""/>
      <w:lvlJc w:val="left"/>
      <w:pPr>
        <w:ind w:left="720" w:hanging="360"/>
      </w:pPr>
      <w:rPr>
        <w:rFonts w:ascii="Symbol" w:hAnsi="Symbol" w:hint="default"/>
      </w:rPr>
    </w:lvl>
    <w:lvl w:ilvl="1" w:tplc="4B7C6666">
      <w:start w:val="1"/>
      <w:numFmt w:val="bullet"/>
      <w:lvlText w:val=""/>
      <w:lvlJc w:val="left"/>
      <w:pPr>
        <w:tabs>
          <w:tab w:val="num" w:pos="1440"/>
        </w:tabs>
        <w:ind w:left="1440" w:hanging="360"/>
      </w:pPr>
      <w:rPr>
        <w:rFonts w:ascii="Symbol" w:hAnsi="Symbol"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DB7A43"/>
    <w:multiLevelType w:val="hybridMultilevel"/>
    <w:tmpl w:val="3BD4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654B9"/>
    <w:multiLevelType w:val="hybridMultilevel"/>
    <w:tmpl w:val="9586BA16"/>
    <w:lvl w:ilvl="0" w:tplc="A574C130">
      <w:numFmt w:val="bullet"/>
      <w:lvlText w:val="-"/>
      <w:lvlJc w:val="left"/>
      <w:pPr>
        <w:ind w:left="720" w:hanging="360"/>
      </w:pPr>
      <w:rPr>
        <w:rFonts w:ascii="Sitka Heading" w:eastAsia="Times New Roman" w:hAnsi="Sitka Heading"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183CC9"/>
    <w:multiLevelType w:val="hybridMultilevel"/>
    <w:tmpl w:val="644E966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8E29E1"/>
    <w:multiLevelType w:val="hybridMultilevel"/>
    <w:tmpl w:val="971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D72A7F"/>
    <w:multiLevelType w:val="multilevel"/>
    <w:tmpl w:val="F6CA5FAC"/>
    <w:lvl w:ilvl="0">
      <w:start w:val="1"/>
      <w:numFmt w:val="decimal"/>
      <w:lvlText w:val="%1."/>
      <w:lvlJc w:val="left"/>
      <w:pPr>
        <w:ind w:left="720" w:hanging="360"/>
      </w:pPr>
      <w:rPr>
        <w:rFonts w:hint="default"/>
        <w:sz w:val="26"/>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F8765E0"/>
    <w:multiLevelType w:val="hybridMultilevel"/>
    <w:tmpl w:val="2A0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D76273"/>
    <w:multiLevelType w:val="hybridMultilevel"/>
    <w:tmpl w:val="672A25A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DB2AE1"/>
    <w:multiLevelType w:val="hybridMultilevel"/>
    <w:tmpl w:val="81D67CF8"/>
    <w:lvl w:ilvl="0" w:tplc="9134DAD6">
      <w:numFmt w:val="bullet"/>
      <w:lvlText w:val="•"/>
      <w:lvlJc w:val="left"/>
      <w:pPr>
        <w:ind w:left="1530" w:hanging="360"/>
      </w:pPr>
      <w:rPr>
        <w:rFonts w:ascii="Cambria" w:eastAsia="Times New Roman" w:hAnsi="Cambria"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2" w15:restartNumberingAfterBreak="0">
    <w:nsid w:val="76D354EC"/>
    <w:multiLevelType w:val="hybridMultilevel"/>
    <w:tmpl w:val="49606C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3" w15:restartNumberingAfterBreak="0">
    <w:nsid w:val="79133292"/>
    <w:multiLevelType w:val="hybridMultilevel"/>
    <w:tmpl w:val="42FC46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226C69"/>
    <w:multiLevelType w:val="hybridMultilevel"/>
    <w:tmpl w:val="7AF208D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1"/>
  </w:num>
  <w:num w:numId="2">
    <w:abstractNumId w:val="11"/>
  </w:num>
  <w:num w:numId="3">
    <w:abstractNumId w:val="51"/>
  </w:num>
  <w:num w:numId="4">
    <w:abstractNumId w:val="18"/>
  </w:num>
  <w:num w:numId="5">
    <w:abstractNumId w:val="20"/>
  </w:num>
  <w:num w:numId="6">
    <w:abstractNumId w:val="17"/>
  </w:num>
  <w:num w:numId="7">
    <w:abstractNumId w:val="46"/>
  </w:num>
  <w:num w:numId="8">
    <w:abstractNumId w:val="54"/>
  </w:num>
  <w:num w:numId="9">
    <w:abstractNumId w:val="47"/>
  </w:num>
  <w:num w:numId="10">
    <w:abstractNumId w:val="29"/>
  </w:num>
  <w:num w:numId="11">
    <w:abstractNumId w:val="37"/>
  </w:num>
  <w:num w:numId="12">
    <w:abstractNumId w:val="23"/>
  </w:num>
  <w:num w:numId="13">
    <w:abstractNumId w:val="62"/>
  </w:num>
  <w:num w:numId="14">
    <w:abstractNumId w:val="45"/>
  </w:num>
  <w:num w:numId="15">
    <w:abstractNumId w:val="30"/>
  </w:num>
  <w:num w:numId="16">
    <w:abstractNumId w:val="59"/>
  </w:num>
  <w:num w:numId="17">
    <w:abstractNumId w:val="42"/>
  </w:num>
  <w:num w:numId="18">
    <w:abstractNumId w:val="24"/>
  </w:num>
  <w:num w:numId="19">
    <w:abstractNumId w:val="21"/>
  </w:num>
  <w:num w:numId="20">
    <w:abstractNumId w:val="55"/>
  </w:num>
  <w:num w:numId="21">
    <w:abstractNumId w:val="43"/>
  </w:num>
  <w:num w:numId="22">
    <w:abstractNumId w:val="40"/>
  </w:num>
  <w:num w:numId="23">
    <w:abstractNumId w:val="48"/>
  </w:num>
  <w:num w:numId="24">
    <w:abstractNumId w:val="35"/>
  </w:num>
  <w:num w:numId="25">
    <w:abstractNumId w:val="27"/>
  </w:num>
  <w:num w:numId="26">
    <w:abstractNumId w:val="15"/>
  </w:num>
  <w:num w:numId="27">
    <w:abstractNumId w:val="32"/>
  </w:num>
  <w:num w:numId="28">
    <w:abstractNumId w:val="28"/>
  </w:num>
  <w:num w:numId="29">
    <w:abstractNumId w:val="33"/>
  </w:num>
  <w:num w:numId="30">
    <w:abstractNumId w:val="26"/>
  </w:num>
  <w:num w:numId="31">
    <w:abstractNumId w:val="25"/>
  </w:num>
  <w:num w:numId="32">
    <w:abstractNumId w:val="64"/>
  </w:num>
  <w:num w:numId="33">
    <w:abstractNumId w:val="44"/>
  </w:num>
  <w:num w:numId="34">
    <w:abstractNumId w:val="12"/>
  </w:num>
  <w:num w:numId="35">
    <w:abstractNumId w:val="5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1"/>
  </w:num>
  <w:num w:numId="47">
    <w:abstractNumId w:val="22"/>
  </w:num>
  <w:num w:numId="48">
    <w:abstractNumId w:val="34"/>
  </w:num>
  <w:num w:numId="49">
    <w:abstractNumId w:val="60"/>
  </w:num>
  <w:num w:numId="50">
    <w:abstractNumId w:val="16"/>
  </w:num>
  <w:num w:numId="51">
    <w:abstractNumId w:val="39"/>
  </w:num>
  <w:num w:numId="52">
    <w:abstractNumId w:val="53"/>
  </w:num>
  <w:num w:numId="53">
    <w:abstractNumId w:val="50"/>
  </w:num>
  <w:num w:numId="54">
    <w:abstractNumId w:val="13"/>
  </w:num>
  <w:num w:numId="55">
    <w:abstractNumId w:val="61"/>
  </w:num>
  <w:num w:numId="56">
    <w:abstractNumId w:val="52"/>
  </w:num>
  <w:num w:numId="57">
    <w:abstractNumId w:val="56"/>
  </w:num>
  <w:num w:numId="58">
    <w:abstractNumId w:val="49"/>
  </w:num>
  <w:num w:numId="59">
    <w:abstractNumId w:val="58"/>
  </w:num>
  <w:num w:numId="60">
    <w:abstractNumId w:val="36"/>
  </w:num>
  <w:num w:numId="61">
    <w:abstractNumId w:val="10"/>
  </w:num>
  <w:num w:numId="62">
    <w:abstractNumId w:val="14"/>
  </w:num>
  <w:num w:numId="63">
    <w:abstractNumId w:val="38"/>
  </w:num>
  <w:num w:numId="64">
    <w:abstractNumId w:val="63"/>
  </w:num>
  <w:num w:numId="65">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F4"/>
    <w:rsid w:val="00000504"/>
    <w:rsid w:val="00000B99"/>
    <w:rsid w:val="00006E80"/>
    <w:rsid w:val="000419BA"/>
    <w:rsid w:val="00046B1D"/>
    <w:rsid w:val="0005134E"/>
    <w:rsid w:val="0005388C"/>
    <w:rsid w:val="000544F2"/>
    <w:rsid w:val="000575F6"/>
    <w:rsid w:val="00061B2B"/>
    <w:rsid w:val="000678C8"/>
    <w:rsid w:val="000733E7"/>
    <w:rsid w:val="00076E78"/>
    <w:rsid w:val="00087863"/>
    <w:rsid w:val="00090CFB"/>
    <w:rsid w:val="000A15ED"/>
    <w:rsid w:val="000A7CFA"/>
    <w:rsid w:val="000C2CBF"/>
    <w:rsid w:val="000C4FAD"/>
    <w:rsid w:val="000D01AC"/>
    <w:rsid w:val="000D5B72"/>
    <w:rsid w:val="00126571"/>
    <w:rsid w:val="001358B9"/>
    <w:rsid w:val="00142E99"/>
    <w:rsid w:val="0014421F"/>
    <w:rsid w:val="001455F4"/>
    <w:rsid w:val="0016727A"/>
    <w:rsid w:val="0017347D"/>
    <w:rsid w:val="001735E9"/>
    <w:rsid w:val="001916EA"/>
    <w:rsid w:val="00192F65"/>
    <w:rsid w:val="001A2606"/>
    <w:rsid w:val="001A2740"/>
    <w:rsid w:val="001A27DA"/>
    <w:rsid w:val="001C0E6D"/>
    <w:rsid w:val="001C538D"/>
    <w:rsid w:val="001C74C7"/>
    <w:rsid w:val="001D7AFF"/>
    <w:rsid w:val="001F1A69"/>
    <w:rsid w:val="00217EC7"/>
    <w:rsid w:val="00223257"/>
    <w:rsid w:val="00240BDA"/>
    <w:rsid w:val="00245933"/>
    <w:rsid w:val="00246C29"/>
    <w:rsid w:val="00251BDF"/>
    <w:rsid w:val="00262019"/>
    <w:rsid w:val="002655CE"/>
    <w:rsid w:val="00272BC2"/>
    <w:rsid w:val="00281D87"/>
    <w:rsid w:val="00291792"/>
    <w:rsid w:val="002A1471"/>
    <w:rsid w:val="002A1C3C"/>
    <w:rsid w:val="002A438A"/>
    <w:rsid w:val="002C17BB"/>
    <w:rsid w:val="002F64CE"/>
    <w:rsid w:val="003022CB"/>
    <w:rsid w:val="00304BB5"/>
    <w:rsid w:val="00334E33"/>
    <w:rsid w:val="0034763E"/>
    <w:rsid w:val="003572F0"/>
    <w:rsid w:val="00357704"/>
    <w:rsid w:val="00377C67"/>
    <w:rsid w:val="00394A09"/>
    <w:rsid w:val="003972AA"/>
    <w:rsid w:val="003B3273"/>
    <w:rsid w:val="003B4156"/>
    <w:rsid w:val="003B6478"/>
    <w:rsid w:val="003C3F15"/>
    <w:rsid w:val="003C50EA"/>
    <w:rsid w:val="003D4BE9"/>
    <w:rsid w:val="003F3505"/>
    <w:rsid w:val="004225B1"/>
    <w:rsid w:val="00423738"/>
    <w:rsid w:val="004277F4"/>
    <w:rsid w:val="0043404C"/>
    <w:rsid w:val="00446BA0"/>
    <w:rsid w:val="00473CD4"/>
    <w:rsid w:val="00474B86"/>
    <w:rsid w:val="00480718"/>
    <w:rsid w:val="004A6062"/>
    <w:rsid w:val="004B0CF8"/>
    <w:rsid w:val="004B3F2F"/>
    <w:rsid w:val="004B5C9F"/>
    <w:rsid w:val="004C069D"/>
    <w:rsid w:val="004C0A74"/>
    <w:rsid w:val="004C2707"/>
    <w:rsid w:val="004D18A9"/>
    <w:rsid w:val="004E15EA"/>
    <w:rsid w:val="004E57AE"/>
    <w:rsid w:val="004F0920"/>
    <w:rsid w:val="004F71F1"/>
    <w:rsid w:val="005002CF"/>
    <w:rsid w:val="00542025"/>
    <w:rsid w:val="00561966"/>
    <w:rsid w:val="00561CDC"/>
    <w:rsid w:val="00574874"/>
    <w:rsid w:val="005750F7"/>
    <w:rsid w:val="005808E9"/>
    <w:rsid w:val="00583759"/>
    <w:rsid w:val="0059286E"/>
    <w:rsid w:val="005A5F30"/>
    <w:rsid w:val="005A7654"/>
    <w:rsid w:val="005B1568"/>
    <w:rsid w:val="005B36BF"/>
    <w:rsid w:val="005D0715"/>
    <w:rsid w:val="005D1ACD"/>
    <w:rsid w:val="005E3057"/>
    <w:rsid w:val="005E7C9D"/>
    <w:rsid w:val="005F00D0"/>
    <w:rsid w:val="005F2FB2"/>
    <w:rsid w:val="005F56CE"/>
    <w:rsid w:val="00616243"/>
    <w:rsid w:val="00616452"/>
    <w:rsid w:val="00643E0F"/>
    <w:rsid w:val="006467EC"/>
    <w:rsid w:val="00646837"/>
    <w:rsid w:val="00655DC2"/>
    <w:rsid w:val="00675A40"/>
    <w:rsid w:val="006A2B50"/>
    <w:rsid w:val="006A6C74"/>
    <w:rsid w:val="006E3C4B"/>
    <w:rsid w:val="006F3D37"/>
    <w:rsid w:val="00700151"/>
    <w:rsid w:val="00717835"/>
    <w:rsid w:val="00722D9B"/>
    <w:rsid w:val="007412A0"/>
    <w:rsid w:val="0075017B"/>
    <w:rsid w:val="0075068E"/>
    <w:rsid w:val="00757A67"/>
    <w:rsid w:val="0076726F"/>
    <w:rsid w:val="00770BB7"/>
    <w:rsid w:val="00775A2D"/>
    <w:rsid w:val="00792F70"/>
    <w:rsid w:val="007A1D48"/>
    <w:rsid w:val="007B0CFB"/>
    <w:rsid w:val="007B6D85"/>
    <w:rsid w:val="007C07E1"/>
    <w:rsid w:val="007D0973"/>
    <w:rsid w:val="007E5701"/>
    <w:rsid w:val="007F5A0B"/>
    <w:rsid w:val="007F7943"/>
    <w:rsid w:val="00804AED"/>
    <w:rsid w:val="008119DF"/>
    <w:rsid w:val="00820D04"/>
    <w:rsid w:val="00825F09"/>
    <w:rsid w:val="008520B3"/>
    <w:rsid w:val="00893056"/>
    <w:rsid w:val="00893877"/>
    <w:rsid w:val="008953B9"/>
    <w:rsid w:val="008A2EC4"/>
    <w:rsid w:val="008B11B4"/>
    <w:rsid w:val="008B2656"/>
    <w:rsid w:val="008C5658"/>
    <w:rsid w:val="008E4593"/>
    <w:rsid w:val="00902D5D"/>
    <w:rsid w:val="00910DBE"/>
    <w:rsid w:val="009211EE"/>
    <w:rsid w:val="0092711F"/>
    <w:rsid w:val="0093620B"/>
    <w:rsid w:val="00970893"/>
    <w:rsid w:val="00972EA3"/>
    <w:rsid w:val="00974EDC"/>
    <w:rsid w:val="00986C3F"/>
    <w:rsid w:val="009B5BC1"/>
    <w:rsid w:val="009E3E08"/>
    <w:rsid w:val="009E76FA"/>
    <w:rsid w:val="009F037B"/>
    <w:rsid w:val="009F27ED"/>
    <w:rsid w:val="00A14A9C"/>
    <w:rsid w:val="00A31BE1"/>
    <w:rsid w:val="00A32694"/>
    <w:rsid w:val="00A4733C"/>
    <w:rsid w:val="00A51408"/>
    <w:rsid w:val="00A67E17"/>
    <w:rsid w:val="00A83F30"/>
    <w:rsid w:val="00AA7A7C"/>
    <w:rsid w:val="00AC18CB"/>
    <w:rsid w:val="00AC4080"/>
    <w:rsid w:val="00AC5F7D"/>
    <w:rsid w:val="00AD464A"/>
    <w:rsid w:val="00AD7CDA"/>
    <w:rsid w:val="00AE0150"/>
    <w:rsid w:val="00AE0A8C"/>
    <w:rsid w:val="00AE6178"/>
    <w:rsid w:val="00AF09DB"/>
    <w:rsid w:val="00AF2500"/>
    <w:rsid w:val="00AF3038"/>
    <w:rsid w:val="00AF3815"/>
    <w:rsid w:val="00B015A0"/>
    <w:rsid w:val="00B06138"/>
    <w:rsid w:val="00B06320"/>
    <w:rsid w:val="00B1676C"/>
    <w:rsid w:val="00B179A4"/>
    <w:rsid w:val="00B44CC0"/>
    <w:rsid w:val="00B45BF3"/>
    <w:rsid w:val="00B53F05"/>
    <w:rsid w:val="00B67429"/>
    <w:rsid w:val="00B74212"/>
    <w:rsid w:val="00B83DFB"/>
    <w:rsid w:val="00B86F35"/>
    <w:rsid w:val="00BA3113"/>
    <w:rsid w:val="00BB596F"/>
    <w:rsid w:val="00BD7BDF"/>
    <w:rsid w:val="00BE3D40"/>
    <w:rsid w:val="00C02802"/>
    <w:rsid w:val="00C12A36"/>
    <w:rsid w:val="00C16024"/>
    <w:rsid w:val="00C40DDC"/>
    <w:rsid w:val="00C41669"/>
    <w:rsid w:val="00C601F0"/>
    <w:rsid w:val="00C70210"/>
    <w:rsid w:val="00CC6471"/>
    <w:rsid w:val="00CD1FFF"/>
    <w:rsid w:val="00CF3A27"/>
    <w:rsid w:val="00D004B5"/>
    <w:rsid w:val="00D06A8D"/>
    <w:rsid w:val="00D444CC"/>
    <w:rsid w:val="00D56AA4"/>
    <w:rsid w:val="00D633E7"/>
    <w:rsid w:val="00D733FA"/>
    <w:rsid w:val="00D95729"/>
    <w:rsid w:val="00DA16AA"/>
    <w:rsid w:val="00DC6945"/>
    <w:rsid w:val="00DD066C"/>
    <w:rsid w:val="00DD382F"/>
    <w:rsid w:val="00DE3843"/>
    <w:rsid w:val="00DE7457"/>
    <w:rsid w:val="00DF4FE1"/>
    <w:rsid w:val="00E2019E"/>
    <w:rsid w:val="00E23E85"/>
    <w:rsid w:val="00E25C11"/>
    <w:rsid w:val="00E32E99"/>
    <w:rsid w:val="00E46DE0"/>
    <w:rsid w:val="00E51C1B"/>
    <w:rsid w:val="00E53B61"/>
    <w:rsid w:val="00E54FF4"/>
    <w:rsid w:val="00E6792B"/>
    <w:rsid w:val="00E72EF8"/>
    <w:rsid w:val="00EA25C8"/>
    <w:rsid w:val="00EA3314"/>
    <w:rsid w:val="00EA4F42"/>
    <w:rsid w:val="00EA5CF4"/>
    <w:rsid w:val="00EA66A8"/>
    <w:rsid w:val="00EB6EA1"/>
    <w:rsid w:val="00EB7687"/>
    <w:rsid w:val="00EC31E6"/>
    <w:rsid w:val="00ED3EEC"/>
    <w:rsid w:val="00ED4527"/>
    <w:rsid w:val="00ED68B1"/>
    <w:rsid w:val="00EE0940"/>
    <w:rsid w:val="00EF5B5A"/>
    <w:rsid w:val="00F037EB"/>
    <w:rsid w:val="00F03EF4"/>
    <w:rsid w:val="00F1348A"/>
    <w:rsid w:val="00F2027A"/>
    <w:rsid w:val="00F21C6B"/>
    <w:rsid w:val="00F41801"/>
    <w:rsid w:val="00F4198E"/>
    <w:rsid w:val="00F42B6D"/>
    <w:rsid w:val="00F4753B"/>
    <w:rsid w:val="00F52E5A"/>
    <w:rsid w:val="00F5410A"/>
    <w:rsid w:val="00F6229A"/>
    <w:rsid w:val="00F73623"/>
    <w:rsid w:val="00F8256C"/>
    <w:rsid w:val="00F8691C"/>
    <w:rsid w:val="00F97F9C"/>
    <w:rsid w:val="00FB1AFD"/>
    <w:rsid w:val="00FB6950"/>
    <w:rsid w:val="00FC1036"/>
    <w:rsid w:val="00FC1C6F"/>
    <w:rsid w:val="00FC4204"/>
    <w:rsid w:val="00FC7C1D"/>
    <w:rsid w:val="00FD3F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DFFCB"/>
  <w15:docId w15:val="{7450905F-4CF0-47CB-9082-D5F9FA4A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7D"/>
    <w:pPr>
      <w:spacing w:before="12" w:after="12" w:line="240" w:lineRule="auto"/>
      <w:jc w:val="both"/>
    </w:pPr>
    <w:rPr>
      <w:rFonts w:ascii="Arial" w:hAnsi="Arial"/>
    </w:rPr>
  </w:style>
  <w:style w:type="paragraph" w:styleId="Heading1">
    <w:name w:val="heading 1"/>
    <w:basedOn w:val="Normal"/>
    <w:next w:val="Normal"/>
    <w:link w:val="Heading1Char"/>
    <w:autoRedefine/>
    <w:uiPriority w:val="99"/>
    <w:qFormat/>
    <w:rsid w:val="00DD066C"/>
    <w:pPr>
      <w:keepNext/>
      <w:keepLines/>
      <w:spacing w:before="480" w:after="0" w:line="276" w:lineRule="auto"/>
      <w:outlineLvl w:val="0"/>
    </w:pPr>
    <w:rPr>
      <w:rFonts w:eastAsia="MS Gothic" w:cs="Times New Roman"/>
      <w:b/>
      <w:bCs/>
      <w:color w:val="365F91"/>
      <w:sz w:val="28"/>
      <w:szCs w:val="28"/>
      <w:lang w:val="en-US"/>
    </w:rPr>
  </w:style>
  <w:style w:type="paragraph" w:styleId="Heading2">
    <w:name w:val="heading 2"/>
    <w:basedOn w:val="Normal"/>
    <w:next w:val="Normal"/>
    <w:link w:val="Heading2Char"/>
    <w:autoRedefine/>
    <w:uiPriority w:val="99"/>
    <w:qFormat/>
    <w:rsid w:val="00DD066C"/>
    <w:pPr>
      <w:keepNext/>
      <w:keepLines/>
      <w:spacing w:before="200" w:after="0" w:line="276" w:lineRule="auto"/>
      <w:outlineLvl w:val="1"/>
    </w:pPr>
    <w:rPr>
      <w:rFonts w:eastAsia="MS Gothic" w:cs="Times New Roman"/>
      <w:b/>
      <w:bCs/>
      <w:color w:val="4F81BD"/>
      <w:sz w:val="26"/>
      <w:szCs w:val="26"/>
      <w:lang w:val="en-US"/>
    </w:rPr>
  </w:style>
  <w:style w:type="paragraph" w:styleId="Heading3">
    <w:name w:val="heading 3"/>
    <w:basedOn w:val="Normal"/>
    <w:next w:val="Normal"/>
    <w:link w:val="Heading3Char"/>
    <w:autoRedefine/>
    <w:uiPriority w:val="99"/>
    <w:qFormat/>
    <w:rsid w:val="00DD066C"/>
    <w:pPr>
      <w:keepNext/>
      <w:keepLines/>
      <w:tabs>
        <w:tab w:val="left" w:pos="567"/>
      </w:tabs>
      <w:spacing w:before="200" w:after="0" w:line="276" w:lineRule="auto"/>
      <w:outlineLvl w:val="2"/>
    </w:pPr>
    <w:rPr>
      <w:rFonts w:eastAsia="MS Gothic" w:cs="Times New Roman"/>
      <w:b/>
      <w:bCs/>
      <w:color w:val="4F81BD"/>
      <w:sz w:val="24"/>
      <w:lang w:val="en-US" w:eastAsia="uz-Cyrl-UZ" w:bidi="th-TH"/>
    </w:rPr>
  </w:style>
  <w:style w:type="paragraph" w:styleId="Heading4">
    <w:name w:val="heading 4"/>
    <w:basedOn w:val="Normal"/>
    <w:next w:val="Normal"/>
    <w:link w:val="Heading4Char"/>
    <w:uiPriority w:val="99"/>
    <w:qFormat/>
    <w:rsid w:val="00DD066C"/>
    <w:pPr>
      <w:keepNext/>
      <w:keepLines/>
      <w:spacing w:before="200" w:after="0" w:line="276" w:lineRule="auto"/>
      <w:outlineLvl w:val="3"/>
    </w:pPr>
    <w:rPr>
      <w:rFonts w:ascii="Cambria" w:eastAsia="MS Gothic"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5F4"/>
    <w:pPr>
      <w:tabs>
        <w:tab w:val="center" w:pos="4680"/>
        <w:tab w:val="right" w:pos="9360"/>
      </w:tabs>
      <w:spacing w:after="0"/>
    </w:pPr>
  </w:style>
  <w:style w:type="character" w:customStyle="1" w:styleId="HeaderChar">
    <w:name w:val="Header Char"/>
    <w:basedOn w:val="DefaultParagraphFont"/>
    <w:link w:val="Header"/>
    <w:uiPriority w:val="99"/>
    <w:rsid w:val="001455F4"/>
  </w:style>
  <w:style w:type="paragraph" w:styleId="Footer">
    <w:name w:val="footer"/>
    <w:basedOn w:val="Normal"/>
    <w:link w:val="FooterChar"/>
    <w:uiPriority w:val="99"/>
    <w:unhideWhenUsed/>
    <w:rsid w:val="001455F4"/>
    <w:pPr>
      <w:tabs>
        <w:tab w:val="center" w:pos="4680"/>
        <w:tab w:val="right" w:pos="9360"/>
      </w:tabs>
      <w:spacing w:after="0"/>
    </w:pPr>
  </w:style>
  <w:style w:type="character" w:customStyle="1" w:styleId="FooterChar">
    <w:name w:val="Footer Char"/>
    <w:basedOn w:val="DefaultParagraphFont"/>
    <w:link w:val="Footer"/>
    <w:uiPriority w:val="99"/>
    <w:rsid w:val="001455F4"/>
  </w:style>
  <w:style w:type="paragraph" w:styleId="ListParagraph">
    <w:name w:val="List Paragraph"/>
    <w:aliases w:val="List Paragraph 1"/>
    <w:basedOn w:val="Normal"/>
    <w:uiPriority w:val="34"/>
    <w:qFormat/>
    <w:rsid w:val="001455F4"/>
    <w:pPr>
      <w:spacing w:after="200" w:line="276" w:lineRule="auto"/>
      <w:ind w:left="720"/>
      <w:contextualSpacing/>
    </w:pPr>
    <w:rPr>
      <w:rFonts w:eastAsiaTheme="minorEastAsia"/>
      <w:lang w:val="de-CH" w:eastAsia="de-CH"/>
    </w:rPr>
  </w:style>
  <w:style w:type="table" w:styleId="TableGrid">
    <w:name w:val="Table Grid"/>
    <w:basedOn w:val="TableNormal"/>
    <w:uiPriority w:val="59"/>
    <w:rsid w:val="004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3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14"/>
    <w:rPr>
      <w:rFonts w:ascii="Tahoma" w:hAnsi="Tahoma" w:cs="Tahoma"/>
      <w:sz w:val="16"/>
      <w:szCs w:val="16"/>
    </w:rPr>
  </w:style>
  <w:style w:type="paragraph" w:customStyle="1" w:styleId="Paragraph">
    <w:name w:val="Paragraph"/>
    <w:basedOn w:val="Normal"/>
    <w:uiPriority w:val="99"/>
    <w:rsid w:val="0059286E"/>
    <w:pPr>
      <w:tabs>
        <w:tab w:val="left" w:pos="851"/>
        <w:tab w:val="left" w:pos="1701"/>
      </w:tabs>
      <w:spacing w:before="60" w:after="60"/>
      <w:ind w:left="851"/>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9"/>
    <w:rsid w:val="00DD066C"/>
    <w:rPr>
      <w:rFonts w:ascii="Arial" w:eastAsia="MS Gothic" w:hAnsi="Arial" w:cs="Times New Roman"/>
      <w:b/>
      <w:bCs/>
      <w:color w:val="365F91"/>
      <w:sz w:val="28"/>
      <w:szCs w:val="28"/>
      <w:lang w:val="en-US"/>
    </w:rPr>
  </w:style>
  <w:style w:type="character" w:customStyle="1" w:styleId="Heading2Char">
    <w:name w:val="Heading 2 Char"/>
    <w:basedOn w:val="DefaultParagraphFont"/>
    <w:link w:val="Heading2"/>
    <w:uiPriority w:val="99"/>
    <w:rsid w:val="00DD066C"/>
    <w:rPr>
      <w:rFonts w:ascii="Arial" w:eastAsia="MS Gothic" w:hAnsi="Arial" w:cs="Times New Roman"/>
      <w:b/>
      <w:bCs/>
      <w:color w:val="4F81BD"/>
      <w:sz w:val="26"/>
      <w:szCs w:val="26"/>
      <w:lang w:val="en-US"/>
    </w:rPr>
  </w:style>
  <w:style w:type="character" w:customStyle="1" w:styleId="Heading3Char">
    <w:name w:val="Heading 3 Char"/>
    <w:basedOn w:val="DefaultParagraphFont"/>
    <w:link w:val="Heading3"/>
    <w:uiPriority w:val="99"/>
    <w:rsid w:val="00DD066C"/>
    <w:rPr>
      <w:rFonts w:ascii="Arial" w:eastAsia="MS Gothic" w:hAnsi="Arial" w:cs="Times New Roman"/>
      <w:b/>
      <w:bCs/>
      <w:color w:val="4F81BD"/>
      <w:sz w:val="24"/>
      <w:lang w:val="en-US" w:eastAsia="uz-Cyrl-UZ" w:bidi="th-TH"/>
    </w:rPr>
  </w:style>
  <w:style w:type="character" w:customStyle="1" w:styleId="Heading4Char">
    <w:name w:val="Heading 4 Char"/>
    <w:basedOn w:val="DefaultParagraphFont"/>
    <w:link w:val="Heading4"/>
    <w:uiPriority w:val="99"/>
    <w:rsid w:val="00DD066C"/>
    <w:rPr>
      <w:rFonts w:ascii="Cambria" w:eastAsia="MS Gothic" w:hAnsi="Cambria" w:cs="Times New Roman"/>
      <w:b/>
      <w:bCs/>
      <w:i/>
      <w:iCs/>
      <w:color w:val="4F81BD"/>
      <w:lang w:val="en-US"/>
    </w:rPr>
  </w:style>
  <w:style w:type="numbering" w:customStyle="1" w:styleId="NoList1">
    <w:name w:val="No List1"/>
    <w:next w:val="NoList"/>
    <w:uiPriority w:val="99"/>
    <w:semiHidden/>
    <w:unhideWhenUsed/>
    <w:rsid w:val="00DD066C"/>
  </w:style>
  <w:style w:type="paragraph" w:styleId="Title">
    <w:name w:val="Title"/>
    <w:basedOn w:val="Normal"/>
    <w:next w:val="Normal"/>
    <w:link w:val="TitleChar"/>
    <w:uiPriority w:val="99"/>
    <w:qFormat/>
    <w:rsid w:val="00DD066C"/>
    <w:pPr>
      <w:pBdr>
        <w:bottom w:val="single" w:sz="8" w:space="4" w:color="4F81BD"/>
      </w:pBdr>
      <w:spacing w:after="300"/>
      <w:contextualSpacing/>
    </w:pPr>
    <w:rPr>
      <w:rFonts w:ascii="Cambria" w:eastAsia="MS Gothic"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DD066C"/>
    <w:rPr>
      <w:rFonts w:ascii="Cambria" w:eastAsia="MS Gothic" w:hAnsi="Cambria" w:cs="Times New Roman"/>
      <w:color w:val="17365D"/>
      <w:spacing w:val="5"/>
      <w:kern w:val="28"/>
      <w:sz w:val="52"/>
      <w:szCs w:val="52"/>
      <w:lang w:val="en-US"/>
    </w:rPr>
  </w:style>
  <w:style w:type="paragraph" w:styleId="TOC1">
    <w:name w:val="toc 1"/>
    <w:basedOn w:val="Normal"/>
    <w:next w:val="Normal"/>
    <w:autoRedefine/>
    <w:uiPriority w:val="39"/>
    <w:rsid w:val="00DD066C"/>
    <w:pPr>
      <w:tabs>
        <w:tab w:val="left" w:pos="567"/>
        <w:tab w:val="left" w:pos="1134"/>
        <w:tab w:val="right" w:leader="dot" w:pos="9062"/>
      </w:tabs>
      <w:spacing w:before="60" w:after="60"/>
    </w:pPr>
    <w:rPr>
      <w:rFonts w:eastAsia="Times New Roman" w:cs="Times New Roman"/>
      <w:b/>
      <w:sz w:val="24"/>
      <w:lang w:val="en-AU" w:eastAsia="en-AU"/>
    </w:rPr>
  </w:style>
  <w:style w:type="paragraph" w:styleId="TOC2">
    <w:name w:val="toc 2"/>
    <w:basedOn w:val="Normal"/>
    <w:next w:val="Normal"/>
    <w:autoRedefine/>
    <w:uiPriority w:val="39"/>
    <w:rsid w:val="00DD066C"/>
    <w:pPr>
      <w:tabs>
        <w:tab w:val="right" w:leader="dot" w:pos="9062"/>
      </w:tabs>
      <w:spacing w:before="60" w:after="60"/>
      <w:ind w:left="284"/>
    </w:pPr>
    <w:rPr>
      <w:rFonts w:eastAsia="Times New Roman" w:cs="Times New Roman"/>
      <w:szCs w:val="20"/>
    </w:rPr>
  </w:style>
  <w:style w:type="paragraph" w:styleId="TOC3">
    <w:name w:val="toc 3"/>
    <w:basedOn w:val="Heading3"/>
    <w:next w:val="Normal"/>
    <w:autoRedefine/>
    <w:uiPriority w:val="39"/>
    <w:rsid w:val="00DD066C"/>
    <w:pPr>
      <w:keepLines w:val="0"/>
      <w:tabs>
        <w:tab w:val="left" w:pos="540"/>
        <w:tab w:val="right" w:leader="dot" w:pos="9060"/>
      </w:tabs>
      <w:spacing w:before="0" w:line="240" w:lineRule="auto"/>
      <w:ind w:left="567"/>
    </w:pPr>
    <w:rPr>
      <w:rFonts w:eastAsia="Times New Roman"/>
      <w:b w:val="0"/>
      <w:iCs/>
      <w:color w:val="auto"/>
      <w:sz w:val="20"/>
      <w:szCs w:val="24"/>
    </w:rPr>
  </w:style>
  <w:style w:type="paragraph" w:styleId="TOC4">
    <w:name w:val="toc 4"/>
    <w:basedOn w:val="Normal"/>
    <w:next w:val="Normal"/>
    <w:autoRedefine/>
    <w:uiPriority w:val="99"/>
    <w:rsid w:val="00DD066C"/>
    <w:pPr>
      <w:tabs>
        <w:tab w:val="right" w:leader="dot" w:pos="9062"/>
      </w:tabs>
      <w:spacing w:before="120" w:after="120"/>
      <w:ind w:left="720"/>
    </w:pPr>
    <w:rPr>
      <w:rFonts w:ascii="Times New Roman" w:eastAsia="Times New Roman" w:hAnsi="Times New Roman" w:cs="Times New Roman"/>
      <w:i/>
      <w:sz w:val="20"/>
      <w:szCs w:val="20"/>
    </w:rPr>
  </w:style>
  <w:style w:type="character" w:styleId="Hyperlink">
    <w:name w:val="Hyperlink"/>
    <w:uiPriority w:val="99"/>
    <w:rsid w:val="00DD066C"/>
    <w:rPr>
      <w:rFonts w:cs="Times New Roman"/>
      <w:color w:val="0000FF"/>
      <w:u w:val="single"/>
    </w:rPr>
  </w:style>
  <w:style w:type="character" w:styleId="FollowedHyperlink">
    <w:name w:val="FollowedHyperlink"/>
    <w:uiPriority w:val="99"/>
    <w:semiHidden/>
    <w:rsid w:val="00DD066C"/>
    <w:rPr>
      <w:rFonts w:cs="Times New Roman"/>
      <w:color w:val="800080"/>
      <w:u w:val="single"/>
    </w:rPr>
  </w:style>
  <w:style w:type="paragraph" w:styleId="TOCHeading">
    <w:name w:val="TOC Heading"/>
    <w:basedOn w:val="Heading1"/>
    <w:next w:val="Normal"/>
    <w:uiPriority w:val="99"/>
    <w:qFormat/>
    <w:rsid w:val="00DD066C"/>
    <w:pPr>
      <w:outlineLvl w:val="9"/>
    </w:pPr>
    <w:rPr>
      <w:lang w:eastAsia="ja-JP"/>
    </w:rPr>
  </w:style>
  <w:style w:type="character" w:customStyle="1" w:styleId="FootnoteTextChar1">
    <w:name w:val="Footnote Text Char1"/>
    <w:aliases w:val="single space Char1 Char,Footnote Text Char Char Char1 Char,single space Char Char Char,ft Char Char1 Char,ft Char1 Char,footnote text Char Char,FOOTNOTES Char Char,fn Char Char,Testo nota a piè di pagina Carattere Char Char,f Char"/>
    <w:uiPriority w:val="99"/>
    <w:locked/>
    <w:rsid w:val="00DD066C"/>
    <w:rPr>
      <w:lang w:val="en-GB"/>
    </w:rPr>
  </w:style>
  <w:style w:type="paragraph" w:styleId="FootnoteText">
    <w:name w:val="footnote text"/>
    <w:aliases w:val="single space Char1,Footnote Text Char Char Char1,single space Char Char,ft Char Char1,ft Char1,footnote text Char,FOOTNOTES Char,fn Char,Testo nota a piè di pagina Carattere Char,Geneva 9 Char,Font: Geneva 9 Char,f Cha,f"/>
    <w:basedOn w:val="Normal"/>
    <w:link w:val="FootnoteTextChar"/>
    <w:uiPriority w:val="99"/>
    <w:qFormat/>
    <w:rsid w:val="00DD066C"/>
    <w:pPr>
      <w:spacing w:after="0"/>
    </w:pPr>
    <w:rPr>
      <w:rFonts w:ascii="Calibri" w:eastAsia="Calibri" w:hAnsi="Calibri" w:cs="Times New Roman"/>
      <w:sz w:val="20"/>
      <w:szCs w:val="20"/>
    </w:rPr>
  </w:style>
  <w:style w:type="character" w:customStyle="1" w:styleId="FootnoteTextChar">
    <w:name w:val="Footnote Text Char"/>
    <w:aliases w:val="single space Char1 Char1,Footnote Text Char Char Char1 Char1,single space Char Char Char1,ft Char Char1 Char1,ft Char1 Char1,footnote text Char Char1,FOOTNOTES Char Char1,fn Char Char1,Testo nota a piè di pagina Carattere Char Char1"/>
    <w:basedOn w:val="DefaultParagraphFont"/>
    <w:link w:val="FootnoteText"/>
    <w:uiPriority w:val="99"/>
    <w:rsid w:val="00DD066C"/>
    <w:rPr>
      <w:rFonts w:ascii="Calibri" w:eastAsia="Calibri" w:hAnsi="Calibri" w:cs="Times New Roman"/>
      <w:sz w:val="20"/>
      <w:szCs w:val="20"/>
    </w:rPr>
  </w:style>
  <w:style w:type="paragraph" w:customStyle="1" w:styleId="paragraph0">
    <w:name w:val="paragraph"/>
    <w:basedOn w:val="Normal"/>
    <w:rsid w:val="00DD066C"/>
    <w:pPr>
      <w:tabs>
        <w:tab w:val="left" w:pos="851"/>
        <w:tab w:val="left" w:pos="1701"/>
        <w:tab w:val="left" w:pos="2552"/>
        <w:tab w:val="left" w:pos="3402"/>
      </w:tabs>
      <w:spacing w:before="60" w:after="60"/>
      <w:ind w:left="851"/>
    </w:pPr>
    <w:rPr>
      <w:rFonts w:ascii="Times New Roman" w:eastAsia="Times New Roman" w:hAnsi="Times New Roman" w:cs="Times New Roman"/>
      <w:szCs w:val="20"/>
    </w:rPr>
  </w:style>
  <w:style w:type="character" w:styleId="FootnoteReference">
    <w:name w:val="footnote reference"/>
    <w:aliases w:val="Char Char Char Char,ftref Char Char Char Char Char,BVI fnr Char Char Char Char Char,16 Point Char Char Char Char Char,Superscript 6 Point Char Char Char Char Char,nota pié di pagina Char Char Char Char Char"/>
    <w:link w:val="CharChar"/>
    <w:qFormat/>
    <w:rsid w:val="00DD066C"/>
    <w:rPr>
      <w:rFonts w:cs="Times New Roman"/>
      <w:vertAlign w:val="superscript"/>
    </w:rPr>
  </w:style>
  <w:style w:type="paragraph" w:customStyle="1" w:styleId="CharChar">
    <w:name w:val="Char Char"/>
    <w:basedOn w:val="Normal"/>
    <w:link w:val="FootnoteReference"/>
    <w:uiPriority w:val="99"/>
    <w:rsid w:val="00DD066C"/>
    <w:pPr>
      <w:spacing w:line="240" w:lineRule="exact"/>
    </w:pPr>
    <w:rPr>
      <w:rFonts w:cs="Times New Roman"/>
      <w:vertAlign w:val="superscript"/>
    </w:rPr>
  </w:style>
  <w:style w:type="table" w:customStyle="1" w:styleId="TableGrid1">
    <w:name w:val="Table Grid1"/>
    <w:basedOn w:val="TableNormal"/>
    <w:next w:val="TableGrid"/>
    <w:uiPriority w:val="99"/>
    <w:rsid w:val="00DD06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DD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D066C"/>
    <w:rPr>
      <w:rFonts w:ascii="Courier New" w:eastAsia="Times New Roman" w:hAnsi="Courier New" w:cs="Courier New"/>
      <w:sz w:val="20"/>
      <w:szCs w:val="20"/>
      <w:lang w:val="en-US"/>
    </w:rPr>
  </w:style>
  <w:style w:type="paragraph" w:customStyle="1" w:styleId="CharChar1">
    <w:name w:val="Char Char1"/>
    <w:basedOn w:val="Normal"/>
    <w:uiPriority w:val="99"/>
    <w:rsid w:val="00DD066C"/>
    <w:pPr>
      <w:spacing w:line="240" w:lineRule="exact"/>
    </w:pPr>
    <w:rPr>
      <w:rFonts w:ascii="Times New Roman" w:eastAsia="Times New Roman" w:hAnsi="Times New Roman" w:cs="Angsana New"/>
      <w:sz w:val="20"/>
      <w:szCs w:val="20"/>
      <w:vertAlign w:val="superscript"/>
      <w:lang w:val="en-US" w:bidi="th-TH"/>
    </w:rPr>
  </w:style>
  <w:style w:type="character" w:customStyle="1" w:styleId="fontstyle01">
    <w:name w:val="fontstyle01"/>
    <w:uiPriority w:val="99"/>
    <w:rsid w:val="00DD066C"/>
    <w:rPr>
      <w:rFonts w:ascii="CenturyITCbyBT-Bold" w:hAnsi="CenturyITCbyBT-Bold" w:cs="Times New Roman"/>
      <w:b/>
      <w:bCs/>
      <w:color w:val="5F6062"/>
      <w:sz w:val="20"/>
      <w:szCs w:val="20"/>
    </w:rPr>
  </w:style>
  <w:style w:type="paragraph" w:styleId="CommentText">
    <w:name w:val="annotation text"/>
    <w:basedOn w:val="Normal"/>
    <w:link w:val="CommentTextChar"/>
    <w:uiPriority w:val="99"/>
    <w:rsid w:val="00DD066C"/>
    <w:pPr>
      <w:spacing w:after="0"/>
    </w:pPr>
    <w:rPr>
      <w:rFonts w:ascii="Calibri" w:eastAsia="Times New Roman" w:hAnsi="Calibri" w:cs="Times New Roman"/>
      <w:noProof/>
      <w:kern w:val="20"/>
      <w:sz w:val="24"/>
      <w:szCs w:val="20"/>
    </w:rPr>
  </w:style>
  <w:style w:type="character" w:customStyle="1" w:styleId="CommentTextChar">
    <w:name w:val="Comment Text Char"/>
    <w:basedOn w:val="DefaultParagraphFont"/>
    <w:link w:val="CommentText"/>
    <w:uiPriority w:val="99"/>
    <w:rsid w:val="00DD066C"/>
    <w:rPr>
      <w:rFonts w:ascii="Calibri" w:eastAsia="Times New Roman" w:hAnsi="Calibri" w:cs="Times New Roman"/>
      <w:noProof/>
      <w:kern w:val="20"/>
      <w:sz w:val="24"/>
      <w:szCs w:val="20"/>
    </w:rPr>
  </w:style>
  <w:style w:type="character" w:styleId="CommentReference">
    <w:name w:val="annotation reference"/>
    <w:uiPriority w:val="99"/>
    <w:semiHidden/>
    <w:rsid w:val="00DD066C"/>
    <w:rPr>
      <w:rFonts w:cs="Times New Roman"/>
      <w:sz w:val="16"/>
      <w:szCs w:val="16"/>
    </w:rPr>
  </w:style>
  <w:style w:type="paragraph" w:styleId="CommentSubject">
    <w:name w:val="annotation subject"/>
    <w:basedOn w:val="CommentText"/>
    <w:next w:val="CommentText"/>
    <w:link w:val="CommentSubjectChar"/>
    <w:uiPriority w:val="99"/>
    <w:semiHidden/>
    <w:rsid w:val="00DD066C"/>
    <w:pPr>
      <w:spacing w:after="200"/>
      <w:jc w:val="left"/>
    </w:pPr>
    <w:rPr>
      <w:rFonts w:eastAsia="Calibri"/>
      <w:b/>
      <w:bCs/>
      <w:noProof w:val="0"/>
      <w:kern w:val="0"/>
      <w:sz w:val="20"/>
      <w:lang w:val="en-US"/>
    </w:rPr>
  </w:style>
  <w:style w:type="character" w:customStyle="1" w:styleId="CommentSubjectChar">
    <w:name w:val="Comment Subject Char"/>
    <w:basedOn w:val="CommentTextChar"/>
    <w:link w:val="CommentSubject"/>
    <w:uiPriority w:val="99"/>
    <w:semiHidden/>
    <w:rsid w:val="00DD066C"/>
    <w:rPr>
      <w:rFonts w:ascii="Calibri" w:eastAsia="Calibri" w:hAnsi="Calibri" w:cs="Times New Roman"/>
      <w:b/>
      <w:bCs/>
      <w:noProof/>
      <w:kern w:val="20"/>
      <w:sz w:val="20"/>
      <w:szCs w:val="20"/>
      <w:lang w:val="en-US"/>
    </w:rPr>
  </w:style>
  <w:style w:type="character" w:customStyle="1" w:styleId="apple-converted-space">
    <w:name w:val="apple-converted-space"/>
    <w:uiPriority w:val="99"/>
    <w:rsid w:val="00DD066C"/>
    <w:rPr>
      <w:rFonts w:cs="Times New Roman"/>
    </w:rPr>
  </w:style>
  <w:style w:type="paragraph" w:styleId="Revision">
    <w:name w:val="Revision"/>
    <w:hidden/>
    <w:uiPriority w:val="99"/>
    <w:semiHidden/>
    <w:rsid w:val="00DD066C"/>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B015A0"/>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jemdoposla.rs/konku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nanjemdoposla.rs/konkursi/" TargetMode="External"/><Relationship Id="rId4" Type="http://schemas.openxmlformats.org/officeDocument/2006/relationships/settings" Target="settings.xml"/><Relationship Id="rId9" Type="http://schemas.openxmlformats.org/officeDocument/2006/relationships/hyperlink" Target="mailto:konkursi@znanjemdoposla.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rbija.gov.rs/extfile/sr/244163/ap_strategija_za_mlade_2015-2017_0148_cyr.zip" TargetMode="External"/><Relationship Id="rId2" Type="http://schemas.openxmlformats.org/officeDocument/2006/relationships/hyperlink" Target="http://www.mos.gov.rs/mladisuzakon/attachments/article/389/nacionalna_strategija_za_mlade0101_cyr.pdf" TargetMode="External"/><Relationship Id="rId1" Type="http://schemas.openxmlformats.org/officeDocument/2006/relationships/hyperlink" Target="http://www.mos.gov.rs/mladisuzakon/attachments/article/388/Zakon%20o%20mladima-srb.pdf" TargetMode="External"/><Relationship Id="rId6" Type="http://schemas.openxmlformats.org/officeDocument/2006/relationships/hyperlink" Target="http://socijalnoukljucivanje.gov.rs/sr/%D0%BE-%D0%BD%D0%B0%D0%BC%D0%B0/%D0%B8%D0%BD%D0%B8%D1%86%D0%B8%D1%98%D0%B0%D1%82%D0%B8%D0%B2%D0%B0-%D0%B7%D0%B0-%D0%B7%D0%B0%D0%BF%D0%BE%D1%88%D1%99%D0%B0%D0%B2%D0%B0%D1%9A%D0%B5-%D0%BC%D0%BB%D0%B0%D0%B4%D0%B8%D1%85/" TargetMode="External"/><Relationship Id="rId5" Type="http://schemas.openxmlformats.org/officeDocument/2006/relationships/hyperlink" Target="http://www.evropa.gov.rs/Evropa/ShowDocument.aspx?Type=Home&amp;Id=1301" TargetMode="External"/><Relationship Id="rId4" Type="http://schemas.openxmlformats.org/officeDocument/2006/relationships/hyperlink" Target="http://www.srbija.gov.rs/vesti/dokumenti_sekcija.php?id=45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257D-1C58-4A73-AAEC-10655FB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25</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Dietz</dc:creator>
  <cp:lastModifiedBy>Aleksandar.Roncevic</cp:lastModifiedBy>
  <cp:revision>167</cp:revision>
  <dcterms:created xsi:type="dcterms:W3CDTF">2017-03-12T21:19:00Z</dcterms:created>
  <dcterms:modified xsi:type="dcterms:W3CDTF">2017-05-10T17:23:00Z</dcterms:modified>
</cp:coreProperties>
</file>