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7C780" w14:textId="77777777" w:rsidR="00727323" w:rsidRPr="00A94836" w:rsidRDefault="00727323" w:rsidP="0046332B"/>
    <w:p w14:paraId="1B6D634D" w14:textId="77777777" w:rsidR="00727323" w:rsidRPr="00A94836" w:rsidRDefault="00727323" w:rsidP="0046332B"/>
    <w:p w14:paraId="4E8746BB" w14:textId="77777777" w:rsidR="005960F9" w:rsidRPr="00A94836" w:rsidRDefault="005960F9" w:rsidP="0046332B">
      <w:pPr>
        <w:rPr>
          <w:rFonts w:cstheme="minorHAnsi"/>
          <w:b/>
          <w:color w:val="4BACC6" w:themeColor="accent5"/>
          <w:sz w:val="52"/>
          <w:szCs w:val="52"/>
        </w:rPr>
      </w:pPr>
    </w:p>
    <w:p w14:paraId="36B151E5" w14:textId="77777777" w:rsidR="005960F9" w:rsidRPr="00A94836" w:rsidRDefault="005960F9" w:rsidP="005960F9">
      <w:pPr>
        <w:jc w:val="center"/>
        <w:rPr>
          <w:rFonts w:asciiTheme="minorHAnsi" w:hAnsiTheme="minorHAnsi" w:cstheme="minorHAnsi"/>
          <w:b/>
          <w:color w:val="4BACC6" w:themeColor="accent5"/>
          <w:sz w:val="52"/>
          <w:szCs w:val="52"/>
        </w:rPr>
      </w:pPr>
    </w:p>
    <w:p w14:paraId="4B9F8F7D" w14:textId="77777777" w:rsidR="005960F9" w:rsidRPr="00A94836" w:rsidRDefault="005960F9" w:rsidP="005960F9">
      <w:pPr>
        <w:jc w:val="center"/>
        <w:rPr>
          <w:rFonts w:asciiTheme="minorHAnsi" w:hAnsiTheme="minorHAnsi" w:cstheme="minorHAnsi"/>
          <w:b/>
          <w:color w:val="4BACC6" w:themeColor="accent5"/>
          <w:sz w:val="52"/>
          <w:szCs w:val="52"/>
        </w:rPr>
      </w:pPr>
    </w:p>
    <w:p w14:paraId="43508B52" w14:textId="77777777" w:rsidR="005960F9" w:rsidRPr="0077158C" w:rsidRDefault="00727323" w:rsidP="0077158C">
      <w:pPr>
        <w:pStyle w:val="Heading1"/>
        <w:jc w:val="center"/>
        <w:rPr>
          <w:rFonts w:asciiTheme="minorHAnsi" w:hAnsiTheme="minorHAnsi"/>
          <w:b/>
          <w:bCs/>
          <w:color w:val="4BACC6" w:themeColor="accent5"/>
          <w:sz w:val="44"/>
          <w:szCs w:val="44"/>
        </w:rPr>
      </w:pPr>
      <w:r w:rsidRPr="0077158C">
        <w:rPr>
          <w:rFonts w:asciiTheme="minorHAnsi" w:hAnsiTheme="minorHAnsi"/>
          <w:b/>
          <w:color w:val="4BACC6" w:themeColor="accent5"/>
          <w:sz w:val="44"/>
          <w:szCs w:val="44"/>
        </w:rPr>
        <w:t>Konferencija „Za dobrobit naše dece – uključivanje roditelja u obrazovno-vaspitni sistem“</w:t>
      </w:r>
    </w:p>
    <w:p w14:paraId="03FDABA0" w14:textId="77777777" w:rsidR="00727323" w:rsidRPr="00A94836" w:rsidRDefault="005960F9" w:rsidP="0077158C">
      <w:pPr>
        <w:pStyle w:val="Heading1"/>
        <w:jc w:val="center"/>
        <w:rPr>
          <w:bCs/>
        </w:rPr>
      </w:pPr>
      <w:r w:rsidRPr="0077158C">
        <w:rPr>
          <w:rFonts w:asciiTheme="minorHAnsi" w:hAnsiTheme="minorHAnsi"/>
          <w:b/>
          <w:color w:val="4BACC6" w:themeColor="accent5"/>
          <w:sz w:val="44"/>
          <w:szCs w:val="44"/>
        </w:rPr>
        <w:t>Zaključci i preporuke</w:t>
      </w:r>
    </w:p>
    <w:p w14:paraId="35ADBCA4" w14:textId="77777777" w:rsidR="005960F9" w:rsidRPr="00A94836" w:rsidRDefault="005960F9" w:rsidP="005960F9">
      <w:pPr>
        <w:rPr>
          <w:rFonts w:asciiTheme="minorHAnsi" w:hAnsiTheme="minorHAnsi"/>
        </w:rPr>
      </w:pPr>
    </w:p>
    <w:p w14:paraId="652ABD29" w14:textId="77777777" w:rsidR="005960F9" w:rsidRPr="00A94836" w:rsidRDefault="005960F9" w:rsidP="005960F9">
      <w:pPr>
        <w:rPr>
          <w:rFonts w:asciiTheme="minorHAnsi" w:hAnsiTheme="minorHAnsi"/>
        </w:rPr>
      </w:pPr>
    </w:p>
    <w:p w14:paraId="33A7C914" w14:textId="77777777" w:rsidR="005960F9" w:rsidRPr="00A94836" w:rsidRDefault="005960F9" w:rsidP="005960F9">
      <w:pPr>
        <w:rPr>
          <w:rFonts w:asciiTheme="minorHAnsi" w:hAnsiTheme="minorHAnsi"/>
        </w:rPr>
      </w:pPr>
    </w:p>
    <w:p w14:paraId="46D9CF6B" w14:textId="77777777" w:rsidR="005960F9" w:rsidRDefault="005960F9" w:rsidP="005960F9">
      <w:pPr>
        <w:rPr>
          <w:rFonts w:asciiTheme="minorHAnsi" w:hAnsiTheme="minorHAnsi"/>
        </w:rPr>
      </w:pPr>
    </w:p>
    <w:p w14:paraId="2CF71CD4" w14:textId="77777777" w:rsidR="0020602C" w:rsidRDefault="0020602C" w:rsidP="005960F9">
      <w:pPr>
        <w:rPr>
          <w:rFonts w:asciiTheme="minorHAnsi" w:hAnsiTheme="minorHAnsi"/>
        </w:rPr>
      </w:pPr>
    </w:p>
    <w:p w14:paraId="1F19CC81" w14:textId="77777777" w:rsidR="0020602C" w:rsidRPr="00A94836" w:rsidRDefault="0020602C" w:rsidP="005960F9">
      <w:pPr>
        <w:rPr>
          <w:rFonts w:asciiTheme="minorHAnsi" w:hAnsiTheme="minorHAnsi"/>
        </w:rPr>
      </w:pPr>
    </w:p>
    <w:p w14:paraId="3BC74263" w14:textId="277D1B5D" w:rsidR="005960F9" w:rsidRPr="00A94836" w:rsidRDefault="005960F9" w:rsidP="005960F9">
      <w:pPr>
        <w:rPr>
          <w:rFonts w:asciiTheme="minorHAnsi" w:hAnsiTheme="minorHAnsi"/>
        </w:rPr>
      </w:pPr>
    </w:p>
    <w:p w14:paraId="664A9B6A" w14:textId="4E48FE81" w:rsidR="005960F9" w:rsidRPr="00A94836" w:rsidRDefault="00AF678C" w:rsidP="005960F9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78208" behindDoc="0" locked="0" layoutInCell="1" allowOverlap="1" wp14:anchorId="7B29056E" wp14:editId="59551D48">
            <wp:simplePos x="0" y="0"/>
            <wp:positionH relativeFrom="column">
              <wp:posOffset>4154805</wp:posOffset>
            </wp:positionH>
            <wp:positionV relativeFrom="paragraph">
              <wp:posOffset>295275</wp:posOffset>
            </wp:positionV>
            <wp:extent cx="1483360" cy="669925"/>
            <wp:effectExtent l="0" t="0" r="254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DC_RGB_v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C6D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76160" behindDoc="0" locked="0" layoutInCell="1" allowOverlap="1" wp14:anchorId="63E2E495" wp14:editId="42714FC4">
            <wp:simplePos x="0" y="0"/>
            <wp:positionH relativeFrom="column">
              <wp:posOffset>14377</wp:posOffset>
            </wp:positionH>
            <wp:positionV relativeFrom="paragraph">
              <wp:posOffset>216535</wp:posOffset>
            </wp:positionV>
            <wp:extent cx="1353185" cy="8191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mpnt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92E56" w14:textId="3A89A9EF" w:rsidR="005960F9" w:rsidRPr="00A94836" w:rsidRDefault="00A51C6D" w:rsidP="005960F9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77184" behindDoc="0" locked="0" layoutInCell="1" allowOverlap="1" wp14:anchorId="60B11060" wp14:editId="796F8D68">
            <wp:simplePos x="0" y="0"/>
            <wp:positionH relativeFrom="column">
              <wp:posOffset>1868518</wp:posOffset>
            </wp:positionH>
            <wp:positionV relativeFrom="paragraph">
              <wp:posOffset>233045</wp:posOffset>
            </wp:positionV>
            <wp:extent cx="1954602" cy="460857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IM logo latin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602" cy="460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B38A9C" w14:textId="1AF8B6CF" w:rsidR="005960F9" w:rsidRPr="00A94836" w:rsidRDefault="005960F9" w:rsidP="005960F9">
      <w:pPr>
        <w:rPr>
          <w:rFonts w:asciiTheme="minorHAnsi" w:hAnsiTheme="minorHAnsi"/>
        </w:rPr>
      </w:pPr>
    </w:p>
    <w:p w14:paraId="4DD955B1" w14:textId="77777777" w:rsidR="005960F9" w:rsidRPr="00A94836" w:rsidRDefault="005960F9" w:rsidP="005960F9">
      <w:pPr>
        <w:rPr>
          <w:rFonts w:asciiTheme="minorHAnsi" w:hAnsiTheme="minorHAnsi"/>
        </w:rPr>
      </w:pPr>
    </w:p>
    <w:p w14:paraId="25B94B08" w14:textId="77777777" w:rsidR="0077158C" w:rsidRDefault="00FD3ACA" w:rsidP="00AF678C">
      <w:pPr>
        <w:pStyle w:val="NoSpacing"/>
        <w:jc w:val="both"/>
        <w:rPr>
          <w:rFonts w:asciiTheme="minorHAnsi" w:hAnsiTheme="minorHAnsi"/>
          <w:sz w:val="18"/>
          <w:szCs w:val="18"/>
        </w:rPr>
      </w:pPr>
      <w:r w:rsidRPr="00A94836">
        <w:rPr>
          <w:rFonts w:asciiTheme="minorHAnsi" w:hAnsiTheme="minorHAnsi"/>
          <w:sz w:val="18"/>
          <w:szCs w:val="18"/>
        </w:rPr>
        <w:t>NAPOMENA: Ova publikacija ne predstavlja zvaničan stav Vlade Republike Srbije. Svi pojmovi</w:t>
      </w:r>
      <w:r w:rsidR="005A2C01" w:rsidRPr="00A94836">
        <w:rPr>
          <w:rFonts w:asciiTheme="minorHAnsi" w:hAnsiTheme="minorHAnsi"/>
          <w:sz w:val="18"/>
          <w:szCs w:val="18"/>
        </w:rPr>
        <w:t xml:space="preserve"> </w:t>
      </w:r>
      <w:r w:rsidRPr="00A94836">
        <w:rPr>
          <w:rFonts w:asciiTheme="minorHAnsi" w:hAnsiTheme="minorHAnsi"/>
          <w:sz w:val="18"/>
          <w:szCs w:val="18"/>
        </w:rPr>
        <w:t xml:space="preserve">upotrebljeni u publikaciji u muškom gramatičkom rodu obuhvataju </w:t>
      </w:r>
      <w:r w:rsidR="005A2C01" w:rsidRPr="00A94836">
        <w:rPr>
          <w:rFonts w:asciiTheme="minorHAnsi" w:hAnsiTheme="minorHAnsi"/>
          <w:sz w:val="18"/>
          <w:szCs w:val="18"/>
        </w:rPr>
        <w:t xml:space="preserve">muški i ženski rod lica na koja </w:t>
      </w:r>
      <w:r w:rsidRPr="00A94836">
        <w:rPr>
          <w:rFonts w:asciiTheme="minorHAnsi" w:hAnsiTheme="minorHAnsi"/>
          <w:sz w:val="18"/>
          <w:szCs w:val="18"/>
        </w:rPr>
        <w:t>se odnose.</w:t>
      </w:r>
      <w:r w:rsidR="005B7D3F" w:rsidRPr="00A94836">
        <w:rPr>
          <w:rFonts w:asciiTheme="minorHAnsi" w:hAnsiTheme="minorHAnsi"/>
          <w:sz w:val="18"/>
          <w:szCs w:val="18"/>
        </w:rPr>
        <w:t xml:space="preserve"> Pod terminom roditelj u ovoj publikaciji podrazumeva se i drugi zakonski zastupnik deteta (roditelj, stalni staratelj, usvojitelj).</w:t>
      </w:r>
    </w:p>
    <w:p w14:paraId="508042AE" w14:textId="77777777" w:rsidR="0077158C" w:rsidRDefault="0077158C" w:rsidP="0077158C">
      <w:pPr>
        <w:pStyle w:val="NoSpacing"/>
        <w:rPr>
          <w:rFonts w:asciiTheme="minorHAnsi" w:hAnsiTheme="minorHAnsi"/>
          <w:sz w:val="18"/>
          <w:szCs w:val="18"/>
        </w:rPr>
      </w:pPr>
    </w:p>
    <w:p w14:paraId="638ADFB5" w14:textId="77777777" w:rsidR="0077158C" w:rsidRDefault="0077158C" w:rsidP="0077158C">
      <w:pPr>
        <w:pStyle w:val="NoSpacing"/>
        <w:rPr>
          <w:rFonts w:asciiTheme="minorHAnsi" w:hAnsiTheme="minorHAnsi"/>
          <w:sz w:val="18"/>
          <w:szCs w:val="18"/>
        </w:rPr>
      </w:pPr>
    </w:p>
    <w:p w14:paraId="61B4FC11" w14:textId="77777777" w:rsidR="0077158C" w:rsidRDefault="0077158C" w:rsidP="0077158C">
      <w:pPr>
        <w:pStyle w:val="NoSpacing"/>
        <w:rPr>
          <w:rFonts w:asciiTheme="minorHAnsi" w:hAnsiTheme="minorHAnsi"/>
          <w:sz w:val="18"/>
          <w:szCs w:val="18"/>
        </w:rPr>
      </w:pPr>
    </w:p>
    <w:p w14:paraId="773705CB" w14:textId="77777777" w:rsidR="0077158C" w:rsidRDefault="0077158C" w:rsidP="0077158C">
      <w:pPr>
        <w:pStyle w:val="NoSpacing"/>
        <w:rPr>
          <w:rFonts w:asciiTheme="minorHAnsi" w:hAnsiTheme="minorHAnsi"/>
          <w:sz w:val="18"/>
          <w:szCs w:val="18"/>
        </w:rPr>
      </w:pPr>
    </w:p>
    <w:p w14:paraId="14E632FC" w14:textId="77777777" w:rsidR="0077158C" w:rsidRDefault="0077158C" w:rsidP="0077158C">
      <w:pPr>
        <w:pStyle w:val="NoSpacing"/>
        <w:rPr>
          <w:rFonts w:asciiTheme="minorHAnsi" w:hAnsiTheme="minorHAnsi"/>
          <w:sz w:val="18"/>
          <w:szCs w:val="18"/>
        </w:rPr>
      </w:pPr>
    </w:p>
    <w:p w14:paraId="5E3EB94C" w14:textId="77777777" w:rsidR="0077158C" w:rsidRDefault="0077158C" w:rsidP="0077158C">
      <w:pPr>
        <w:pStyle w:val="NoSpacing"/>
        <w:rPr>
          <w:rFonts w:asciiTheme="minorHAnsi" w:hAnsiTheme="minorHAnsi"/>
          <w:sz w:val="18"/>
          <w:szCs w:val="18"/>
        </w:rPr>
      </w:pPr>
    </w:p>
    <w:p w14:paraId="27578AF4" w14:textId="77777777" w:rsidR="0077158C" w:rsidRDefault="0077158C" w:rsidP="0077158C">
      <w:pPr>
        <w:pStyle w:val="NoSpacing"/>
        <w:rPr>
          <w:rFonts w:asciiTheme="minorHAnsi" w:hAnsiTheme="minorHAnsi"/>
          <w:sz w:val="18"/>
          <w:szCs w:val="18"/>
        </w:rPr>
      </w:pPr>
    </w:p>
    <w:p w14:paraId="53E4563F" w14:textId="77777777" w:rsidR="0076694F" w:rsidRDefault="0076694F" w:rsidP="00AF678C">
      <w:pPr>
        <w:pStyle w:val="NoSpacing"/>
        <w:jc w:val="both"/>
        <w:rPr>
          <w:rFonts w:asciiTheme="minorHAnsi" w:hAnsiTheme="minorHAnsi"/>
        </w:rPr>
      </w:pPr>
    </w:p>
    <w:p w14:paraId="79CDA0B3" w14:textId="77777777" w:rsidR="0076694F" w:rsidRDefault="0076694F" w:rsidP="00AF678C">
      <w:pPr>
        <w:pStyle w:val="NoSpacing"/>
        <w:jc w:val="both"/>
        <w:rPr>
          <w:rFonts w:asciiTheme="minorHAnsi" w:hAnsiTheme="minorHAnsi"/>
        </w:rPr>
      </w:pPr>
    </w:p>
    <w:p w14:paraId="609AEFDB" w14:textId="77777777" w:rsidR="0076694F" w:rsidRDefault="0076694F" w:rsidP="00AF678C">
      <w:pPr>
        <w:pStyle w:val="NoSpacing"/>
        <w:jc w:val="both"/>
        <w:rPr>
          <w:rFonts w:asciiTheme="minorHAnsi" w:hAnsiTheme="minorHAnsi"/>
        </w:rPr>
      </w:pPr>
    </w:p>
    <w:p w14:paraId="32F09613" w14:textId="77777777" w:rsidR="0076694F" w:rsidRDefault="0076694F" w:rsidP="00AF678C">
      <w:pPr>
        <w:pStyle w:val="NoSpacing"/>
        <w:jc w:val="both"/>
        <w:rPr>
          <w:rFonts w:asciiTheme="minorHAnsi" w:hAnsiTheme="minorHAnsi"/>
        </w:rPr>
      </w:pPr>
    </w:p>
    <w:p w14:paraId="52BA37DC" w14:textId="77777777" w:rsidR="0076694F" w:rsidRDefault="0076694F" w:rsidP="00AF678C">
      <w:pPr>
        <w:pStyle w:val="NoSpacing"/>
        <w:jc w:val="both"/>
        <w:rPr>
          <w:rFonts w:asciiTheme="minorHAnsi" w:hAnsiTheme="minorHAnsi"/>
        </w:rPr>
      </w:pPr>
    </w:p>
    <w:p w14:paraId="647A6D28" w14:textId="77777777" w:rsidR="00077D06" w:rsidRPr="0077158C" w:rsidRDefault="00077D06" w:rsidP="00AF678C">
      <w:pPr>
        <w:pStyle w:val="NoSpacing"/>
        <w:jc w:val="both"/>
        <w:rPr>
          <w:rFonts w:asciiTheme="minorHAnsi" w:hAnsiTheme="minorHAnsi"/>
          <w:sz w:val="18"/>
          <w:szCs w:val="18"/>
        </w:rPr>
      </w:pPr>
      <w:r w:rsidRPr="00A30195">
        <w:rPr>
          <w:rFonts w:asciiTheme="minorHAnsi" w:hAnsiTheme="minorHAnsi"/>
        </w:rPr>
        <w:t>U izradi zaključaka i preporuka sa konferencije i organizovanje konferencije „Za dobrobit naše dece – uključivanje roditelja u obrazovno-vaspitni sistem“ učestvovali su:</w:t>
      </w:r>
    </w:p>
    <w:p w14:paraId="47BA926A" w14:textId="6C7DA53E" w:rsidR="0054224C" w:rsidRPr="00A30195" w:rsidRDefault="00C312FC" w:rsidP="0077158C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312FC">
        <w:rPr>
          <w:rFonts w:asciiTheme="minorHAnsi" w:hAnsiTheme="minorHAnsi"/>
        </w:rPr>
        <w:t>Anamarija Viček</w:t>
      </w:r>
      <w:r>
        <w:rPr>
          <w:rFonts w:asciiTheme="minorHAnsi" w:hAnsiTheme="minorHAnsi"/>
        </w:rPr>
        <w:t>,</w:t>
      </w:r>
      <w:r w:rsidRPr="00C312FC">
        <w:rPr>
          <w:rFonts w:asciiTheme="minorHAnsi" w:hAnsiTheme="minorHAnsi"/>
        </w:rPr>
        <w:t xml:space="preserve"> </w:t>
      </w:r>
      <w:r w:rsidR="0054224C" w:rsidRPr="00A30195">
        <w:rPr>
          <w:rFonts w:asciiTheme="minorHAnsi" w:hAnsiTheme="minorHAnsi"/>
        </w:rPr>
        <w:t xml:space="preserve">Gordana Cvetković, Ljiljana Simić, Vesna Šaponjić </w:t>
      </w:r>
      <w:r w:rsidR="00DE3B82">
        <w:rPr>
          <w:rFonts w:asciiTheme="minorHAnsi" w:hAnsiTheme="minorHAnsi"/>
        </w:rPr>
        <w:t xml:space="preserve">- </w:t>
      </w:r>
      <w:r w:rsidR="0054224C" w:rsidRPr="00A30195">
        <w:rPr>
          <w:rFonts w:asciiTheme="minorHAnsi" w:hAnsiTheme="minorHAnsi"/>
        </w:rPr>
        <w:t xml:space="preserve">Ministarstvo prosvete, </w:t>
      </w:r>
      <w:r w:rsidR="00A30195" w:rsidRPr="00A30195">
        <w:rPr>
          <w:rFonts w:asciiTheme="minorHAnsi" w:hAnsiTheme="minorHAnsi"/>
        </w:rPr>
        <w:t>nauke</w:t>
      </w:r>
      <w:r w:rsidR="009235B5">
        <w:rPr>
          <w:rFonts w:asciiTheme="minorHAnsi" w:hAnsiTheme="minorHAnsi"/>
        </w:rPr>
        <w:t xml:space="preserve"> i tehnološkog razvoja, </w:t>
      </w:r>
      <w:r>
        <w:rPr>
          <w:rFonts w:asciiTheme="minorHAnsi" w:hAnsiTheme="minorHAnsi"/>
        </w:rPr>
        <w:t xml:space="preserve">Ivan Sekulović, </w:t>
      </w:r>
      <w:r w:rsidR="00DE3B82">
        <w:rPr>
          <w:rFonts w:asciiTheme="minorHAnsi" w:hAnsiTheme="minorHAnsi"/>
        </w:rPr>
        <w:t xml:space="preserve">Dragana Jovanović Arijas, </w:t>
      </w:r>
      <w:r w:rsidR="004B2DEC" w:rsidRPr="00A30195">
        <w:rPr>
          <w:rFonts w:asciiTheme="minorHAnsi" w:hAnsiTheme="minorHAnsi"/>
        </w:rPr>
        <w:t xml:space="preserve">Dragana Malidžan Vinkić, </w:t>
      </w:r>
      <w:r w:rsidR="00DE3B82">
        <w:rPr>
          <w:rFonts w:asciiTheme="minorHAnsi" w:hAnsiTheme="minorHAnsi"/>
        </w:rPr>
        <w:t xml:space="preserve">- </w:t>
      </w:r>
      <w:r w:rsidR="004B2DEC" w:rsidRPr="00A30195">
        <w:rPr>
          <w:rFonts w:asciiTheme="minorHAnsi" w:hAnsiTheme="minorHAnsi"/>
        </w:rPr>
        <w:t>Tim za socijalno uključivanje i smanjenje siromaštva Vlade Republike</w:t>
      </w:r>
      <w:r w:rsidR="00A30195">
        <w:rPr>
          <w:rFonts w:asciiTheme="minorHAnsi" w:hAnsiTheme="minorHAnsi"/>
        </w:rPr>
        <w:t xml:space="preserve"> Srbije, </w:t>
      </w:r>
      <w:r w:rsidR="009235B5" w:rsidRPr="00A30195">
        <w:rPr>
          <w:rFonts w:asciiTheme="minorHAnsi" w:hAnsiTheme="minorHAnsi"/>
        </w:rPr>
        <w:t>Dragana Đurić</w:t>
      </w:r>
      <w:r w:rsidR="009235B5" w:rsidRPr="00C312FC">
        <w:rPr>
          <w:rFonts w:asciiTheme="minorHAnsi" w:hAnsiTheme="minorHAnsi"/>
        </w:rPr>
        <w:t xml:space="preserve"> </w:t>
      </w:r>
      <w:r w:rsidR="009235B5">
        <w:rPr>
          <w:rFonts w:asciiTheme="minorHAnsi" w:hAnsiTheme="minorHAnsi"/>
        </w:rPr>
        <w:t xml:space="preserve">spoljna saradnica Tima, </w:t>
      </w:r>
      <w:r w:rsidRPr="00C312FC">
        <w:rPr>
          <w:rFonts w:asciiTheme="minorHAnsi" w:hAnsiTheme="minorHAnsi"/>
        </w:rPr>
        <w:t>Severine Leonardi</w:t>
      </w:r>
      <w:r>
        <w:rPr>
          <w:rFonts w:asciiTheme="minorHAnsi" w:hAnsiTheme="minorHAnsi"/>
        </w:rPr>
        <w:t>,</w:t>
      </w:r>
      <w:r w:rsidRPr="00C312FC">
        <w:rPr>
          <w:rFonts w:asciiTheme="minorHAnsi" w:hAnsiTheme="minorHAnsi"/>
        </w:rPr>
        <w:t xml:space="preserve"> </w:t>
      </w:r>
      <w:r w:rsidR="0054224C" w:rsidRPr="00A30195">
        <w:rPr>
          <w:rFonts w:asciiTheme="minorHAnsi" w:hAnsiTheme="minorHAnsi"/>
        </w:rPr>
        <w:t xml:space="preserve">Tanja Ranković, Irena Latinović </w:t>
      </w:r>
      <w:r w:rsidR="00DE3B82">
        <w:rPr>
          <w:rFonts w:asciiTheme="minorHAnsi" w:hAnsiTheme="minorHAnsi"/>
        </w:rPr>
        <w:t xml:space="preserve">- </w:t>
      </w:r>
      <w:r w:rsidR="0054224C" w:rsidRPr="00A30195">
        <w:rPr>
          <w:rFonts w:asciiTheme="minorHAnsi" w:hAnsiTheme="minorHAnsi"/>
        </w:rPr>
        <w:t>Kancelarija UNICEF u Srbiji, Sanja Miloradović, Jelena Pešić</w:t>
      </w:r>
      <w:r w:rsidR="00DE3B82">
        <w:rPr>
          <w:rFonts w:asciiTheme="minorHAnsi" w:hAnsiTheme="minorHAnsi"/>
        </w:rPr>
        <w:t xml:space="preserve"> -</w:t>
      </w:r>
      <w:r w:rsidR="0054224C" w:rsidRPr="00A30195">
        <w:rPr>
          <w:rFonts w:asciiTheme="minorHAnsi" w:hAnsiTheme="minorHAnsi"/>
        </w:rPr>
        <w:t xml:space="preserve"> Republički zavod za socijalnu zaštitu, </w:t>
      </w:r>
      <w:r w:rsidR="00860516" w:rsidRPr="00A30195">
        <w:rPr>
          <w:rFonts w:asciiTheme="minorHAnsi" w:hAnsiTheme="minorHAnsi"/>
        </w:rPr>
        <w:t>Maja Knežević, Igor Pucarević</w:t>
      </w:r>
      <w:r w:rsidR="00DE3B82">
        <w:rPr>
          <w:rFonts w:asciiTheme="minorHAnsi" w:hAnsiTheme="minorHAnsi"/>
        </w:rPr>
        <w:t xml:space="preserve"> -</w:t>
      </w:r>
      <w:r w:rsidR="00860516" w:rsidRPr="00A30195">
        <w:rPr>
          <w:rFonts w:asciiTheme="minorHAnsi" w:hAnsiTheme="minorHAnsi"/>
        </w:rPr>
        <w:t xml:space="preserve"> Stalna konferencija gradova i opština</w:t>
      </w:r>
      <w:r w:rsidR="00A30195">
        <w:rPr>
          <w:rFonts w:asciiTheme="minorHAnsi" w:hAnsiTheme="minorHAnsi"/>
        </w:rPr>
        <w:t xml:space="preserve">, </w:t>
      </w:r>
      <w:r w:rsidR="0054224C" w:rsidRPr="00A30195">
        <w:rPr>
          <w:rFonts w:asciiTheme="minorHAnsi" w:hAnsiTheme="minorHAnsi"/>
        </w:rPr>
        <w:t>Saša Stefanović</w:t>
      </w:r>
      <w:r w:rsidR="00A30195">
        <w:rPr>
          <w:rFonts w:asciiTheme="minorHAnsi" w:hAnsiTheme="minorHAnsi"/>
        </w:rPr>
        <w:t>,</w:t>
      </w:r>
      <w:r w:rsidR="0054224C" w:rsidRPr="00A30195">
        <w:rPr>
          <w:rFonts w:asciiTheme="minorHAnsi" w:hAnsiTheme="minorHAnsi"/>
        </w:rPr>
        <w:t xml:space="preserve"> Mirjana Džuverović</w:t>
      </w:r>
      <w:r w:rsidR="00DE3B82">
        <w:rPr>
          <w:rFonts w:asciiTheme="minorHAnsi" w:hAnsiTheme="minorHAnsi"/>
        </w:rPr>
        <w:t xml:space="preserve"> -</w:t>
      </w:r>
      <w:r w:rsidR="0054224C" w:rsidRPr="00A30195">
        <w:rPr>
          <w:rFonts w:asciiTheme="minorHAnsi" w:hAnsiTheme="minorHAnsi"/>
        </w:rPr>
        <w:t xml:space="preserve"> Mreža organizacija za decu Srbije, </w:t>
      </w:r>
      <w:r>
        <w:rPr>
          <w:rFonts w:asciiTheme="minorHAnsi" w:hAnsiTheme="minorHAnsi"/>
        </w:rPr>
        <w:t xml:space="preserve">Boris Spasić, </w:t>
      </w:r>
      <w:r w:rsidR="0054224C" w:rsidRPr="00A30195">
        <w:rPr>
          <w:rFonts w:asciiTheme="minorHAnsi" w:hAnsiTheme="minorHAnsi"/>
        </w:rPr>
        <w:t>Aleksandra Kalezić Vignjević</w:t>
      </w:r>
      <w:r w:rsidR="004B2DEC" w:rsidRPr="00A30195">
        <w:rPr>
          <w:rFonts w:asciiTheme="minorHAnsi" w:hAnsiTheme="minorHAnsi"/>
        </w:rPr>
        <w:t>, Dragana Koruga</w:t>
      </w:r>
      <w:r w:rsidR="0054224C" w:rsidRPr="00A30195">
        <w:rPr>
          <w:rFonts w:asciiTheme="minorHAnsi" w:hAnsiTheme="minorHAnsi"/>
        </w:rPr>
        <w:t xml:space="preserve"> </w:t>
      </w:r>
      <w:r w:rsidR="00DE3B82">
        <w:rPr>
          <w:rFonts w:asciiTheme="minorHAnsi" w:hAnsiTheme="minorHAnsi"/>
        </w:rPr>
        <w:t xml:space="preserve">- </w:t>
      </w:r>
      <w:r w:rsidR="004B2DEC" w:rsidRPr="00A30195">
        <w:rPr>
          <w:rFonts w:asciiTheme="minorHAnsi" w:hAnsiTheme="minorHAnsi"/>
        </w:rPr>
        <w:t xml:space="preserve">Centar za interaktivnu pedagogiju, Žana Bogunović </w:t>
      </w:r>
      <w:r w:rsidR="00DE3B82">
        <w:rPr>
          <w:rFonts w:asciiTheme="minorHAnsi" w:hAnsiTheme="minorHAnsi"/>
        </w:rPr>
        <w:t xml:space="preserve">- </w:t>
      </w:r>
      <w:r w:rsidR="004B2DEC" w:rsidRPr="00A30195">
        <w:rPr>
          <w:rFonts w:asciiTheme="minorHAnsi" w:hAnsiTheme="minorHAnsi"/>
        </w:rPr>
        <w:t>Fondacija Tempus</w:t>
      </w:r>
      <w:r w:rsidR="00A30195">
        <w:rPr>
          <w:rFonts w:asciiTheme="minorHAnsi" w:hAnsiTheme="minorHAnsi"/>
        </w:rPr>
        <w:t>,</w:t>
      </w:r>
      <w:r w:rsidR="004B2DEC" w:rsidRPr="00A30195">
        <w:rPr>
          <w:rFonts w:asciiTheme="minorHAnsi" w:hAnsiTheme="minorHAnsi"/>
        </w:rPr>
        <w:t xml:space="preserve"> </w:t>
      </w:r>
      <w:r w:rsidR="0054224C" w:rsidRPr="00A30195">
        <w:rPr>
          <w:rFonts w:asciiTheme="minorHAnsi" w:hAnsiTheme="minorHAnsi"/>
        </w:rPr>
        <w:t>Jasmina Selmanović</w:t>
      </w:r>
      <w:r w:rsidR="00860516" w:rsidRPr="00A30195">
        <w:rPr>
          <w:rFonts w:asciiTheme="minorHAnsi" w:hAnsiTheme="minorHAnsi"/>
        </w:rPr>
        <w:t>, Ivana Škrbić, Suzana Skenderović, Olivera Mitić, Snežana Milićević, Ana Ivanović, Jagoda Petrović Ukaj,</w:t>
      </w:r>
      <w:r w:rsidR="00A30195">
        <w:rPr>
          <w:rFonts w:asciiTheme="minorHAnsi" w:hAnsiTheme="minorHAnsi"/>
        </w:rPr>
        <w:t xml:space="preserve"> </w:t>
      </w:r>
      <w:r w:rsidR="00860516" w:rsidRPr="00A30195">
        <w:rPr>
          <w:rFonts w:asciiTheme="minorHAnsi" w:hAnsiTheme="minorHAnsi"/>
        </w:rPr>
        <w:t>Vera Bikicki</w:t>
      </w:r>
      <w:r w:rsidR="00DE3B82">
        <w:rPr>
          <w:rFonts w:asciiTheme="minorHAnsi" w:hAnsiTheme="minorHAnsi"/>
        </w:rPr>
        <w:t xml:space="preserve"> -</w:t>
      </w:r>
      <w:r w:rsidR="00860516" w:rsidRPr="00A30195">
        <w:rPr>
          <w:rFonts w:asciiTheme="minorHAnsi" w:hAnsiTheme="minorHAnsi"/>
        </w:rPr>
        <w:t xml:space="preserve"> Nacionalna asocijacija roditelja i nastavnika Srbije, </w:t>
      </w:r>
      <w:r w:rsidR="00A30195" w:rsidRPr="00A30195">
        <w:rPr>
          <w:rFonts w:asciiTheme="minorHAnsi" w:hAnsiTheme="minorHAnsi"/>
        </w:rPr>
        <w:t>Miša Stojiljković</w:t>
      </w:r>
      <w:r>
        <w:rPr>
          <w:rFonts w:asciiTheme="minorHAnsi" w:hAnsiTheme="minorHAnsi"/>
        </w:rPr>
        <w:t xml:space="preserve"> -</w:t>
      </w:r>
      <w:r w:rsidR="00A30195" w:rsidRPr="00A30195">
        <w:rPr>
          <w:rFonts w:asciiTheme="minorHAnsi" w:hAnsiTheme="minorHAnsi"/>
        </w:rPr>
        <w:t xml:space="preserve"> radijski i televizijski voditelj, </w:t>
      </w:r>
      <w:r w:rsidR="00A30195">
        <w:rPr>
          <w:rFonts w:asciiTheme="minorHAnsi" w:hAnsiTheme="minorHAnsi"/>
        </w:rPr>
        <w:t xml:space="preserve">autor emisije </w:t>
      </w:r>
      <w:r w:rsidR="00A30195" w:rsidRPr="00A30195">
        <w:rPr>
          <w:rFonts w:asciiTheme="minorHAnsi" w:hAnsiTheme="minorHAnsi"/>
          <w:i/>
        </w:rPr>
        <w:t>Tata, ti si lud</w:t>
      </w:r>
      <w:r w:rsidR="00A30195" w:rsidRPr="00A30195">
        <w:rPr>
          <w:rFonts w:asciiTheme="minorHAnsi" w:hAnsiTheme="minorHAnsi"/>
        </w:rPr>
        <w:t xml:space="preserve">, Doloris Ašković </w:t>
      </w:r>
      <w:r>
        <w:rPr>
          <w:rFonts w:asciiTheme="minorHAnsi" w:hAnsiTheme="minorHAnsi"/>
        </w:rPr>
        <w:t xml:space="preserve">- </w:t>
      </w:r>
      <w:r w:rsidR="00A30195" w:rsidRPr="00A30195">
        <w:rPr>
          <w:rFonts w:asciiTheme="minorHAnsi" w:hAnsiTheme="minorHAnsi"/>
        </w:rPr>
        <w:t>Unija srednjoškolaca Srbije</w:t>
      </w:r>
      <w:r w:rsidR="00A30195">
        <w:rPr>
          <w:rFonts w:asciiTheme="minorHAnsi" w:hAnsiTheme="minorHAnsi"/>
        </w:rPr>
        <w:t>.</w:t>
      </w:r>
    </w:p>
    <w:p w14:paraId="5B8FC226" w14:textId="781DE090" w:rsidR="00077D06" w:rsidRPr="00A30195" w:rsidRDefault="0077158C" w:rsidP="00EA76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Zahvaljujemo se svim partnerima i učesnicima na doprinosu da konfer</w:t>
      </w:r>
      <w:r w:rsidR="00EA7612">
        <w:rPr>
          <w:rFonts w:asciiTheme="minorHAnsi" w:hAnsiTheme="minorHAnsi"/>
        </w:rPr>
        <w:t>encija bude uspešno realizovana. Značajno je istaći da su svi učesnici</w:t>
      </w:r>
      <w:r>
        <w:rPr>
          <w:rFonts w:asciiTheme="minorHAnsi" w:hAnsiTheme="minorHAnsi"/>
        </w:rPr>
        <w:t xml:space="preserve">  pored svojih profesionalnih uloga dozvolili sebi da govore i iz uloge roditelja kako </w:t>
      </w:r>
      <w:r w:rsidR="00826A73">
        <w:rPr>
          <w:rFonts w:asciiTheme="minorHAnsi" w:hAnsiTheme="minorHAnsi"/>
        </w:rPr>
        <w:t>bismo kreirali preporuke koje se temelje</w:t>
      </w:r>
      <w:r>
        <w:rPr>
          <w:rFonts w:asciiTheme="minorHAnsi" w:hAnsiTheme="minorHAnsi"/>
        </w:rPr>
        <w:t xml:space="preserve"> na znanju i iskustvu.</w:t>
      </w:r>
      <w:r w:rsidR="00EA7612">
        <w:rPr>
          <w:rFonts w:asciiTheme="minorHAnsi" w:hAnsiTheme="minorHAnsi"/>
        </w:rPr>
        <w:t xml:space="preserve"> Konferencija je pomogla da prepoznamo ključne izazove sa kojima se</w:t>
      </w:r>
      <w:r w:rsidR="00AF678C">
        <w:rPr>
          <w:rFonts w:asciiTheme="minorHAnsi" w:hAnsiTheme="minorHAnsi"/>
        </w:rPr>
        <w:t xml:space="preserve"> </w:t>
      </w:r>
      <w:r w:rsidR="001A3381">
        <w:rPr>
          <w:rFonts w:asciiTheme="minorHAnsi" w:hAnsiTheme="minorHAnsi"/>
        </w:rPr>
        <w:t xml:space="preserve">zaposleni u sistemu obrazovanja i vaspitanja, </w:t>
      </w:r>
      <w:r w:rsidR="00AF678C">
        <w:rPr>
          <w:rFonts w:asciiTheme="minorHAnsi" w:hAnsiTheme="minorHAnsi"/>
        </w:rPr>
        <w:t xml:space="preserve">lokalne samouprave, </w:t>
      </w:r>
      <w:r w:rsidR="001A3381">
        <w:rPr>
          <w:rFonts w:asciiTheme="minorHAnsi" w:hAnsiTheme="minorHAnsi"/>
        </w:rPr>
        <w:t>škole</w:t>
      </w:r>
      <w:r w:rsidR="00EA7612">
        <w:rPr>
          <w:rFonts w:asciiTheme="minorHAnsi" w:hAnsiTheme="minorHAnsi"/>
        </w:rPr>
        <w:t>, roditelji i deca suočavaju</w:t>
      </w:r>
      <w:r w:rsidR="001A3381">
        <w:rPr>
          <w:rFonts w:asciiTheme="minorHAnsi" w:hAnsiTheme="minorHAnsi"/>
        </w:rPr>
        <w:t xml:space="preserve"> i izradimo preporuke za buduće opštinske savete roditelja</w:t>
      </w:r>
      <w:r w:rsidR="00AF678C">
        <w:rPr>
          <w:rFonts w:asciiTheme="minorHAnsi" w:hAnsiTheme="minorHAnsi"/>
        </w:rPr>
        <w:t>. U</w:t>
      </w:r>
      <w:r w:rsidR="00EA7612">
        <w:rPr>
          <w:rFonts w:asciiTheme="minorHAnsi" w:hAnsiTheme="minorHAnsi"/>
        </w:rPr>
        <w:t>speli smo da dotaknemo vrh ledenog brega</w:t>
      </w:r>
      <w:r w:rsidR="009235B5">
        <w:rPr>
          <w:rFonts w:asciiTheme="minorHAnsi" w:hAnsiTheme="minorHAnsi"/>
        </w:rPr>
        <w:t xml:space="preserve"> i</w:t>
      </w:r>
      <w:r w:rsidR="00EA7612">
        <w:rPr>
          <w:rFonts w:asciiTheme="minorHAnsi" w:hAnsiTheme="minorHAnsi"/>
        </w:rPr>
        <w:t xml:space="preserve"> rad na ovu temu još uvek predstoji. </w:t>
      </w:r>
    </w:p>
    <w:p w14:paraId="35181D3F" w14:textId="60DD2F5A" w:rsidR="00A30195" w:rsidRPr="00EA7612" w:rsidRDefault="001A3381" w:rsidP="0077158C">
      <w:p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9235B5">
        <w:rPr>
          <w:rFonts w:asciiTheme="minorHAnsi" w:hAnsiTheme="minorHAnsi"/>
        </w:rPr>
        <w:t xml:space="preserve">ažno </w:t>
      </w:r>
      <w:r>
        <w:rPr>
          <w:rFonts w:asciiTheme="minorHAnsi" w:hAnsiTheme="minorHAnsi"/>
        </w:rPr>
        <w:t>je naglasiti</w:t>
      </w:r>
      <w:r w:rsidR="009235B5">
        <w:rPr>
          <w:rFonts w:asciiTheme="minorHAnsi" w:hAnsiTheme="minorHAnsi"/>
        </w:rPr>
        <w:t xml:space="preserve"> i da je postignuto </w:t>
      </w:r>
      <w:r w:rsidR="00EA7612" w:rsidRPr="00EA7612">
        <w:rPr>
          <w:rFonts w:asciiTheme="minorHAnsi" w:hAnsiTheme="minorHAnsi"/>
        </w:rPr>
        <w:t>zajedničko razumevanje na temu</w:t>
      </w:r>
      <w:r w:rsidR="00E12B47">
        <w:rPr>
          <w:rFonts w:asciiTheme="minorHAnsi" w:hAnsiTheme="minorHAnsi"/>
        </w:rPr>
        <w:t xml:space="preserve"> opšte</w:t>
      </w:r>
      <w:r w:rsidR="00EA7612" w:rsidRPr="00EA7612">
        <w:rPr>
          <w:rFonts w:asciiTheme="minorHAnsi" w:hAnsiTheme="minorHAnsi"/>
        </w:rPr>
        <w:t xml:space="preserve"> inkluzije koje će možda najbolje ilustrovati reči Bendžamina Frenklina:</w:t>
      </w:r>
    </w:p>
    <w:p w14:paraId="7926D3DF" w14:textId="77777777" w:rsidR="00EA7612" w:rsidRDefault="00EA7612" w:rsidP="0077158C"/>
    <w:p w14:paraId="619B17FB" w14:textId="77777777" w:rsidR="0077158C" w:rsidRPr="00EA7612" w:rsidRDefault="00EA7612" w:rsidP="00EA7612">
      <w:pPr>
        <w:jc w:val="center"/>
        <w:rPr>
          <w:rFonts w:asciiTheme="minorHAnsi" w:hAnsiTheme="minorHAnsi" w:cs="Arial"/>
          <w:b/>
          <w:color w:val="4BACC6" w:themeColor="accent5"/>
        </w:rPr>
      </w:pPr>
      <w:r w:rsidRPr="00EA7612">
        <w:rPr>
          <w:rFonts w:asciiTheme="minorHAnsi" w:hAnsiTheme="minorHAnsi" w:cs="Arial"/>
          <w:b/>
          <w:color w:val="4BACC6" w:themeColor="accent5"/>
        </w:rPr>
        <w:t>"Tell me and I forget. Teach me and I remember. Involve me and I learn."</w:t>
      </w:r>
    </w:p>
    <w:p w14:paraId="15F3EFB2" w14:textId="77777777" w:rsidR="00EA7612" w:rsidRPr="00EA7612" w:rsidRDefault="00EA7612" w:rsidP="00EA7612">
      <w:pPr>
        <w:jc w:val="center"/>
        <w:rPr>
          <w:rFonts w:asciiTheme="minorHAnsi" w:hAnsiTheme="minorHAnsi"/>
          <w:b/>
          <w:color w:val="4BACC6" w:themeColor="accent5"/>
        </w:rPr>
      </w:pPr>
      <w:r w:rsidRPr="00EA7612">
        <w:rPr>
          <w:rFonts w:asciiTheme="minorHAnsi" w:hAnsiTheme="minorHAnsi" w:cs="Arial"/>
          <w:b/>
          <w:color w:val="4BACC6" w:themeColor="accent5"/>
        </w:rPr>
        <w:t>„Kaži mi i ja ću zaboraviti. Nauči me i ja ću zapamtiti. Uključi me i ja ću naučiti.“</w:t>
      </w:r>
    </w:p>
    <w:p w14:paraId="4A3F4EA3" w14:textId="77777777" w:rsidR="0077158C" w:rsidRDefault="0077158C" w:rsidP="0077158C"/>
    <w:p w14:paraId="79B8AE49" w14:textId="77777777" w:rsidR="0077158C" w:rsidRDefault="0077158C" w:rsidP="0077158C"/>
    <w:p w14:paraId="3D031603" w14:textId="77777777" w:rsidR="0077158C" w:rsidRDefault="0077158C" w:rsidP="0077158C"/>
    <w:p w14:paraId="4CFDCE69" w14:textId="77777777" w:rsidR="0076694F" w:rsidRDefault="0076694F" w:rsidP="006857F8">
      <w:pPr>
        <w:pStyle w:val="Heading2"/>
        <w:rPr>
          <w:rFonts w:ascii="Times New Roman" w:eastAsiaTheme="minorHAnsi" w:hAnsi="Times New Roman" w:cstheme="minorBidi"/>
          <w:color w:val="auto"/>
          <w:sz w:val="24"/>
          <w:szCs w:val="22"/>
        </w:rPr>
      </w:pPr>
    </w:p>
    <w:p w14:paraId="63607924" w14:textId="77777777" w:rsidR="005A7C4C" w:rsidRPr="00A94836" w:rsidRDefault="005A7C4C" w:rsidP="006857F8">
      <w:pPr>
        <w:pStyle w:val="Heading2"/>
        <w:rPr>
          <w:rFonts w:asciiTheme="minorHAnsi" w:hAnsiTheme="minorHAnsi"/>
          <w:b/>
        </w:rPr>
      </w:pPr>
      <w:r w:rsidRPr="006A692D">
        <w:rPr>
          <w:rFonts w:asciiTheme="minorHAnsi" w:hAnsiTheme="minorHAnsi"/>
          <w:b/>
          <w:color w:val="4BACC6" w:themeColor="accent5"/>
        </w:rPr>
        <w:t>Uvod</w:t>
      </w:r>
      <w:r w:rsidRPr="00A94836">
        <w:rPr>
          <w:rFonts w:asciiTheme="minorHAnsi" w:hAnsiTheme="minorHAnsi"/>
          <w:b/>
        </w:rPr>
        <w:t xml:space="preserve"> </w:t>
      </w:r>
    </w:p>
    <w:p w14:paraId="07143652" w14:textId="77777777" w:rsidR="00730087" w:rsidRPr="00A94836" w:rsidRDefault="00730087" w:rsidP="00730087">
      <w:pPr>
        <w:rPr>
          <w:rFonts w:asciiTheme="minorHAnsi" w:hAnsiTheme="minorHAnsi"/>
        </w:rPr>
      </w:pPr>
    </w:p>
    <w:p w14:paraId="2D748BE8" w14:textId="69D2D5EB" w:rsidR="00F851E2" w:rsidRPr="00A94836" w:rsidRDefault="005A7C4C" w:rsidP="00A0507E">
      <w:pPr>
        <w:jc w:val="both"/>
        <w:rPr>
          <w:rFonts w:asciiTheme="minorHAnsi" w:hAnsiTheme="minorHAnsi" w:cs="Calibri"/>
        </w:rPr>
      </w:pPr>
      <w:r w:rsidRPr="00A94836">
        <w:rPr>
          <w:rFonts w:asciiTheme="minorHAnsi" w:hAnsiTheme="minorHAnsi"/>
        </w:rPr>
        <w:t>Tim za socijalno uključivanje i smanjenje siromaštva Vlade Republike Srbije u saradnji sa Ministarstvom prosvete</w:t>
      </w:r>
      <w:r w:rsidR="00EF5DA1">
        <w:rPr>
          <w:rFonts w:asciiTheme="minorHAnsi" w:hAnsiTheme="minorHAnsi"/>
        </w:rPr>
        <w:t xml:space="preserve">, nauke i tehnološkog razvoja </w:t>
      </w:r>
      <w:r w:rsidR="00AF678C">
        <w:rPr>
          <w:rFonts w:asciiTheme="minorHAnsi" w:hAnsiTheme="minorHAnsi"/>
        </w:rPr>
        <w:t>(u daljem tekstu MPNTR) razvio je p</w:t>
      </w:r>
      <w:r w:rsidRPr="00A94836">
        <w:rPr>
          <w:rFonts w:asciiTheme="minorHAnsi" w:hAnsiTheme="minorHAnsi"/>
        </w:rPr>
        <w:t>rogram „Uključivanje roditelj</w:t>
      </w:r>
      <w:r w:rsidR="00730087" w:rsidRPr="00A94836">
        <w:rPr>
          <w:rFonts w:asciiTheme="minorHAnsi" w:hAnsiTheme="minorHAnsi"/>
        </w:rPr>
        <w:t>a</w:t>
      </w:r>
      <w:r w:rsidRPr="00A94836">
        <w:rPr>
          <w:rFonts w:asciiTheme="minorHAnsi" w:hAnsiTheme="minorHAnsi"/>
        </w:rPr>
        <w:t xml:space="preserve"> u obrazovno-vaspitni sistem“ sa ciljem </w:t>
      </w:r>
      <w:r w:rsidR="00AF678C">
        <w:rPr>
          <w:rFonts w:asciiTheme="minorHAnsi" w:hAnsiTheme="minorHAnsi" w:cs="Calibri"/>
        </w:rPr>
        <w:t>unapređe</w:t>
      </w:r>
      <w:r w:rsidRPr="00A94836">
        <w:rPr>
          <w:rFonts w:asciiTheme="minorHAnsi" w:hAnsiTheme="minorHAnsi" w:cs="Calibri"/>
        </w:rPr>
        <w:t>nja saradničkog odnosa roditelja, roditeljskih organizacija i tela,</w:t>
      </w:r>
      <w:r w:rsidR="00AF678C">
        <w:rPr>
          <w:rFonts w:asciiTheme="minorHAnsi" w:hAnsiTheme="minorHAnsi" w:cs="Calibri"/>
        </w:rPr>
        <w:t xml:space="preserve"> škola i lokalnih zajednica kako</w:t>
      </w:r>
      <w:r w:rsidRPr="00A94836">
        <w:rPr>
          <w:rFonts w:asciiTheme="minorHAnsi" w:hAnsiTheme="minorHAnsi" w:cs="Calibri"/>
        </w:rPr>
        <w:t xml:space="preserve"> bi doprineo razvoju demokratičnosti, kvalitetu i pravednosti </w:t>
      </w:r>
      <w:r w:rsidR="00A372B1" w:rsidRPr="00A94836">
        <w:rPr>
          <w:rFonts w:asciiTheme="minorHAnsi" w:hAnsiTheme="minorHAnsi" w:cs="Calibri"/>
        </w:rPr>
        <w:t>obrazovno-vaspitnog</w:t>
      </w:r>
      <w:r w:rsidRPr="00A94836">
        <w:rPr>
          <w:rFonts w:asciiTheme="minorHAnsi" w:hAnsiTheme="minorHAnsi" w:cs="Calibri"/>
        </w:rPr>
        <w:t xml:space="preserve"> sistema. </w:t>
      </w:r>
      <w:r w:rsidR="00A0507E" w:rsidRPr="00A94836">
        <w:rPr>
          <w:rFonts w:asciiTheme="minorHAnsi" w:hAnsiTheme="minorHAnsi" w:cs="Calibri"/>
        </w:rPr>
        <w:t>Takođe,</w:t>
      </w:r>
      <w:r w:rsidR="00FD3ACA" w:rsidRPr="00A94836">
        <w:rPr>
          <w:rFonts w:asciiTheme="minorHAnsi" w:hAnsiTheme="minorHAnsi" w:cs="Calibri"/>
        </w:rPr>
        <w:t xml:space="preserve"> P</w:t>
      </w:r>
      <w:r w:rsidR="00A0507E" w:rsidRPr="00A94836">
        <w:rPr>
          <w:rFonts w:asciiTheme="minorHAnsi" w:hAnsiTheme="minorHAnsi" w:cs="Calibri"/>
        </w:rPr>
        <w:t>rogram će podržavati i aktivnosti Nacionalne asocijacije roditelja i nastavnika kao i buduće formiranje</w:t>
      </w:r>
      <w:r w:rsidR="00AF678C">
        <w:rPr>
          <w:rFonts w:asciiTheme="minorHAnsi" w:hAnsiTheme="minorHAnsi" w:cs="Calibri"/>
        </w:rPr>
        <w:t xml:space="preserve"> i rad o</w:t>
      </w:r>
      <w:r w:rsidR="00A0507E" w:rsidRPr="00A94836">
        <w:rPr>
          <w:rFonts w:asciiTheme="minorHAnsi" w:hAnsiTheme="minorHAnsi" w:cs="Calibri"/>
        </w:rPr>
        <w:t>pštinskih saveta roditelja.</w:t>
      </w:r>
      <w:r w:rsidR="00F851E2" w:rsidRPr="00A94836">
        <w:rPr>
          <w:rFonts w:asciiTheme="minorHAnsi" w:hAnsiTheme="minorHAnsi" w:cs="Calibri"/>
        </w:rPr>
        <w:t xml:space="preserve"> </w:t>
      </w:r>
    </w:p>
    <w:p w14:paraId="6B280BE2" w14:textId="385C0A7A" w:rsidR="005A7C4C" w:rsidRPr="00A94836" w:rsidRDefault="00F851E2" w:rsidP="00A0507E">
      <w:pPr>
        <w:jc w:val="both"/>
        <w:rPr>
          <w:rFonts w:asciiTheme="minorHAnsi" w:hAnsiTheme="minorHAnsi" w:cs="Calibri"/>
        </w:rPr>
      </w:pPr>
      <w:r w:rsidRPr="00A94836">
        <w:rPr>
          <w:rFonts w:asciiTheme="minorHAnsi" w:hAnsiTheme="minorHAnsi" w:cs="Calibri"/>
        </w:rPr>
        <w:t>Program se finansira sredstvima projekta Švajcarske agencije za razvoj i saradnju (SDC)</w:t>
      </w:r>
      <w:r w:rsidR="000E3193">
        <w:rPr>
          <w:rFonts w:asciiTheme="minorHAnsi" w:hAnsiTheme="minorHAnsi" w:cs="Calibri"/>
        </w:rPr>
        <w:t xml:space="preserve"> u okviru projekta</w:t>
      </w:r>
      <w:r w:rsidRPr="00A94836">
        <w:rPr>
          <w:rFonts w:asciiTheme="minorHAnsi" w:hAnsiTheme="minorHAnsi" w:cs="Calibri"/>
        </w:rPr>
        <w:t xml:space="preserve"> pod nazivom „Podrška unapređenju procesa socijalnog uključivanja u Republici Srbiji – faza 2“. Švajcarska agencija za razvoj i saradnju (SDC) pruža podršku Vladi Republike Srbije da unapredi proces socijalnog uključivanja u Republici Srbij</w:t>
      </w:r>
      <w:r w:rsidR="00EF5DA1">
        <w:rPr>
          <w:rFonts w:asciiTheme="minorHAnsi" w:hAnsiTheme="minorHAnsi" w:cs="Calibri"/>
        </w:rPr>
        <w:t>i, kroz delovanje Tima za socijalno uključivanje i smanjenje siromaštva koji je uspostavljen sa ciljem da</w:t>
      </w:r>
      <w:r w:rsidRPr="00A94836">
        <w:rPr>
          <w:rFonts w:asciiTheme="minorHAnsi" w:hAnsiTheme="minorHAnsi" w:cs="Calibri"/>
        </w:rPr>
        <w:t xml:space="preserve"> pruža podršku Vladi </w:t>
      </w:r>
      <w:r w:rsidR="000E3193">
        <w:rPr>
          <w:rFonts w:asciiTheme="minorHAnsi" w:hAnsiTheme="minorHAnsi" w:cs="Calibri"/>
        </w:rPr>
        <w:t xml:space="preserve">u </w:t>
      </w:r>
      <w:r w:rsidRPr="00A94836">
        <w:rPr>
          <w:rFonts w:asciiTheme="minorHAnsi" w:hAnsiTheme="minorHAnsi" w:cs="Calibri"/>
        </w:rPr>
        <w:t>koordi</w:t>
      </w:r>
      <w:r w:rsidR="009235B5">
        <w:rPr>
          <w:rFonts w:asciiTheme="minorHAnsi" w:hAnsiTheme="minorHAnsi" w:cs="Calibri"/>
        </w:rPr>
        <w:t>n</w:t>
      </w:r>
      <w:r w:rsidRPr="00A94836">
        <w:rPr>
          <w:rFonts w:asciiTheme="minorHAnsi" w:hAnsiTheme="minorHAnsi" w:cs="Calibri"/>
        </w:rPr>
        <w:t>a</w:t>
      </w:r>
      <w:r w:rsidR="003348B9">
        <w:rPr>
          <w:rFonts w:asciiTheme="minorHAnsi" w:hAnsiTheme="minorHAnsi" w:cs="Calibri"/>
        </w:rPr>
        <w:t>ciji</w:t>
      </w:r>
      <w:r w:rsidRPr="00A94836">
        <w:rPr>
          <w:rFonts w:asciiTheme="minorHAnsi" w:hAnsiTheme="minorHAnsi" w:cs="Calibri"/>
        </w:rPr>
        <w:t>, pra</w:t>
      </w:r>
      <w:r w:rsidR="003348B9">
        <w:rPr>
          <w:rFonts w:asciiTheme="minorHAnsi" w:hAnsiTheme="minorHAnsi" w:cs="Calibri"/>
        </w:rPr>
        <w:t>ćenju</w:t>
      </w:r>
      <w:r w:rsidRPr="00A94836">
        <w:rPr>
          <w:rFonts w:asciiTheme="minorHAnsi" w:hAnsiTheme="minorHAnsi" w:cs="Calibri"/>
        </w:rPr>
        <w:t>, izveštava</w:t>
      </w:r>
      <w:r w:rsidR="003348B9">
        <w:rPr>
          <w:rFonts w:asciiTheme="minorHAnsi" w:hAnsiTheme="minorHAnsi" w:cs="Calibri"/>
        </w:rPr>
        <w:t>nju</w:t>
      </w:r>
      <w:r w:rsidRPr="00A94836">
        <w:rPr>
          <w:rFonts w:asciiTheme="minorHAnsi" w:hAnsiTheme="minorHAnsi" w:cs="Calibri"/>
        </w:rPr>
        <w:t xml:space="preserve"> i savet</w:t>
      </w:r>
      <w:r w:rsidR="003348B9">
        <w:rPr>
          <w:rFonts w:asciiTheme="minorHAnsi" w:hAnsiTheme="minorHAnsi" w:cs="Calibri"/>
        </w:rPr>
        <w:t>ovanju</w:t>
      </w:r>
      <w:r w:rsidRPr="00A94836">
        <w:rPr>
          <w:rFonts w:asciiTheme="minorHAnsi" w:hAnsiTheme="minorHAnsi" w:cs="Calibri"/>
        </w:rPr>
        <w:t xml:space="preserve"> u vezi sa aktivnostima u oblasti socijalnog uključivanja</w:t>
      </w:r>
      <w:r w:rsidR="000E3193" w:rsidRPr="000E3193">
        <w:rPr>
          <w:rFonts w:asciiTheme="minorHAnsi" w:hAnsiTheme="minorHAnsi" w:cs="Calibri"/>
        </w:rPr>
        <w:t xml:space="preserve"> </w:t>
      </w:r>
      <w:r w:rsidR="000E3193">
        <w:rPr>
          <w:rFonts w:asciiTheme="minorHAnsi" w:hAnsiTheme="minorHAnsi" w:cs="Calibri"/>
        </w:rPr>
        <w:t xml:space="preserve">kao i </w:t>
      </w:r>
      <w:r w:rsidR="00F81747">
        <w:rPr>
          <w:rFonts w:asciiTheme="minorHAnsi" w:hAnsiTheme="minorHAnsi" w:cs="Calibri"/>
        </w:rPr>
        <w:t xml:space="preserve">u </w:t>
      </w:r>
      <w:r w:rsidR="000E3193">
        <w:rPr>
          <w:rFonts w:asciiTheme="minorHAnsi" w:hAnsiTheme="minorHAnsi" w:cs="Calibri"/>
        </w:rPr>
        <w:t>koordinaciji i kreiranju politika</w:t>
      </w:r>
      <w:r w:rsidRPr="00A94836">
        <w:rPr>
          <w:rFonts w:asciiTheme="minorHAnsi" w:hAnsiTheme="minorHAnsi" w:cs="Calibri"/>
        </w:rPr>
        <w:t>.</w:t>
      </w:r>
    </w:p>
    <w:p w14:paraId="7A5CDDAD" w14:textId="437304CF" w:rsidR="005A7C4C" w:rsidRPr="00A94836" w:rsidRDefault="00F851E2" w:rsidP="00A0507E">
      <w:pPr>
        <w:jc w:val="both"/>
        <w:rPr>
          <w:rFonts w:asciiTheme="minorHAnsi" w:hAnsiTheme="minorHAnsi" w:cs="Calibri"/>
        </w:rPr>
      </w:pPr>
      <w:r w:rsidRPr="00A94836">
        <w:rPr>
          <w:rFonts w:asciiTheme="minorHAnsi" w:hAnsiTheme="minorHAnsi" w:cs="Calibri"/>
        </w:rPr>
        <w:t>U sklopu ovog P</w:t>
      </w:r>
      <w:r w:rsidR="005A7C4C" w:rsidRPr="00A94836">
        <w:rPr>
          <w:rFonts w:asciiTheme="minorHAnsi" w:hAnsiTheme="minorHAnsi" w:cs="Calibri"/>
        </w:rPr>
        <w:t xml:space="preserve">rograma do sada su organizovane različite aktivnosti, koje imaju za cilj </w:t>
      </w:r>
      <w:r w:rsidR="00F81747">
        <w:rPr>
          <w:rFonts w:asciiTheme="minorHAnsi" w:hAnsiTheme="minorHAnsi" w:cs="Calibri"/>
        </w:rPr>
        <w:t>podsticanje</w:t>
      </w:r>
      <w:r w:rsidR="005A7C4C" w:rsidRPr="00A94836">
        <w:rPr>
          <w:rFonts w:asciiTheme="minorHAnsi" w:hAnsiTheme="minorHAnsi" w:cs="Calibri"/>
        </w:rPr>
        <w:t xml:space="preserve"> roditelja ka</w:t>
      </w:r>
      <w:r w:rsidR="00403D03" w:rsidRPr="00A94836">
        <w:rPr>
          <w:rFonts w:asciiTheme="minorHAnsi" w:hAnsiTheme="minorHAnsi" w:cs="Calibri"/>
        </w:rPr>
        <w:t>o aktivnih partnera u obrazovno-vaspitnom</w:t>
      </w:r>
      <w:r w:rsidR="005A7C4C" w:rsidRPr="00A94836">
        <w:rPr>
          <w:rFonts w:asciiTheme="minorHAnsi" w:hAnsiTheme="minorHAnsi" w:cs="Calibri"/>
        </w:rPr>
        <w:t xml:space="preserve"> procesu </w:t>
      </w:r>
      <w:r w:rsidR="006D791F">
        <w:rPr>
          <w:rFonts w:asciiTheme="minorHAnsi" w:hAnsiTheme="minorHAnsi" w:cs="Calibri"/>
        </w:rPr>
        <w:t>svakog deteta</w:t>
      </w:r>
      <w:r w:rsidR="00A372B1" w:rsidRPr="00A94836">
        <w:rPr>
          <w:rFonts w:asciiTheme="minorHAnsi" w:hAnsiTheme="minorHAnsi" w:cs="Calibri"/>
        </w:rPr>
        <w:t xml:space="preserve"> i u sistemskom uključivanju u </w:t>
      </w:r>
      <w:r w:rsidR="00FE7104" w:rsidRPr="00A94836">
        <w:rPr>
          <w:rFonts w:asciiTheme="minorHAnsi" w:hAnsiTheme="minorHAnsi" w:cs="Calibri"/>
        </w:rPr>
        <w:t>organe upravljanj</w:t>
      </w:r>
      <w:r w:rsidR="00C86C55" w:rsidRPr="00A94836">
        <w:rPr>
          <w:rFonts w:asciiTheme="minorHAnsi" w:hAnsiTheme="minorHAnsi" w:cs="Calibri"/>
        </w:rPr>
        <w:t>a obrazovno-vaspitnih ustanova</w:t>
      </w:r>
      <w:r w:rsidR="00BF4CDD" w:rsidRPr="00A94836">
        <w:rPr>
          <w:rFonts w:asciiTheme="minorHAnsi" w:hAnsiTheme="minorHAnsi" w:cs="Calibri"/>
        </w:rPr>
        <w:t xml:space="preserve"> i lokalne zajednice</w:t>
      </w:r>
      <w:r w:rsidR="00730087" w:rsidRPr="00A94836">
        <w:rPr>
          <w:rFonts w:asciiTheme="minorHAnsi" w:hAnsiTheme="minorHAnsi" w:cs="Calibri"/>
        </w:rPr>
        <w:t>.</w:t>
      </w:r>
    </w:p>
    <w:p w14:paraId="57B12A5C" w14:textId="77777777" w:rsidR="00403D03" w:rsidRPr="00A94836" w:rsidRDefault="00403D03" w:rsidP="00A0507E">
      <w:pPr>
        <w:jc w:val="both"/>
        <w:rPr>
          <w:rFonts w:asciiTheme="minorHAnsi" w:hAnsiTheme="minorHAnsi" w:cs="Calibri"/>
        </w:rPr>
      </w:pPr>
      <w:r w:rsidRPr="00A94836">
        <w:rPr>
          <w:rFonts w:asciiTheme="minorHAnsi" w:hAnsiTheme="minorHAnsi" w:cs="Calibri"/>
        </w:rPr>
        <w:t xml:space="preserve">Ovom inicijativom Tim za socijalno uključivanje Vlade Republike Srbije pridružio se </w:t>
      </w:r>
      <w:r w:rsidR="00E33D96" w:rsidRPr="00A94836">
        <w:rPr>
          <w:rFonts w:asciiTheme="minorHAnsi" w:hAnsiTheme="minorHAnsi" w:cs="Calibri"/>
        </w:rPr>
        <w:t xml:space="preserve">nizu komplementarnih </w:t>
      </w:r>
      <w:r w:rsidR="00A0507E" w:rsidRPr="00A94836">
        <w:rPr>
          <w:rFonts w:asciiTheme="minorHAnsi" w:hAnsiTheme="minorHAnsi" w:cs="Calibri"/>
        </w:rPr>
        <w:t xml:space="preserve">inicijativa </w:t>
      </w:r>
      <w:r w:rsidR="00E33D96" w:rsidRPr="00A94836">
        <w:rPr>
          <w:rFonts w:asciiTheme="minorHAnsi" w:hAnsiTheme="minorHAnsi" w:cs="Calibri"/>
        </w:rPr>
        <w:t>koje u fokusu imaju razvijanje koncepta opštinskih saveta roditelja.</w:t>
      </w:r>
    </w:p>
    <w:p w14:paraId="42B2F6A5" w14:textId="48437D89" w:rsidR="005A7C4C" w:rsidRPr="00A94836" w:rsidRDefault="00BF4CDD" w:rsidP="00A0507E">
      <w:pPr>
        <w:jc w:val="both"/>
        <w:rPr>
          <w:rFonts w:asciiTheme="minorHAnsi" w:hAnsiTheme="minorHAnsi"/>
        </w:rPr>
      </w:pPr>
      <w:r w:rsidRPr="00A94836">
        <w:rPr>
          <w:rFonts w:asciiTheme="minorHAnsi" w:hAnsiTheme="minorHAnsi"/>
        </w:rPr>
        <w:t>U okviru P</w:t>
      </w:r>
      <w:r w:rsidR="00730087" w:rsidRPr="00A94836">
        <w:rPr>
          <w:rFonts w:asciiTheme="minorHAnsi" w:hAnsiTheme="minorHAnsi"/>
        </w:rPr>
        <w:t xml:space="preserve">rograma </w:t>
      </w:r>
      <w:hyperlink r:id="rId9" w:history="1">
        <w:r w:rsidR="00A00103" w:rsidRPr="00DE3B82">
          <w:rPr>
            <w:rStyle w:val="Hyperlink"/>
            <w:rFonts w:asciiTheme="minorHAnsi" w:hAnsiTheme="minorHAnsi"/>
          </w:rPr>
          <w:t>krajem septembra</w:t>
        </w:r>
      </w:hyperlink>
      <w:r w:rsidR="00A00103">
        <w:rPr>
          <w:rFonts w:asciiTheme="minorHAnsi" w:hAnsiTheme="minorHAnsi"/>
        </w:rPr>
        <w:t xml:space="preserve"> u Beogradu</w:t>
      </w:r>
      <w:r w:rsidR="00A00103" w:rsidRPr="00A94836">
        <w:rPr>
          <w:rFonts w:asciiTheme="minorHAnsi" w:hAnsiTheme="minorHAnsi"/>
        </w:rPr>
        <w:t xml:space="preserve"> </w:t>
      </w:r>
      <w:r w:rsidR="00730087" w:rsidRPr="00A94836">
        <w:rPr>
          <w:rFonts w:asciiTheme="minorHAnsi" w:hAnsiTheme="minorHAnsi"/>
        </w:rPr>
        <w:t>realizovana je konferencija „</w:t>
      </w:r>
      <w:r w:rsidR="00A0507E" w:rsidRPr="00A94836">
        <w:rPr>
          <w:rFonts w:asciiTheme="minorHAnsi" w:hAnsiTheme="minorHAnsi"/>
        </w:rPr>
        <w:t>Za dobrobit naše dece - Uključivanje roditelja u obrazovno-vaspitni sistem“ sa ciljem da se osvetl</w:t>
      </w:r>
      <w:r w:rsidR="008C0C03">
        <w:rPr>
          <w:rFonts w:asciiTheme="minorHAnsi" w:hAnsiTheme="minorHAnsi"/>
        </w:rPr>
        <w:t>e</w:t>
      </w:r>
      <w:r w:rsidR="005A7C4C" w:rsidRPr="00A94836">
        <w:rPr>
          <w:rFonts w:asciiTheme="minorHAnsi" w:hAnsiTheme="minorHAnsi"/>
        </w:rPr>
        <w:t xml:space="preserve"> važnost </w:t>
      </w:r>
      <w:r w:rsidR="00DE3B82" w:rsidRPr="00A94836">
        <w:rPr>
          <w:rFonts w:asciiTheme="minorHAnsi" w:hAnsiTheme="minorHAnsi"/>
        </w:rPr>
        <w:t xml:space="preserve">i načini </w:t>
      </w:r>
      <w:r w:rsidR="005A7C4C" w:rsidRPr="00A94836">
        <w:rPr>
          <w:rFonts w:asciiTheme="minorHAnsi" w:hAnsiTheme="minorHAnsi"/>
        </w:rPr>
        <w:t>uključivanja svih roditelja u obrazovno-vaspitni sistem kako bi doprine</w:t>
      </w:r>
      <w:r w:rsidR="00A0507E" w:rsidRPr="00A94836">
        <w:rPr>
          <w:rFonts w:asciiTheme="minorHAnsi" w:hAnsiTheme="minorHAnsi"/>
        </w:rPr>
        <w:t>li</w:t>
      </w:r>
      <w:r w:rsidR="005A7C4C" w:rsidRPr="00A94836">
        <w:rPr>
          <w:rFonts w:asciiTheme="minorHAnsi" w:hAnsiTheme="minorHAnsi"/>
        </w:rPr>
        <w:t xml:space="preserve"> obrazovanju i vaspitanju svakog deteta</w:t>
      </w:r>
      <w:r w:rsidR="00DE3B82">
        <w:rPr>
          <w:rFonts w:asciiTheme="minorHAnsi" w:hAnsiTheme="minorHAnsi"/>
        </w:rPr>
        <w:t>.</w:t>
      </w:r>
    </w:p>
    <w:p w14:paraId="4D76996A" w14:textId="58E47219" w:rsidR="00C312FC" w:rsidRPr="00A94836" w:rsidRDefault="00C312FC" w:rsidP="00A0507E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 ovoj publikac</w:t>
      </w:r>
      <w:r w:rsidR="003F4B67">
        <w:rPr>
          <w:rFonts w:asciiTheme="minorHAnsi" w:hAnsiTheme="minorHAnsi" w:cs="Calibri"/>
        </w:rPr>
        <w:t xml:space="preserve">iji biće predstavljene polazne osnove za organizovanje konferencije kao i </w:t>
      </w:r>
      <w:r>
        <w:rPr>
          <w:rFonts w:asciiTheme="minorHAnsi" w:hAnsiTheme="minorHAnsi" w:cs="Calibri"/>
        </w:rPr>
        <w:t xml:space="preserve"> rezultati rad</w:t>
      </w:r>
      <w:r w:rsidR="006D791F">
        <w:rPr>
          <w:rFonts w:asciiTheme="minorHAnsi" w:hAnsiTheme="minorHAnsi" w:cs="Calibri"/>
        </w:rPr>
        <w:t>nih grupa</w:t>
      </w:r>
      <w:r w:rsidR="003F4B67">
        <w:rPr>
          <w:rFonts w:asciiTheme="minorHAnsi" w:hAnsiTheme="minorHAnsi" w:cs="Calibri"/>
        </w:rPr>
        <w:t xml:space="preserve"> na teme: </w:t>
      </w:r>
      <w:r w:rsidR="003F4B67" w:rsidRPr="003F4B67">
        <w:rPr>
          <w:rFonts w:asciiTheme="minorHAnsi" w:hAnsiTheme="minorHAnsi"/>
          <w:szCs w:val="24"/>
        </w:rPr>
        <w:t>partnerstvo i saradnja predstavnika lokalne samouprave, roditelja i prosvetnih radnika, zajedničko razumevanje obrazovnih i vaspitnih potreba dece na području opštine /grada i iniciranje promena, inkluzivno obrazovanje dobrobit za sve.</w:t>
      </w:r>
    </w:p>
    <w:p w14:paraId="1359FC1E" w14:textId="3E152D46" w:rsidR="005A7C4C" w:rsidRPr="00A94836" w:rsidRDefault="00A0507E" w:rsidP="005A7C4C">
      <w:pPr>
        <w:rPr>
          <w:rFonts w:asciiTheme="minorHAnsi" w:hAnsiTheme="minorHAnsi" w:cs="Calibri"/>
        </w:rPr>
      </w:pPr>
      <w:r w:rsidRPr="00A94836">
        <w:rPr>
          <w:rFonts w:asciiTheme="minorHAnsi" w:hAnsiTheme="minorHAnsi" w:cs="Calibri"/>
        </w:rPr>
        <w:t>Veliki</w:t>
      </w:r>
      <w:r w:rsidR="005A7C4C" w:rsidRPr="00A94836">
        <w:rPr>
          <w:rFonts w:asciiTheme="minorHAnsi" w:hAnsiTheme="minorHAnsi" w:cs="Calibri"/>
        </w:rPr>
        <w:t xml:space="preserve"> broj različitih partnera je doprineo organizaciji konferencije što govori o prepoznavanj</w:t>
      </w:r>
      <w:r w:rsidR="008C0C03">
        <w:rPr>
          <w:rFonts w:asciiTheme="minorHAnsi" w:hAnsiTheme="minorHAnsi" w:cs="Calibri"/>
        </w:rPr>
        <w:t>u</w:t>
      </w:r>
      <w:r w:rsidR="005A7C4C" w:rsidRPr="00A94836">
        <w:rPr>
          <w:rFonts w:asciiTheme="minorHAnsi" w:hAnsiTheme="minorHAnsi" w:cs="Calibri"/>
        </w:rPr>
        <w:t xml:space="preserve"> </w:t>
      </w:r>
      <w:r w:rsidRPr="00A94836">
        <w:rPr>
          <w:rFonts w:asciiTheme="minorHAnsi" w:hAnsiTheme="minorHAnsi" w:cs="Calibri"/>
        </w:rPr>
        <w:t xml:space="preserve">važnosti uključivanja </w:t>
      </w:r>
      <w:r w:rsidR="00730087" w:rsidRPr="00A94836">
        <w:rPr>
          <w:rFonts w:asciiTheme="minorHAnsi" w:hAnsiTheme="minorHAnsi" w:cs="Calibri"/>
        </w:rPr>
        <w:t>roditelja kao značajnog resu</w:t>
      </w:r>
      <w:r w:rsidR="005A7C4C" w:rsidRPr="00A94836">
        <w:rPr>
          <w:rFonts w:asciiTheme="minorHAnsi" w:hAnsiTheme="minorHAnsi" w:cs="Calibri"/>
        </w:rPr>
        <w:t>rsa u vaspitno-obrazovnom procesu.</w:t>
      </w:r>
    </w:p>
    <w:p w14:paraId="22429D02" w14:textId="77777777" w:rsidR="009B5696" w:rsidRPr="00A94836" w:rsidRDefault="009B5696" w:rsidP="00493EC4">
      <w:pPr>
        <w:rPr>
          <w:rFonts w:asciiTheme="minorHAnsi" w:hAnsiTheme="minorHAnsi"/>
        </w:rPr>
      </w:pPr>
    </w:p>
    <w:p w14:paraId="708E0A66" w14:textId="2A2D3B0D" w:rsidR="00493EC4" w:rsidRPr="006A692D" w:rsidRDefault="00C50105" w:rsidP="00386B14">
      <w:pPr>
        <w:pStyle w:val="Heading2"/>
        <w:jc w:val="center"/>
        <w:rPr>
          <w:rFonts w:asciiTheme="minorHAnsi" w:hAnsiTheme="minorHAnsi"/>
          <w:b/>
          <w:color w:val="4BACC6" w:themeColor="accent5"/>
        </w:rPr>
      </w:pPr>
      <w:r w:rsidRPr="006A692D">
        <w:rPr>
          <w:rFonts w:asciiTheme="minorHAnsi" w:hAnsiTheme="minorHAnsi"/>
          <w:b/>
          <w:color w:val="4BACC6" w:themeColor="accent5"/>
        </w:rPr>
        <w:lastRenderedPageBreak/>
        <w:t>Polazne osnove konferencije</w:t>
      </w:r>
    </w:p>
    <w:p w14:paraId="1431DF7F" w14:textId="77777777" w:rsidR="009B5696" w:rsidRPr="00A94836" w:rsidRDefault="009B5696" w:rsidP="009B5696">
      <w:pPr>
        <w:rPr>
          <w:rFonts w:asciiTheme="minorHAnsi" w:hAnsiTheme="minorHAnsi"/>
        </w:rPr>
      </w:pPr>
    </w:p>
    <w:p w14:paraId="5857C91A" w14:textId="247E2002" w:rsidR="00493EC4" w:rsidRPr="00A94836" w:rsidRDefault="00D54AFE" w:rsidP="00493EC4">
      <w:pPr>
        <w:pStyle w:val="Default"/>
        <w:rPr>
          <w:rFonts w:asciiTheme="minorHAnsi" w:hAnsiTheme="minorHAnsi"/>
          <w:sz w:val="23"/>
          <w:szCs w:val="23"/>
          <w:lang w:val="sr-Latn-RS"/>
        </w:rPr>
      </w:pPr>
      <w:r w:rsidRPr="00A94836">
        <w:rPr>
          <w:rFonts w:asciiTheme="minorHAnsi" w:hAnsiTheme="minorHAnsi"/>
          <w:sz w:val="23"/>
          <w:szCs w:val="23"/>
          <w:lang w:val="sr-Latn-RS"/>
        </w:rPr>
        <w:t>Uloga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roditelja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u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obrazovno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>-</w:t>
      </w:r>
      <w:r w:rsidRPr="00A94836">
        <w:rPr>
          <w:rFonts w:asciiTheme="minorHAnsi" w:hAnsiTheme="minorHAnsi"/>
          <w:sz w:val="23"/>
          <w:szCs w:val="23"/>
          <w:lang w:val="sr-Latn-RS"/>
        </w:rPr>
        <w:t>vaspitnom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sistemu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definisana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je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različitim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strateškim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, </w:t>
      </w:r>
      <w:r w:rsidRPr="00A94836">
        <w:rPr>
          <w:rFonts w:asciiTheme="minorHAnsi" w:hAnsiTheme="minorHAnsi"/>
          <w:sz w:val="23"/>
          <w:szCs w:val="23"/>
          <w:lang w:val="sr-Latn-RS"/>
        </w:rPr>
        <w:t>zakonskim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i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podzakonskim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dokumentima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>.</w:t>
      </w:r>
    </w:p>
    <w:p w14:paraId="3ACACC9A" w14:textId="159EA6A6" w:rsidR="00493EC4" w:rsidRPr="00A94836" w:rsidRDefault="00D54AFE" w:rsidP="00493EC4">
      <w:pPr>
        <w:pStyle w:val="Default"/>
        <w:rPr>
          <w:rFonts w:asciiTheme="minorHAnsi" w:hAnsiTheme="minorHAnsi"/>
          <w:sz w:val="23"/>
          <w:szCs w:val="23"/>
          <w:lang w:val="sr-Latn-RS"/>
        </w:rPr>
      </w:pPr>
      <w:r w:rsidRPr="00A94836">
        <w:rPr>
          <w:rFonts w:asciiTheme="minorHAnsi" w:hAnsiTheme="minorHAnsi"/>
          <w:sz w:val="23"/>
          <w:szCs w:val="23"/>
          <w:lang w:val="sr-Latn-RS"/>
        </w:rPr>
        <w:t>Ovde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ćemo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izdvojiti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najznačajnije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delove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legislative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koj</w:t>
      </w:r>
      <w:r w:rsidR="008C0C03">
        <w:rPr>
          <w:rFonts w:asciiTheme="minorHAnsi" w:hAnsiTheme="minorHAnsi"/>
          <w:sz w:val="23"/>
          <w:szCs w:val="23"/>
          <w:lang w:val="sr-Latn-RS"/>
        </w:rPr>
        <w:t>i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predviđaju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načine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i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važnost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uključivanja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roditelja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u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sistem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obrazovanja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i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vaspitanja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>.</w:t>
      </w:r>
    </w:p>
    <w:p w14:paraId="111807D7" w14:textId="77777777" w:rsidR="00493EC4" w:rsidRPr="00A94836" w:rsidRDefault="00493EC4" w:rsidP="00493EC4">
      <w:pPr>
        <w:pStyle w:val="Default"/>
        <w:rPr>
          <w:rFonts w:asciiTheme="minorHAnsi" w:hAnsiTheme="minorHAnsi"/>
          <w:sz w:val="23"/>
          <w:szCs w:val="23"/>
          <w:lang w:val="sr-Latn-RS"/>
        </w:rPr>
      </w:pPr>
    </w:p>
    <w:p w14:paraId="61F1790D" w14:textId="77777777" w:rsidR="00493EC4" w:rsidRPr="00A94836" w:rsidRDefault="00D54AFE" w:rsidP="006A692D">
      <w:pPr>
        <w:pStyle w:val="Default"/>
        <w:jc w:val="both"/>
        <w:rPr>
          <w:rFonts w:asciiTheme="minorHAnsi" w:hAnsiTheme="minorHAnsi"/>
          <w:sz w:val="23"/>
          <w:szCs w:val="23"/>
          <w:lang w:val="sr-Latn-RS"/>
        </w:rPr>
      </w:pPr>
      <w:r w:rsidRPr="00A94836">
        <w:rPr>
          <w:rFonts w:asciiTheme="minorHAnsi" w:hAnsiTheme="minorHAnsi"/>
          <w:sz w:val="23"/>
          <w:szCs w:val="23"/>
          <w:lang w:val="sr-Latn-RS"/>
        </w:rPr>
        <w:t>Strategija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razvoja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obrazovanja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i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vaspitanja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do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2020. </w:t>
      </w:r>
      <w:r w:rsidRPr="00A94836">
        <w:rPr>
          <w:rFonts w:asciiTheme="minorHAnsi" w:hAnsiTheme="minorHAnsi"/>
          <w:sz w:val="23"/>
          <w:szCs w:val="23"/>
          <w:lang w:val="sr-Latn-RS"/>
        </w:rPr>
        <w:t>godine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="009B5696" w:rsidRPr="00A94836">
        <w:rPr>
          <w:rFonts w:asciiTheme="minorHAnsi" w:hAnsiTheme="minorHAnsi"/>
          <w:sz w:val="23"/>
          <w:szCs w:val="23"/>
          <w:lang w:val="sr-Latn-RS"/>
        </w:rPr>
        <w:t xml:space="preserve">(u daljem tekstu Strategija) </w:t>
      </w:r>
      <w:r w:rsidRPr="00A94836">
        <w:rPr>
          <w:rFonts w:asciiTheme="minorHAnsi" w:hAnsiTheme="minorHAnsi"/>
          <w:sz w:val="23"/>
          <w:szCs w:val="23"/>
          <w:lang w:val="sr-Latn-RS"/>
        </w:rPr>
        <w:t>u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delu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„</w:t>
      </w:r>
      <w:r w:rsidR="009B5696" w:rsidRPr="00A94836">
        <w:rPr>
          <w:rFonts w:asciiTheme="minorHAnsi" w:hAnsiTheme="minorHAnsi"/>
          <w:sz w:val="23"/>
          <w:szCs w:val="23"/>
          <w:lang w:val="sr-Latn-RS"/>
        </w:rPr>
        <w:t>Zajednički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="009B5696" w:rsidRPr="00A94836">
        <w:rPr>
          <w:rFonts w:asciiTheme="minorHAnsi" w:hAnsiTheme="minorHAnsi"/>
          <w:sz w:val="23"/>
          <w:szCs w:val="23"/>
          <w:lang w:val="sr-Latn-RS"/>
        </w:rPr>
        <w:t>okvir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="009B5696" w:rsidRPr="00A94836">
        <w:rPr>
          <w:rFonts w:asciiTheme="minorHAnsi" w:hAnsiTheme="minorHAnsi"/>
          <w:sz w:val="23"/>
          <w:szCs w:val="23"/>
          <w:lang w:val="sr-Latn-RS"/>
        </w:rPr>
        <w:t>razvoja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="009B5696" w:rsidRPr="00A94836">
        <w:rPr>
          <w:rFonts w:asciiTheme="minorHAnsi" w:hAnsiTheme="minorHAnsi"/>
          <w:sz w:val="23"/>
          <w:szCs w:val="23"/>
          <w:lang w:val="sr-Latn-RS"/>
        </w:rPr>
        <w:t>preduniverzitetskog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="009B5696" w:rsidRPr="00A94836">
        <w:rPr>
          <w:rFonts w:asciiTheme="minorHAnsi" w:hAnsiTheme="minorHAnsi"/>
          <w:sz w:val="23"/>
          <w:szCs w:val="23"/>
          <w:lang w:val="sr-Latn-RS"/>
        </w:rPr>
        <w:t>obrazovanja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="00FD3ACA" w:rsidRPr="00A94836">
        <w:rPr>
          <w:rFonts w:asciiTheme="minorHAnsi" w:hAnsiTheme="minorHAnsi"/>
          <w:sz w:val="23"/>
          <w:szCs w:val="23"/>
          <w:lang w:val="sr-Latn-RS"/>
        </w:rPr>
        <w:t>i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="009B5696" w:rsidRPr="00A94836">
        <w:rPr>
          <w:rFonts w:asciiTheme="minorHAnsi" w:hAnsiTheme="minorHAnsi"/>
          <w:sz w:val="23"/>
          <w:szCs w:val="23"/>
          <w:lang w:val="sr-Latn-RS"/>
        </w:rPr>
        <w:t>vaspitanja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- </w:t>
      </w:r>
      <w:r w:rsidRPr="00A94836">
        <w:rPr>
          <w:rFonts w:asciiTheme="minorHAnsi" w:hAnsiTheme="minorHAnsi"/>
          <w:sz w:val="23"/>
          <w:szCs w:val="23"/>
          <w:lang w:val="sr-Latn-RS"/>
        </w:rPr>
        <w:t>Upravljanje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i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rukovođenje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u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vaspitno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>-</w:t>
      </w:r>
      <w:r w:rsidRPr="00A94836">
        <w:rPr>
          <w:rFonts w:asciiTheme="minorHAnsi" w:hAnsiTheme="minorHAnsi"/>
          <w:sz w:val="23"/>
          <w:szCs w:val="23"/>
          <w:lang w:val="sr-Latn-RS"/>
        </w:rPr>
        <w:t>obrazovnim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>ustanovama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“ </w:t>
      </w:r>
      <w:r w:rsidRPr="00A94836">
        <w:rPr>
          <w:rFonts w:asciiTheme="minorHAnsi" w:hAnsiTheme="minorHAnsi"/>
          <w:sz w:val="23"/>
          <w:szCs w:val="23"/>
          <w:lang w:val="sr-Latn-RS"/>
        </w:rPr>
        <w:t>u okviru strateške mere</w:t>
      </w:r>
      <w:r w:rsidR="00493EC4" w:rsidRPr="00A94836"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Pr="00A94836">
        <w:rPr>
          <w:rFonts w:asciiTheme="minorHAnsi" w:hAnsiTheme="minorHAnsi"/>
          <w:sz w:val="23"/>
          <w:szCs w:val="23"/>
          <w:lang w:val="sr-Latn-RS"/>
        </w:rPr>
        <w:t xml:space="preserve">br.3 predviđa: </w:t>
      </w:r>
    </w:p>
    <w:p w14:paraId="1A354F42" w14:textId="56D49B1B" w:rsidR="00FD3ACA" w:rsidRPr="0093013B" w:rsidRDefault="006A692D" w:rsidP="0093013B">
      <w:pPr>
        <w:pStyle w:val="Default"/>
        <w:rPr>
          <w:rFonts w:asciiTheme="minorHAnsi" w:hAnsiTheme="minorHAnsi"/>
          <w:sz w:val="23"/>
          <w:szCs w:val="23"/>
          <w:lang w:val="sr-Latn-RS"/>
        </w:rPr>
      </w:pPr>
      <w:r w:rsidRPr="00A94836">
        <w:rPr>
          <w:rFonts w:asciiTheme="minorHAnsi" w:eastAsiaTheme="majorEastAsia" w:hAnsiTheme="minorHAnsi" w:cstheme="majorBidi"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91440" distB="91440" distL="137160" distR="137160" simplePos="0" relativeHeight="251665920" behindDoc="0" locked="1" layoutInCell="0" allowOverlap="1" wp14:anchorId="2065D4DD" wp14:editId="63688CCE">
                <wp:simplePos x="0" y="0"/>
                <wp:positionH relativeFrom="margin">
                  <wp:posOffset>2371725</wp:posOffset>
                </wp:positionH>
                <wp:positionV relativeFrom="margin">
                  <wp:posOffset>1872615</wp:posOffset>
                </wp:positionV>
                <wp:extent cx="1014730" cy="5321300"/>
                <wp:effectExtent l="0" t="635" r="13335" b="13335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4730" cy="53213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10002" w14:textId="77777777" w:rsidR="009E79FC" w:rsidRPr="006A692D" w:rsidRDefault="009E79FC" w:rsidP="009B5696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="Times New Roman"/>
                                <w:b/>
                              </w:rPr>
                            </w:pPr>
                            <w:r w:rsidRPr="006A692D">
                              <w:rPr>
                                <w:rFonts w:asciiTheme="minorHAnsi" w:hAnsiTheme="minorHAnsi" w:cs="Times New Roman"/>
                                <w:b/>
                              </w:rPr>
                              <w:t>Osnaživanje porodice da od detetovog rođenja uspostave zdrave, bezbedne i</w:t>
                            </w:r>
                          </w:p>
                          <w:p w14:paraId="2E1A3913" w14:textId="77777777" w:rsidR="009E79FC" w:rsidRPr="006A692D" w:rsidRDefault="009E79FC" w:rsidP="009B5696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="Times New Roman"/>
                                <w:b/>
                              </w:rPr>
                            </w:pPr>
                            <w:r w:rsidRPr="006A692D">
                              <w:rPr>
                                <w:rFonts w:asciiTheme="minorHAnsi" w:hAnsiTheme="minorHAnsi" w:cs="Times New Roman"/>
                                <w:b/>
                              </w:rPr>
                              <w:t>podsticajne uslove za njegov puni život i razvoj u porodičnoj sredini i za aktivno uključivanje roditelja u funkcionisanje i razvoj sistema;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5D4DD" id="AutoShape 2" o:spid="_x0000_s1026" style="position:absolute;margin-left:186.75pt;margin-top:147.45pt;width:79.9pt;height:419pt;rotation:90;z-index:2516659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" o:allowincell="f" fillcolor="white [3201]" strokecolor="#4bacc6 [3208]" strokeweight="2pt">
                <v:textbox>
                  <w:txbxContent>
                    <w:p w14:paraId="74710002" w14:textId="77777777" w:rsidR="009E79FC" w:rsidRPr="006A692D" w:rsidRDefault="009E79FC" w:rsidP="009B5696">
                      <w:pPr>
                        <w:pStyle w:val="NoSpacing"/>
                        <w:jc w:val="both"/>
                        <w:rPr>
                          <w:rFonts w:asciiTheme="minorHAnsi" w:hAnsiTheme="minorHAnsi" w:cs="Times New Roman"/>
                          <w:b/>
                        </w:rPr>
                      </w:pPr>
                      <w:r w:rsidRPr="006A692D">
                        <w:rPr>
                          <w:rFonts w:asciiTheme="minorHAnsi" w:hAnsiTheme="minorHAnsi" w:cs="Times New Roman"/>
                          <w:b/>
                        </w:rPr>
                        <w:t>Osnaživanje porodice da od detetovog rođenja uspostave zdrave, bezbedne i</w:t>
                      </w:r>
                    </w:p>
                    <w:p w14:paraId="2E1A3913" w14:textId="77777777" w:rsidR="009E79FC" w:rsidRPr="006A692D" w:rsidRDefault="009E79FC" w:rsidP="009B5696">
                      <w:pPr>
                        <w:pStyle w:val="NoSpacing"/>
                        <w:jc w:val="both"/>
                        <w:rPr>
                          <w:rFonts w:asciiTheme="minorHAnsi" w:hAnsiTheme="minorHAnsi" w:cs="Times New Roman"/>
                          <w:b/>
                        </w:rPr>
                      </w:pPr>
                      <w:r w:rsidRPr="006A692D">
                        <w:rPr>
                          <w:rFonts w:asciiTheme="minorHAnsi" w:hAnsiTheme="minorHAnsi" w:cs="Times New Roman"/>
                          <w:b/>
                        </w:rPr>
                        <w:t>podsticajne uslove za njegov puni život i razvoj u porodičnoj sredini i za aktivno uključivanje roditelja u funkcionisanje i razvoj sistema;</w:t>
                      </w:r>
                    </w:p>
                  </w:txbxContent>
                </v:textbox>
                <w10:wrap type="square" anchorx="margin" anchory="margin"/>
                <w10:anchorlock/>
              </v:roundrect>
            </w:pict>
          </mc:Fallback>
        </mc:AlternateContent>
      </w:r>
    </w:p>
    <w:p w14:paraId="2D07D485" w14:textId="33B0C9E4" w:rsidR="00D54AFE" w:rsidRPr="00F27243" w:rsidRDefault="009B5696" w:rsidP="00F27243">
      <w:pPr>
        <w:jc w:val="both"/>
        <w:rPr>
          <w:rFonts w:asciiTheme="minorHAnsi" w:eastAsiaTheme="majorEastAsia" w:hAnsiTheme="minorHAnsi" w:cs="Times New Roman"/>
          <w:iCs/>
          <w:szCs w:val="24"/>
        </w:rPr>
      </w:pPr>
      <w:r w:rsidRPr="00A94836">
        <w:rPr>
          <w:rFonts w:asciiTheme="minorHAnsi" w:eastAsiaTheme="majorEastAsia" w:hAnsiTheme="minorHAnsi" w:cs="Times New Roman"/>
          <w:iCs/>
          <w:szCs w:val="24"/>
        </w:rPr>
        <w:t>U delu Strategije koji se odnosi na Sistem društvene brige vaspitanja i obrazovanja dece predškolskog uzrasta kao jednu od ključnih funkcija ovog sistema navodi se:</w:t>
      </w:r>
    </w:p>
    <w:p w14:paraId="2070C8DC" w14:textId="77777777" w:rsidR="00171520" w:rsidRPr="006A692D" w:rsidRDefault="006A692D" w:rsidP="006A692D">
      <w:pPr>
        <w:pStyle w:val="Default"/>
        <w:jc w:val="both"/>
        <w:rPr>
          <w:rFonts w:asciiTheme="minorHAnsi" w:hAnsiTheme="minorHAnsi"/>
          <w:sz w:val="23"/>
          <w:szCs w:val="23"/>
          <w:lang w:val="sr-Latn-RS"/>
        </w:rPr>
      </w:pPr>
      <w:r>
        <w:rPr>
          <w:rFonts w:asciiTheme="minorHAnsi" w:hAnsiTheme="minorHAnsi"/>
          <w:sz w:val="23"/>
          <w:szCs w:val="23"/>
          <w:lang w:val="sr-Latn-RS"/>
        </w:rPr>
        <w:t>S</w:t>
      </w:r>
      <w:r w:rsidR="00535D28" w:rsidRPr="00A94836">
        <w:rPr>
          <w:rFonts w:asciiTheme="minorHAnsi" w:hAnsiTheme="minorHAnsi"/>
          <w:sz w:val="23"/>
          <w:szCs w:val="23"/>
          <w:lang w:val="sr-Latn-RS"/>
        </w:rPr>
        <w:t xml:space="preserve">trategija prepoznaje ulogu roditelja u svim nivoima preduniverzitetskog obrazovanja kao ključnog partnera u postizanju kvaliteta, efikasnosti i </w:t>
      </w:r>
      <w:r w:rsidR="00171520" w:rsidRPr="00A94836">
        <w:rPr>
          <w:rFonts w:asciiTheme="minorHAnsi" w:hAnsiTheme="minorHAnsi"/>
          <w:sz w:val="23"/>
          <w:szCs w:val="23"/>
          <w:lang w:val="sr-Latn-RS"/>
        </w:rPr>
        <w:t>pravednosti sistema obrazovanja</w:t>
      </w:r>
      <w:r w:rsidR="009F6C42">
        <w:rPr>
          <w:rFonts w:asciiTheme="minorHAnsi" w:hAnsiTheme="minorHAnsi"/>
          <w:sz w:val="23"/>
          <w:szCs w:val="23"/>
          <w:lang w:val="sr-Latn-RS"/>
        </w:rPr>
        <w:t>,</w:t>
      </w:r>
      <w:r w:rsidR="00171520" w:rsidRPr="00A94836">
        <w:rPr>
          <w:rFonts w:asciiTheme="minorHAnsi" w:hAnsiTheme="minorHAnsi"/>
          <w:sz w:val="23"/>
          <w:szCs w:val="23"/>
          <w:lang w:val="sr-Latn-RS"/>
        </w:rPr>
        <w:t xml:space="preserve"> u okviru</w:t>
      </w:r>
      <w:r>
        <w:rPr>
          <w:rFonts w:asciiTheme="minorHAnsi" w:hAnsiTheme="minorHAnsi"/>
          <w:sz w:val="23"/>
          <w:szCs w:val="23"/>
          <w:lang w:val="sr-Latn-RS"/>
        </w:rPr>
        <w:t xml:space="preserve"> </w:t>
      </w:r>
      <w:r w:rsidR="009F6C42">
        <w:rPr>
          <w:rFonts w:asciiTheme="minorHAnsi" w:eastAsia="MyriadPro-Regular" w:hAnsiTheme="minorHAnsi" w:cs="MyriadPro-Regular"/>
          <w:lang w:val="sr-Latn-RS"/>
        </w:rPr>
        <w:t>povećanja</w:t>
      </w:r>
      <w:r w:rsidR="00171520" w:rsidRPr="00A94836">
        <w:rPr>
          <w:rFonts w:asciiTheme="minorHAnsi" w:eastAsia="MyriadPro-Regular" w:hAnsiTheme="minorHAnsi" w:cs="MyriadPro-Regular"/>
          <w:lang w:val="sr-Latn-RS"/>
        </w:rPr>
        <w:t xml:space="preserve"> obuhvata u predškolskom sistemu vaspitanja i obrazovanja, koncipiranju Standarda kvaliteta vaspitno-obrazovnih programa, u realizaciji vaspitno-obrazovnih aktivnosti, u podizanju </w:t>
      </w:r>
      <w:r w:rsidR="009F6C42">
        <w:rPr>
          <w:rFonts w:asciiTheme="minorHAnsi" w:hAnsiTheme="minorHAnsi" w:cs="MyriadPro-Semibold"/>
          <w:lang w:val="sr-Latn-RS"/>
        </w:rPr>
        <w:t>k</w:t>
      </w:r>
      <w:r w:rsidR="00171520" w:rsidRPr="00A94836">
        <w:rPr>
          <w:rFonts w:asciiTheme="minorHAnsi" w:hAnsiTheme="minorHAnsi" w:cs="MyriadPro-Semibold"/>
          <w:lang w:val="sr-Latn-RS"/>
        </w:rPr>
        <w:t>valiteta vaspitno-obrazovnih planova i programa, eksternu evaluaciju rada obrazovne ustanove…</w:t>
      </w:r>
    </w:p>
    <w:p w14:paraId="21D671E5" w14:textId="77777777" w:rsidR="00171520" w:rsidRPr="00A94836" w:rsidRDefault="00171520" w:rsidP="001715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yriadPro-Semibold"/>
          <w:szCs w:val="24"/>
        </w:rPr>
      </w:pPr>
    </w:p>
    <w:p w14:paraId="3ADC2D17" w14:textId="77777777" w:rsidR="00171520" w:rsidRPr="00A94836" w:rsidRDefault="00171520" w:rsidP="006A69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Semibold"/>
          <w:szCs w:val="24"/>
        </w:rPr>
      </w:pPr>
      <w:r w:rsidRPr="00A94836">
        <w:rPr>
          <w:rFonts w:asciiTheme="minorHAnsi" w:hAnsiTheme="minorHAnsi" w:cs="MyriadPro-Semibold"/>
          <w:szCs w:val="24"/>
        </w:rPr>
        <w:t xml:space="preserve">U okviru Strategije posebno se ističe najčešći oblik uključivanja roditelja u sistem: </w:t>
      </w:r>
    </w:p>
    <w:p w14:paraId="2BBAAF76" w14:textId="77777777" w:rsidR="00171520" w:rsidRPr="00A94836" w:rsidRDefault="00171520" w:rsidP="006A69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Semibold"/>
          <w:szCs w:val="24"/>
        </w:rPr>
      </w:pPr>
    </w:p>
    <w:p w14:paraId="33EA0F1F" w14:textId="77777777" w:rsidR="00171520" w:rsidRPr="00A94836" w:rsidRDefault="00171520" w:rsidP="006A69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Semibold"/>
          <w:szCs w:val="24"/>
        </w:rPr>
      </w:pPr>
      <w:r w:rsidRPr="00A94836">
        <w:rPr>
          <w:rFonts w:asciiTheme="minorHAnsi" w:hAnsiTheme="minorHAnsi" w:cs="MyriadPro-Semibold"/>
          <w:szCs w:val="24"/>
        </w:rPr>
        <w:t>„Saradnja škola s roditeljima je potpuno nerazvijena, svedena na obaveštavanje roditelja o učeničkom (ne)uspehu i intervencije zbog ocena.“</w:t>
      </w:r>
    </w:p>
    <w:p w14:paraId="3552D627" w14:textId="77777777" w:rsidR="00D54AFE" w:rsidRPr="00A94836" w:rsidRDefault="00D54AFE" w:rsidP="006A692D">
      <w:pPr>
        <w:pStyle w:val="Default"/>
        <w:jc w:val="both"/>
        <w:rPr>
          <w:rFonts w:asciiTheme="minorHAnsi" w:hAnsiTheme="minorHAnsi"/>
          <w:sz w:val="23"/>
          <w:szCs w:val="23"/>
          <w:lang w:val="sr-Latn-RS"/>
        </w:rPr>
      </w:pPr>
    </w:p>
    <w:p w14:paraId="45EE715B" w14:textId="77777777" w:rsidR="00535D28" w:rsidRPr="00A94836" w:rsidRDefault="00171520" w:rsidP="006A692D">
      <w:pPr>
        <w:pStyle w:val="Default"/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>„Saradnja</w:t>
      </w:r>
      <w:r w:rsidR="00535D28" w:rsidRPr="00A94836">
        <w:rPr>
          <w:rFonts w:asciiTheme="minorHAnsi" w:hAnsiTheme="minorHAnsi"/>
          <w:lang w:val="sr-Latn-RS"/>
        </w:rPr>
        <w:t xml:space="preserve"> </w:t>
      </w:r>
      <w:r w:rsidRPr="00A94836">
        <w:rPr>
          <w:rFonts w:asciiTheme="minorHAnsi" w:hAnsiTheme="minorHAnsi"/>
          <w:lang w:val="sr-Latn-RS"/>
        </w:rPr>
        <w:t>škole</w:t>
      </w:r>
      <w:r w:rsidR="00535D28" w:rsidRPr="00A94836">
        <w:rPr>
          <w:rFonts w:asciiTheme="minorHAnsi" w:hAnsiTheme="minorHAnsi"/>
          <w:lang w:val="sr-Latn-RS"/>
        </w:rPr>
        <w:t xml:space="preserve"> </w:t>
      </w:r>
      <w:r w:rsidRPr="00A94836">
        <w:rPr>
          <w:rFonts w:asciiTheme="minorHAnsi" w:hAnsiTheme="minorHAnsi"/>
          <w:lang w:val="sr-Latn-RS"/>
        </w:rPr>
        <w:t>i</w:t>
      </w:r>
      <w:r w:rsidR="00535D28" w:rsidRPr="00A94836">
        <w:rPr>
          <w:rFonts w:asciiTheme="minorHAnsi" w:hAnsiTheme="minorHAnsi"/>
          <w:lang w:val="sr-Latn-RS"/>
        </w:rPr>
        <w:t xml:space="preserve"> </w:t>
      </w:r>
      <w:r w:rsidRPr="00A94836">
        <w:rPr>
          <w:rFonts w:asciiTheme="minorHAnsi" w:hAnsiTheme="minorHAnsi"/>
          <w:lang w:val="sr-Latn-RS"/>
        </w:rPr>
        <w:t>porodice</w:t>
      </w:r>
      <w:r w:rsidR="00535D28" w:rsidRPr="00A94836">
        <w:rPr>
          <w:rFonts w:asciiTheme="minorHAnsi" w:hAnsiTheme="minorHAnsi"/>
          <w:lang w:val="sr-Latn-RS"/>
        </w:rPr>
        <w:t xml:space="preserve"> </w:t>
      </w:r>
      <w:r w:rsidRPr="00A94836">
        <w:rPr>
          <w:rFonts w:asciiTheme="minorHAnsi" w:hAnsiTheme="minorHAnsi"/>
          <w:lang w:val="sr-Latn-RS"/>
        </w:rPr>
        <w:t>nije</w:t>
      </w:r>
      <w:r w:rsidR="00535D28" w:rsidRPr="00A94836">
        <w:rPr>
          <w:rFonts w:asciiTheme="minorHAnsi" w:hAnsiTheme="minorHAnsi"/>
          <w:lang w:val="sr-Latn-RS"/>
        </w:rPr>
        <w:t xml:space="preserve"> </w:t>
      </w:r>
      <w:r w:rsidRPr="00A94836">
        <w:rPr>
          <w:rFonts w:asciiTheme="minorHAnsi" w:hAnsiTheme="minorHAnsi"/>
          <w:lang w:val="sr-Latn-RS"/>
        </w:rPr>
        <w:t>bazirana</w:t>
      </w:r>
      <w:r w:rsidR="00535D28" w:rsidRPr="00A94836">
        <w:rPr>
          <w:rFonts w:asciiTheme="minorHAnsi" w:hAnsiTheme="minorHAnsi"/>
          <w:lang w:val="sr-Latn-RS"/>
        </w:rPr>
        <w:t xml:space="preserve"> </w:t>
      </w:r>
      <w:r w:rsidRPr="00A94836">
        <w:rPr>
          <w:rFonts w:asciiTheme="minorHAnsi" w:hAnsiTheme="minorHAnsi"/>
          <w:lang w:val="sr-Latn-RS"/>
        </w:rPr>
        <w:t>na</w:t>
      </w:r>
      <w:r w:rsidR="00535D28" w:rsidRPr="00A94836">
        <w:rPr>
          <w:rFonts w:asciiTheme="minorHAnsi" w:hAnsiTheme="minorHAnsi"/>
          <w:lang w:val="sr-Latn-RS"/>
        </w:rPr>
        <w:t xml:space="preserve"> </w:t>
      </w:r>
      <w:r w:rsidRPr="00A94836">
        <w:rPr>
          <w:rFonts w:asciiTheme="minorHAnsi" w:hAnsiTheme="minorHAnsi"/>
          <w:lang w:val="sr-Latn-RS"/>
        </w:rPr>
        <w:t>partnerstvu</w:t>
      </w:r>
      <w:r w:rsidR="00535D28" w:rsidRPr="00A94836">
        <w:rPr>
          <w:rFonts w:asciiTheme="minorHAnsi" w:hAnsiTheme="minorHAnsi"/>
          <w:lang w:val="sr-Latn-RS"/>
        </w:rPr>
        <w:t xml:space="preserve">, </w:t>
      </w:r>
      <w:r w:rsidRPr="00A94836">
        <w:rPr>
          <w:rFonts w:asciiTheme="minorHAnsi" w:hAnsiTheme="minorHAnsi"/>
          <w:lang w:val="sr-Latn-RS"/>
        </w:rPr>
        <w:t>dominira</w:t>
      </w:r>
      <w:r w:rsidR="00535D28" w:rsidRPr="00A94836">
        <w:rPr>
          <w:rFonts w:asciiTheme="minorHAnsi" w:hAnsiTheme="minorHAnsi"/>
          <w:lang w:val="sr-Latn-RS"/>
        </w:rPr>
        <w:t xml:space="preserve"> </w:t>
      </w:r>
      <w:r w:rsidRPr="00A94836">
        <w:rPr>
          <w:rFonts w:asciiTheme="minorHAnsi" w:hAnsiTheme="minorHAnsi"/>
          <w:lang w:val="sr-Latn-RS"/>
        </w:rPr>
        <w:t>stari</w:t>
      </w:r>
      <w:r w:rsidR="00535D28" w:rsidRPr="00A94836">
        <w:rPr>
          <w:rFonts w:asciiTheme="minorHAnsi" w:hAnsiTheme="minorHAnsi"/>
          <w:lang w:val="sr-Latn-RS"/>
        </w:rPr>
        <w:t xml:space="preserve"> </w:t>
      </w:r>
      <w:r w:rsidRPr="00A94836">
        <w:rPr>
          <w:rFonts w:asciiTheme="minorHAnsi" w:hAnsiTheme="minorHAnsi"/>
          <w:lang w:val="sr-Latn-RS"/>
        </w:rPr>
        <w:t>koncept</w:t>
      </w:r>
      <w:r w:rsidR="00535D28" w:rsidRPr="00A94836">
        <w:rPr>
          <w:rFonts w:asciiTheme="minorHAnsi" w:hAnsiTheme="minorHAnsi"/>
          <w:lang w:val="sr-Latn-RS"/>
        </w:rPr>
        <w:t xml:space="preserve"> </w:t>
      </w:r>
      <w:r w:rsidRPr="00A94836">
        <w:rPr>
          <w:rFonts w:asciiTheme="minorHAnsi" w:hAnsiTheme="minorHAnsi"/>
          <w:lang w:val="sr-Latn-RS"/>
        </w:rPr>
        <w:t>koji</w:t>
      </w:r>
    </w:p>
    <w:p w14:paraId="677F8C12" w14:textId="77777777" w:rsidR="00535D28" w:rsidRPr="00A94836" w:rsidRDefault="00171520" w:rsidP="006A692D">
      <w:pPr>
        <w:pStyle w:val="Default"/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>se</w:t>
      </w:r>
      <w:r w:rsidR="00535D28" w:rsidRPr="00A94836">
        <w:rPr>
          <w:rFonts w:asciiTheme="minorHAnsi" w:hAnsiTheme="minorHAnsi"/>
          <w:lang w:val="sr-Latn-RS"/>
        </w:rPr>
        <w:t xml:space="preserve"> </w:t>
      </w:r>
      <w:r w:rsidRPr="00A94836">
        <w:rPr>
          <w:rFonts w:asciiTheme="minorHAnsi" w:hAnsiTheme="minorHAnsi"/>
          <w:lang w:val="sr-Latn-RS"/>
        </w:rPr>
        <w:t>svodi</w:t>
      </w:r>
      <w:r w:rsidR="00535D28" w:rsidRPr="00A94836">
        <w:rPr>
          <w:rFonts w:asciiTheme="minorHAnsi" w:hAnsiTheme="minorHAnsi"/>
          <w:lang w:val="sr-Latn-RS"/>
        </w:rPr>
        <w:t xml:space="preserve"> </w:t>
      </w:r>
      <w:r w:rsidRPr="00A94836">
        <w:rPr>
          <w:rFonts w:asciiTheme="minorHAnsi" w:hAnsiTheme="minorHAnsi"/>
          <w:lang w:val="sr-Latn-RS"/>
        </w:rPr>
        <w:t>na</w:t>
      </w:r>
      <w:r w:rsidR="00535D28" w:rsidRPr="00A94836">
        <w:rPr>
          <w:rFonts w:asciiTheme="minorHAnsi" w:hAnsiTheme="minorHAnsi"/>
          <w:lang w:val="sr-Latn-RS"/>
        </w:rPr>
        <w:t xml:space="preserve"> </w:t>
      </w:r>
      <w:r w:rsidRPr="00A94836">
        <w:rPr>
          <w:rFonts w:asciiTheme="minorHAnsi" w:hAnsiTheme="minorHAnsi"/>
          <w:lang w:val="sr-Latn-RS"/>
        </w:rPr>
        <w:t>informisanje</w:t>
      </w:r>
      <w:r w:rsidR="00535D28" w:rsidRPr="00A94836">
        <w:rPr>
          <w:rFonts w:asciiTheme="minorHAnsi" w:hAnsiTheme="minorHAnsi"/>
          <w:lang w:val="sr-Latn-RS"/>
        </w:rPr>
        <w:t xml:space="preserve"> </w:t>
      </w:r>
      <w:r w:rsidRPr="00A94836">
        <w:rPr>
          <w:rFonts w:asciiTheme="minorHAnsi" w:hAnsiTheme="minorHAnsi"/>
          <w:lang w:val="sr-Latn-RS"/>
        </w:rPr>
        <w:t>roditelja</w:t>
      </w:r>
      <w:r w:rsidR="00535D28" w:rsidRPr="00A94836">
        <w:rPr>
          <w:rFonts w:asciiTheme="minorHAnsi" w:hAnsiTheme="minorHAnsi"/>
          <w:lang w:val="sr-Latn-RS"/>
        </w:rPr>
        <w:t xml:space="preserve"> </w:t>
      </w:r>
      <w:r w:rsidRPr="00A94836">
        <w:rPr>
          <w:rFonts w:asciiTheme="minorHAnsi" w:hAnsiTheme="minorHAnsi"/>
          <w:lang w:val="sr-Latn-RS"/>
        </w:rPr>
        <w:t>i</w:t>
      </w:r>
      <w:r w:rsidR="00535D28" w:rsidRPr="00A94836">
        <w:rPr>
          <w:rFonts w:asciiTheme="minorHAnsi" w:hAnsiTheme="minorHAnsi"/>
          <w:lang w:val="sr-Latn-RS"/>
        </w:rPr>
        <w:t xml:space="preserve"> </w:t>
      </w:r>
      <w:r w:rsidRPr="00A94836">
        <w:rPr>
          <w:rFonts w:asciiTheme="minorHAnsi" w:hAnsiTheme="minorHAnsi"/>
          <w:lang w:val="sr-Latn-RS"/>
        </w:rPr>
        <w:t>komunikaciju</w:t>
      </w:r>
      <w:r w:rsidR="00535D28" w:rsidRPr="00A94836">
        <w:rPr>
          <w:rFonts w:asciiTheme="minorHAnsi" w:hAnsiTheme="minorHAnsi"/>
          <w:lang w:val="sr-Latn-RS"/>
        </w:rPr>
        <w:t xml:space="preserve"> </w:t>
      </w:r>
      <w:r w:rsidRPr="00A94836">
        <w:rPr>
          <w:rFonts w:asciiTheme="minorHAnsi" w:hAnsiTheme="minorHAnsi"/>
          <w:lang w:val="sr-Latn-RS"/>
        </w:rPr>
        <w:t>samo</w:t>
      </w:r>
      <w:r w:rsidR="00535D28" w:rsidRPr="00A94836">
        <w:rPr>
          <w:rFonts w:asciiTheme="minorHAnsi" w:hAnsiTheme="minorHAnsi"/>
          <w:lang w:val="sr-Latn-RS"/>
        </w:rPr>
        <w:t xml:space="preserve"> </w:t>
      </w:r>
      <w:r w:rsidRPr="00A94836">
        <w:rPr>
          <w:rFonts w:asciiTheme="minorHAnsi" w:hAnsiTheme="minorHAnsi"/>
          <w:lang w:val="sr-Latn-RS"/>
        </w:rPr>
        <w:t>kada</w:t>
      </w:r>
      <w:r w:rsidR="00535D28" w:rsidRPr="00A94836">
        <w:rPr>
          <w:rFonts w:asciiTheme="minorHAnsi" w:hAnsiTheme="minorHAnsi"/>
          <w:lang w:val="sr-Latn-RS"/>
        </w:rPr>
        <w:t xml:space="preserve"> </w:t>
      </w:r>
      <w:r w:rsidRPr="00A94836">
        <w:rPr>
          <w:rFonts w:asciiTheme="minorHAnsi" w:hAnsiTheme="minorHAnsi"/>
          <w:lang w:val="sr-Latn-RS"/>
        </w:rPr>
        <w:t>se</w:t>
      </w:r>
      <w:r w:rsidR="00535D28" w:rsidRPr="00A94836">
        <w:rPr>
          <w:rFonts w:asciiTheme="minorHAnsi" w:hAnsiTheme="minorHAnsi"/>
          <w:lang w:val="sr-Latn-RS"/>
        </w:rPr>
        <w:t xml:space="preserve"> </w:t>
      </w:r>
      <w:r w:rsidRPr="00A94836">
        <w:rPr>
          <w:rFonts w:asciiTheme="minorHAnsi" w:hAnsiTheme="minorHAnsi"/>
          <w:lang w:val="sr-Latn-RS"/>
        </w:rPr>
        <w:t>jave</w:t>
      </w:r>
      <w:r w:rsidR="00535D28" w:rsidRPr="00A94836">
        <w:rPr>
          <w:rFonts w:asciiTheme="minorHAnsi" w:hAnsiTheme="minorHAnsi"/>
          <w:lang w:val="sr-Latn-RS"/>
        </w:rPr>
        <w:t xml:space="preserve"> </w:t>
      </w:r>
      <w:r w:rsidRPr="00A94836">
        <w:rPr>
          <w:rFonts w:asciiTheme="minorHAnsi" w:hAnsiTheme="minorHAnsi"/>
          <w:lang w:val="sr-Latn-RS"/>
        </w:rPr>
        <w:t>problemi</w:t>
      </w:r>
      <w:r w:rsidR="00535D28" w:rsidRPr="00A94836">
        <w:rPr>
          <w:rFonts w:asciiTheme="minorHAnsi" w:hAnsiTheme="minorHAnsi"/>
          <w:lang w:val="sr-Latn-RS"/>
        </w:rPr>
        <w:t xml:space="preserve"> (Kovač</w:t>
      </w:r>
    </w:p>
    <w:p w14:paraId="232D6A7A" w14:textId="77777777" w:rsidR="00D54AFE" w:rsidRPr="00A94836" w:rsidRDefault="00535D28" w:rsidP="006A692D">
      <w:pPr>
        <w:pStyle w:val="Default"/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>Cerović et al, 2010).</w:t>
      </w:r>
      <w:r w:rsidR="00171520" w:rsidRPr="00A94836">
        <w:rPr>
          <w:rFonts w:asciiTheme="minorHAnsi" w:hAnsiTheme="minorHAnsi"/>
          <w:lang w:val="sr-Latn-RS"/>
        </w:rPr>
        <w:t>“</w:t>
      </w:r>
    </w:p>
    <w:p w14:paraId="205A9F4B" w14:textId="77777777" w:rsidR="00493EC4" w:rsidRPr="00A94836" w:rsidRDefault="00493EC4" w:rsidP="006A692D">
      <w:pPr>
        <w:pStyle w:val="Default"/>
        <w:jc w:val="both"/>
        <w:rPr>
          <w:rFonts w:asciiTheme="minorHAnsi" w:hAnsiTheme="minorHAnsi"/>
          <w:lang w:val="sr-Latn-RS"/>
        </w:rPr>
      </w:pPr>
    </w:p>
    <w:p w14:paraId="4F9DB2F9" w14:textId="51891AFD" w:rsidR="000A5FE5" w:rsidRPr="00A94836" w:rsidRDefault="000A5FE5" w:rsidP="006A692D">
      <w:pPr>
        <w:pStyle w:val="Default"/>
        <w:jc w:val="both"/>
        <w:rPr>
          <w:rFonts w:asciiTheme="minorHAnsi" w:hAnsiTheme="minorHAnsi" w:cs="Arial"/>
          <w:lang w:val="sr-Latn-RS"/>
        </w:rPr>
      </w:pPr>
      <w:r w:rsidRPr="00A94836">
        <w:rPr>
          <w:rFonts w:asciiTheme="minorHAnsi" w:hAnsiTheme="minorHAnsi" w:cs="Arial"/>
          <w:lang w:val="sr-Latn-RS"/>
        </w:rPr>
        <w:t>U ostvarivanju principa</w:t>
      </w:r>
      <w:r w:rsidR="009F6C42">
        <w:rPr>
          <w:rFonts w:asciiTheme="minorHAnsi" w:hAnsiTheme="minorHAnsi" w:cs="Arial"/>
          <w:lang w:val="sr-Latn-RS"/>
        </w:rPr>
        <w:t xml:space="preserve"> obrazovanja i</w:t>
      </w:r>
      <w:r w:rsidR="00776A40" w:rsidRPr="00A94836">
        <w:rPr>
          <w:rFonts w:asciiTheme="minorHAnsi" w:hAnsiTheme="minorHAnsi" w:cs="Arial"/>
          <w:lang w:val="sr-Latn-RS"/>
        </w:rPr>
        <w:t xml:space="preserve"> vaspitanja </w:t>
      </w:r>
      <w:r w:rsidR="003F4B67" w:rsidRPr="00A94836">
        <w:rPr>
          <w:rFonts w:asciiTheme="minorHAnsi" w:hAnsiTheme="minorHAnsi"/>
          <w:lang w:val="sr-Latn-RS"/>
        </w:rPr>
        <w:t>Z</w:t>
      </w:r>
      <w:r w:rsidR="003F4B67">
        <w:rPr>
          <w:rFonts w:asciiTheme="minorHAnsi" w:hAnsiTheme="minorHAnsi"/>
          <w:lang w:val="sr-Latn-RS"/>
        </w:rPr>
        <w:t>akonom</w:t>
      </w:r>
      <w:r w:rsidR="003F4B67" w:rsidRPr="00A94836">
        <w:rPr>
          <w:rFonts w:asciiTheme="minorHAnsi" w:hAnsiTheme="minorHAnsi"/>
          <w:lang w:val="sr-Latn-RS"/>
        </w:rPr>
        <w:t xml:space="preserve"> o osnovama sistema obrazovanja i vaspitanja</w:t>
      </w:r>
      <w:r w:rsidR="003F4B67">
        <w:rPr>
          <w:rFonts w:asciiTheme="minorHAnsi" w:hAnsiTheme="minorHAnsi"/>
          <w:lang w:val="sr-Latn-RS"/>
        </w:rPr>
        <w:t xml:space="preserve"> (</w:t>
      </w:r>
      <w:r w:rsidR="003F4B67" w:rsidRPr="003F4B67">
        <w:rPr>
          <w:rFonts w:asciiTheme="minorHAnsi" w:hAnsiTheme="minorHAnsi"/>
          <w:lang w:val="sr-Latn-RS"/>
        </w:rPr>
        <w:t>Sl. glasnik RS, br. 88/2017)</w:t>
      </w:r>
      <w:r w:rsidR="00776A40" w:rsidRPr="00A94836">
        <w:rPr>
          <w:rFonts w:asciiTheme="minorHAnsi" w:hAnsiTheme="minorHAnsi" w:cs="Arial"/>
          <w:lang w:val="sr-Latn-RS"/>
        </w:rPr>
        <w:t xml:space="preserve"> je predviđeno da se posebna pažnja posveti </w:t>
      </w:r>
      <w:r w:rsidR="003D1928" w:rsidRPr="00A94836">
        <w:rPr>
          <w:rFonts w:asciiTheme="minorHAnsi" w:hAnsiTheme="minorHAnsi" w:cs="Arial"/>
          <w:lang w:val="sr-Latn-RS"/>
        </w:rPr>
        <w:t>„</w:t>
      </w:r>
      <w:r w:rsidRPr="00A94836">
        <w:rPr>
          <w:rFonts w:asciiTheme="minorHAnsi" w:hAnsiTheme="minorHAnsi" w:cs="Arial"/>
          <w:lang w:val="sr-Latn-RS"/>
        </w:rPr>
        <w:t>saradnji sa porodicom, uključivanjem roditelja odnosno drugog zakonskog zastupnika, radi uspešnog ostvarivanja postavljenih ciljeva obrazovanja i vaspitanja, lokalnom zajednicom i širom druš</w:t>
      </w:r>
      <w:r w:rsidR="00776A40" w:rsidRPr="00A94836">
        <w:rPr>
          <w:rFonts w:asciiTheme="minorHAnsi" w:hAnsiTheme="minorHAnsi" w:cs="Arial"/>
          <w:lang w:val="sr-Latn-RS"/>
        </w:rPr>
        <w:t>tvenom sredinom</w:t>
      </w:r>
      <w:r w:rsidR="00686727" w:rsidRPr="00A94836">
        <w:rPr>
          <w:rFonts w:asciiTheme="minorHAnsi" w:hAnsiTheme="minorHAnsi" w:cs="Arial"/>
          <w:lang w:val="sr-Latn-RS"/>
        </w:rPr>
        <w:t>. “</w:t>
      </w:r>
    </w:p>
    <w:p w14:paraId="6FE7D32B" w14:textId="77777777" w:rsidR="00686727" w:rsidRPr="00A94836" w:rsidRDefault="00686727" w:rsidP="006A692D">
      <w:pPr>
        <w:pStyle w:val="Default"/>
        <w:jc w:val="both"/>
        <w:rPr>
          <w:rFonts w:asciiTheme="minorHAnsi" w:hAnsiTheme="minorHAnsi" w:cs="Arial"/>
          <w:lang w:val="sr-Latn-RS"/>
        </w:rPr>
      </w:pPr>
    </w:p>
    <w:p w14:paraId="2B9D1B39" w14:textId="77777777" w:rsidR="000A5FE5" w:rsidRPr="00A94836" w:rsidRDefault="00591D88" w:rsidP="006A692D">
      <w:pPr>
        <w:pStyle w:val="Default"/>
        <w:ind w:left="720"/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 xml:space="preserve">Ostala mesta u Zakonu </w:t>
      </w:r>
      <w:r w:rsidR="003D1928" w:rsidRPr="00A94836">
        <w:rPr>
          <w:rFonts w:asciiTheme="minorHAnsi" w:hAnsiTheme="minorHAnsi"/>
          <w:lang w:val="sr-Latn-RS"/>
        </w:rPr>
        <w:t>u kojima</w:t>
      </w:r>
      <w:r w:rsidRPr="00A94836">
        <w:rPr>
          <w:rFonts w:asciiTheme="minorHAnsi" w:hAnsiTheme="minorHAnsi"/>
          <w:lang w:val="sr-Latn-RS"/>
        </w:rPr>
        <w:t xml:space="preserve"> je propisana uloga roditelja:</w:t>
      </w:r>
    </w:p>
    <w:p w14:paraId="452A2443" w14:textId="77777777" w:rsidR="00D40AA9" w:rsidRPr="00A94836" w:rsidRDefault="00D40AA9" w:rsidP="006A692D">
      <w:pPr>
        <w:pStyle w:val="Default"/>
        <w:ind w:left="720"/>
        <w:jc w:val="both"/>
        <w:rPr>
          <w:rFonts w:asciiTheme="minorHAnsi" w:hAnsiTheme="minorHAnsi"/>
          <w:lang w:val="sr-Latn-RS"/>
        </w:rPr>
      </w:pPr>
    </w:p>
    <w:p w14:paraId="7CBDEDE9" w14:textId="77777777" w:rsidR="00591D88" w:rsidRPr="00A94836" w:rsidRDefault="00591D88" w:rsidP="006A692D">
      <w:pPr>
        <w:pStyle w:val="Default"/>
        <w:jc w:val="both"/>
        <w:rPr>
          <w:rFonts w:asciiTheme="minorHAnsi" w:hAnsiTheme="minorHAnsi"/>
          <w:b/>
          <w:bCs/>
          <w:lang w:val="sr-Latn-RS"/>
        </w:rPr>
      </w:pPr>
      <w:r w:rsidRPr="00A94836">
        <w:rPr>
          <w:rFonts w:asciiTheme="minorHAnsi" w:hAnsiTheme="minorHAnsi"/>
          <w:b/>
          <w:bCs/>
          <w:lang w:val="sr-Latn-RS"/>
        </w:rPr>
        <w:t>II OSTVARIVANJE OBRAZOVANJA I VASPITANJA</w:t>
      </w:r>
    </w:p>
    <w:p w14:paraId="1D5D001A" w14:textId="0A869C54" w:rsidR="00591D88" w:rsidRPr="00A94836" w:rsidRDefault="00591D88" w:rsidP="006A692D">
      <w:pPr>
        <w:pStyle w:val="Default"/>
        <w:numPr>
          <w:ilvl w:val="0"/>
          <w:numId w:val="12"/>
        </w:numPr>
        <w:ind w:left="993"/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bCs/>
          <w:lang w:val="sr-Latn-RS"/>
        </w:rPr>
        <w:t>Upis dece u predškolsku ustanovu - Član 17</w:t>
      </w:r>
      <w:r w:rsidR="008A33D3">
        <w:rPr>
          <w:rFonts w:asciiTheme="minorHAnsi" w:hAnsiTheme="minorHAnsi"/>
          <w:bCs/>
          <w:lang w:val="sr-Latn-RS"/>
        </w:rPr>
        <w:t>.</w:t>
      </w:r>
    </w:p>
    <w:p w14:paraId="13D9B40C" w14:textId="69280460" w:rsidR="00591D88" w:rsidRPr="00A94836" w:rsidRDefault="00591D88" w:rsidP="006A692D">
      <w:pPr>
        <w:pStyle w:val="Default"/>
        <w:numPr>
          <w:ilvl w:val="0"/>
          <w:numId w:val="12"/>
        </w:numPr>
        <w:ind w:left="993"/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bCs/>
          <w:lang w:val="sr-Latn-RS"/>
        </w:rPr>
        <w:lastRenderedPageBreak/>
        <w:t>Upis u razvojnu grupu u predškolskoj ustanovi i u školu za obrazovanje učenika sa smetnjama u razvoju - Član 20</w:t>
      </w:r>
      <w:r w:rsidR="008A33D3">
        <w:rPr>
          <w:rFonts w:asciiTheme="minorHAnsi" w:hAnsiTheme="minorHAnsi"/>
          <w:bCs/>
          <w:lang w:val="sr-Latn-RS"/>
        </w:rPr>
        <w:t>.</w:t>
      </w:r>
    </w:p>
    <w:p w14:paraId="21DCF898" w14:textId="3F3CCA1D" w:rsidR="00591D88" w:rsidRPr="00A94836" w:rsidRDefault="00591D88" w:rsidP="006A692D">
      <w:pPr>
        <w:pStyle w:val="Default"/>
        <w:numPr>
          <w:ilvl w:val="0"/>
          <w:numId w:val="12"/>
        </w:numPr>
        <w:ind w:left="993"/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bCs/>
          <w:lang w:val="sr-Latn-RS"/>
        </w:rPr>
        <w:t>Odgovornost za upis i redovno pohađanje nastave - Član 22</w:t>
      </w:r>
      <w:r w:rsidR="008A33D3">
        <w:rPr>
          <w:rFonts w:asciiTheme="minorHAnsi" w:hAnsiTheme="minorHAnsi"/>
          <w:bCs/>
          <w:lang w:val="sr-Latn-RS"/>
        </w:rPr>
        <w:t>.</w:t>
      </w:r>
    </w:p>
    <w:p w14:paraId="35399697" w14:textId="77777777" w:rsidR="00D40AA9" w:rsidRPr="00A94836" w:rsidRDefault="00D40AA9" w:rsidP="006A692D">
      <w:pPr>
        <w:pStyle w:val="Default"/>
        <w:ind w:left="1080"/>
        <w:jc w:val="both"/>
        <w:rPr>
          <w:rFonts w:asciiTheme="minorHAnsi" w:hAnsiTheme="minorHAnsi"/>
          <w:lang w:val="sr-Latn-RS"/>
        </w:rPr>
      </w:pPr>
    </w:p>
    <w:p w14:paraId="7D53019C" w14:textId="77777777" w:rsidR="00D40AA9" w:rsidRPr="00A94836" w:rsidRDefault="00D40AA9" w:rsidP="006A692D">
      <w:pPr>
        <w:pStyle w:val="Default"/>
        <w:jc w:val="both"/>
        <w:rPr>
          <w:rFonts w:asciiTheme="minorHAnsi" w:hAnsiTheme="minorHAnsi"/>
          <w:b/>
          <w:lang w:val="sr-Latn-RS"/>
        </w:rPr>
      </w:pPr>
      <w:r w:rsidRPr="00A94836">
        <w:rPr>
          <w:rFonts w:asciiTheme="minorHAnsi" w:hAnsiTheme="minorHAnsi"/>
          <w:b/>
          <w:lang w:val="sr-Latn-RS"/>
        </w:rPr>
        <w:t>III RAZVOJ, OBEZBEĐIVANJE I UNAPREĐIVANJE KVALITETA OBRAZOVANJA I VASPITANJA</w:t>
      </w:r>
    </w:p>
    <w:p w14:paraId="7471A6F1" w14:textId="77777777" w:rsidR="00D40AA9" w:rsidRPr="00A94836" w:rsidRDefault="00D40AA9" w:rsidP="006A692D">
      <w:pPr>
        <w:pStyle w:val="Default"/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 xml:space="preserve"> </w:t>
      </w:r>
      <w:r w:rsidRPr="00A94836">
        <w:rPr>
          <w:rFonts w:asciiTheme="minorHAnsi" w:hAnsiTheme="minorHAnsi"/>
          <w:bCs/>
          <w:lang w:val="sr-Latn-RS"/>
        </w:rPr>
        <w:t>4. OBEZBEĐIVANJE I UNAPREĐIVANJE KVALITETA</w:t>
      </w:r>
    </w:p>
    <w:p w14:paraId="471E73B2" w14:textId="27C7A2A7" w:rsidR="00D40AA9" w:rsidRPr="00A94836" w:rsidRDefault="00D40AA9" w:rsidP="006A692D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bCs/>
          <w:lang w:val="sr-Latn-RS"/>
        </w:rPr>
        <w:t>Obezbeđivanje kvaliteta rada ustanove (</w:t>
      </w:r>
      <w:r w:rsidRPr="00A94836">
        <w:rPr>
          <w:rFonts w:asciiTheme="minorHAnsi" w:hAnsiTheme="minorHAnsi"/>
          <w:lang w:val="sr-Latn-RS"/>
        </w:rPr>
        <w:t>samovrednovanj</w:t>
      </w:r>
      <w:r w:rsidR="00F27243">
        <w:rPr>
          <w:rFonts w:asciiTheme="minorHAnsi" w:hAnsiTheme="minorHAnsi"/>
          <w:lang w:val="sr-Latn-RS"/>
        </w:rPr>
        <w:t>e i spoljašnje vrednovanje</w:t>
      </w:r>
      <w:r w:rsidRPr="00A94836">
        <w:rPr>
          <w:rFonts w:asciiTheme="minorHAnsi" w:hAnsiTheme="minorHAnsi"/>
          <w:lang w:val="sr-Latn-RS"/>
        </w:rPr>
        <w:t xml:space="preserve">) </w:t>
      </w:r>
      <w:r w:rsidRPr="00A94836">
        <w:rPr>
          <w:rFonts w:asciiTheme="minorHAnsi" w:hAnsiTheme="minorHAnsi"/>
          <w:bCs/>
          <w:lang w:val="sr-Latn-RS"/>
        </w:rPr>
        <w:t>- Član 49</w:t>
      </w:r>
      <w:r w:rsidR="008A33D3">
        <w:rPr>
          <w:rFonts w:asciiTheme="minorHAnsi" w:hAnsiTheme="minorHAnsi"/>
          <w:bCs/>
          <w:lang w:val="sr-Latn-RS"/>
        </w:rPr>
        <w:t>.</w:t>
      </w:r>
    </w:p>
    <w:p w14:paraId="76494F26" w14:textId="77777777" w:rsidR="00591D88" w:rsidRPr="00A94836" w:rsidRDefault="00591D88" w:rsidP="006A692D">
      <w:pPr>
        <w:pStyle w:val="Default"/>
        <w:jc w:val="both"/>
        <w:rPr>
          <w:rFonts w:asciiTheme="minorHAnsi" w:hAnsiTheme="minorHAnsi"/>
          <w:bCs/>
          <w:lang w:val="sr-Latn-RS"/>
        </w:rPr>
      </w:pPr>
    </w:p>
    <w:p w14:paraId="756E5CB0" w14:textId="77777777" w:rsidR="00D40AA9" w:rsidRPr="00A94836" w:rsidRDefault="00D40AA9" w:rsidP="006A69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Cs w:val="24"/>
        </w:rPr>
      </w:pPr>
      <w:r w:rsidRPr="00A94836">
        <w:rPr>
          <w:rFonts w:asciiTheme="minorHAnsi" w:hAnsiTheme="minorHAnsi" w:cs="Arial"/>
          <w:b/>
          <w:color w:val="000000"/>
          <w:szCs w:val="24"/>
        </w:rPr>
        <w:t xml:space="preserve">IV PROGRAMI OBRAZOVANJA I VASPITANJA I ZAVRŠNI ISPITI </w:t>
      </w:r>
    </w:p>
    <w:p w14:paraId="25E6BDC1" w14:textId="77777777" w:rsidR="00591D88" w:rsidRPr="00A94836" w:rsidRDefault="00D40AA9" w:rsidP="006A692D">
      <w:pPr>
        <w:pStyle w:val="Default"/>
        <w:jc w:val="both"/>
        <w:rPr>
          <w:rFonts w:asciiTheme="minorHAnsi" w:hAnsiTheme="minorHAnsi"/>
          <w:bCs/>
          <w:lang w:val="sr-Latn-RS"/>
        </w:rPr>
      </w:pPr>
      <w:r w:rsidRPr="00A94836">
        <w:rPr>
          <w:rFonts w:asciiTheme="minorHAnsi" w:hAnsiTheme="minorHAnsi" w:cs="Arial"/>
          <w:lang w:val="sr-Latn-RS"/>
        </w:rPr>
        <w:t xml:space="preserve">1. PROGRAMI OBRAZOVANJA I VASPITANJA </w:t>
      </w:r>
    </w:p>
    <w:p w14:paraId="200A6BA8" w14:textId="3DB9A07E" w:rsidR="00D40AA9" w:rsidRPr="00A94836" w:rsidRDefault="00D40AA9" w:rsidP="006A692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Cs w:val="24"/>
        </w:rPr>
      </w:pPr>
      <w:r w:rsidRPr="00A94836">
        <w:rPr>
          <w:rFonts w:asciiTheme="minorHAnsi" w:hAnsiTheme="minorHAnsi" w:cs="Arial"/>
          <w:bCs/>
          <w:color w:val="000000"/>
          <w:szCs w:val="24"/>
        </w:rPr>
        <w:t xml:space="preserve">Donošenje programa obrazovanja i vaspitanja ustanova - </w:t>
      </w:r>
      <w:r w:rsidRPr="00A94836">
        <w:rPr>
          <w:rFonts w:asciiTheme="minorHAnsi" w:hAnsiTheme="minorHAnsi" w:cs="Arial"/>
          <w:bCs/>
          <w:szCs w:val="24"/>
        </w:rPr>
        <w:t>Član 68</w:t>
      </w:r>
      <w:r w:rsidR="008A33D3">
        <w:rPr>
          <w:rFonts w:asciiTheme="minorHAnsi" w:hAnsiTheme="minorHAnsi" w:cs="Arial"/>
          <w:bCs/>
          <w:szCs w:val="24"/>
        </w:rPr>
        <w:t>.</w:t>
      </w:r>
    </w:p>
    <w:p w14:paraId="4AD0DE01" w14:textId="154EDBEA" w:rsidR="00686727" w:rsidRPr="00A94836" w:rsidRDefault="00686727" w:rsidP="006A692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Cs w:val="24"/>
        </w:rPr>
      </w:pPr>
      <w:r w:rsidRPr="00A94836">
        <w:rPr>
          <w:rFonts w:asciiTheme="minorHAnsi" w:hAnsiTheme="minorHAnsi" w:cs="Arial"/>
          <w:bCs/>
          <w:szCs w:val="24"/>
        </w:rPr>
        <w:t>Nastava u prirodi, ekskurzija i studijsko putovanje - Član 70</w:t>
      </w:r>
      <w:r w:rsidR="008A33D3">
        <w:rPr>
          <w:rFonts w:asciiTheme="minorHAnsi" w:hAnsiTheme="minorHAnsi" w:cs="Arial"/>
          <w:bCs/>
          <w:szCs w:val="24"/>
        </w:rPr>
        <w:t>.</w:t>
      </w:r>
    </w:p>
    <w:p w14:paraId="49E19B43" w14:textId="77777777" w:rsidR="00686727" w:rsidRPr="00A94836" w:rsidRDefault="00686727" w:rsidP="006A69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Cs w:val="24"/>
        </w:rPr>
      </w:pPr>
      <w:r w:rsidRPr="00A94836">
        <w:rPr>
          <w:rFonts w:asciiTheme="minorHAnsi" w:hAnsiTheme="minorHAnsi" w:cs="Arial"/>
          <w:bCs/>
          <w:szCs w:val="24"/>
        </w:rPr>
        <w:t>2. PRAĆENJE I NAPREDOVANJE UČENIKA</w:t>
      </w:r>
    </w:p>
    <w:p w14:paraId="6F0E3D71" w14:textId="0D576731" w:rsidR="00686727" w:rsidRPr="00A94836" w:rsidRDefault="00686727" w:rsidP="006A692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Cs w:val="24"/>
        </w:rPr>
      </w:pPr>
      <w:r w:rsidRPr="00A94836">
        <w:rPr>
          <w:rFonts w:asciiTheme="minorHAnsi" w:hAnsiTheme="minorHAnsi" w:cs="Arial"/>
          <w:bCs/>
          <w:szCs w:val="24"/>
        </w:rPr>
        <w:t>Ocenjivanje i napredovanje učenika - Član 73</w:t>
      </w:r>
      <w:r w:rsidR="008A33D3">
        <w:rPr>
          <w:rFonts w:asciiTheme="minorHAnsi" w:hAnsiTheme="minorHAnsi" w:cs="Arial"/>
          <w:bCs/>
          <w:szCs w:val="24"/>
        </w:rPr>
        <w:t>.</w:t>
      </w:r>
    </w:p>
    <w:p w14:paraId="10580BAB" w14:textId="6D1E8BB4" w:rsidR="00686727" w:rsidRPr="00A94836" w:rsidRDefault="00686727" w:rsidP="006A692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Cs w:val="24"/>
        </w:rPr>
      </w:pPr>
      <w:r w:rsidRPr="00A94836">
        <w:rPr>
          <w:rFonts w:asciiTheme="minorHAnsi" w:hAnsiTheme="minorHAnsi" w:cs="Arial"/>
          <w:bCs/>
          <w:szCs w:val="24"/>
        </w:rPr>
        <w:t>Individualni obrazovni plan - Član 76</w:t>
      </w:r>
      <w:r w:rsidR="008A33D3">
        <w:rPr>
          <w:rFonts w:asciiTheme="minorHAnsi" w:hAnsiTheme="minorHAnsi" w:cs="Arial"/>
          <w:bCs/>
          <w:szCs w:val="24"/>
        </w:rPr>
        <w:t>.</w:t>
      </w:r>
    </w:p>
    <w:p w14:paraId="1CC45D17" w14:textId="77777777" w:rsidR="00686727" w:rsidRPr="00A94836" w:rsidRDefault="00686727" w:rsidP="006A69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4"/>
        </w:rPr>
      </w:pPr>
      <w:r w:rsidRPr="00A94836">
        <w:rPr>
          <w:rFonts w:asciiTheme="minorHAnsi" w:hAnsiTheme="minorHAnsi" w:cs="Arial"/>
          <w:b/>
          <w:bCs/>
          <w:szCs w:val="24"/>
        </w:rPr>
        <w:t>V PRAVA DETETA I UČENIKA, OBAVEZE I ODGOVORNOSTI UČENIKA</w:t>
      </w:r>
    </w:p>
    <w:p w14:paraId="3433F726" w14:textId="47E26E7A" w:rsidR="00686727" w:rsidRPr="00A94836" w:rsidRDefault="00686727" w:rsidP="006A692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Cs w:val="24"/>
        </w:rPr>
      </w:pPr>
      <w:r w:rsidRPr="00A94836">
        <w:rPr>
          <w:rFonts w:asciiTheme="minorHAnsi" w:hAnsiTheme="minorHAnsi" w:cs="Arial"/>
          <w:bCs/>
          <w:szCs w:val="24"/>
        </w:rPr>
        <w:t>Prava deteta i učenika - Član 79</w:t>
      </w:r>
      <w:r w:rsidR="008A33D3">
        <w:rPr>
          <w:rFonts w:asciiTheme="minorHAnsi" w:hAnsiTheme="minorHAnsi" w:cs="Arial"/>
          <w:bCs/>
          <w:szCs w:val="24"/>
        </w:rPr>
        <w:t>.</w:t>
      </w:r>
    </w:p>
    <w:p w14:paraId="489D44B2" w14:textId="54B52259" w:rsidR="00591D88" w:rsidRPr="00A94836" w:rsidRDefault="00012583" w:rsidP="006A692D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bCs/>
          <w:lang w:val="sr-Latn-RS"/>
        </w:rPr>
      </w:pPr>
      <w:r w:rsidRPr="00A94836">
        <w:rPr>
          <w:rFonts w:asciiTheme="minorHAnsi" w:hAnsiTheme="minorHAnsi"/>
          <w:bCs/>
          <w:lang w:val="sr-Latn-RS"/>
        </w:rPr>
        <w:t>Obaveze učenika - Član 80</w:t>
      </w:r>
      <w:r w:rsidR="008A33D3">
        <w:rPr>
          <w:rFonts w:asciiTheme="minorHAnsi" w:hAnsiTheme="minorHAnsi"/>
          <w:bCs/>
          <w:lang w:val="sr-Latn-RS"/>
        </w:rPr>
        <w:t>.</w:t>
      </w:r>
    </w:p>
    <w:p w14:paraId="54613CFA" w14:textId="43F39CFA" w:rsidR="00591D88" w:rsidRPr="00A94836" w:rsidRDefault="00012583" w:rsidP="006A692D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>Prijava Ministarstvu radi zaštite prava deteta i učenika - Član 81</w:t>
      </w:r>
      <w:r w:rsidR="008A33D3">
        <w:rPr>
          <w:rFonts w:asciiTheme="minorHAnsi" w:hAnsiTheme="minorHAnsi"/>
          <w:lang w:val="sr-Latn-RS"/>
        </w:rPr>
        <w:t>.</w:t>
      </w:r>
    </w:p>
    <w:p w14:paraId="316D1445" w14:textId="73DA0B31" w:rsidR="00012583" w:rsidRPr="00A94836" w:rsidRDefault="00012583" w:rsidP="006A692D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>Prigovor na ocenjivanje, ocenu i ispit - Član 82</w:t>
      </w:r>
      <w:r w:rsidR="008A33D3">
        <w:rPr>
          <w:rFonts w:asciiTheme="minorHAnsi" w:hAnsiTheme="minorHAnsi"/>
          <w:lang w:val="sr-Latn-RS"/>
        </w:rPr>
        <w:t>.</w:t>
      </w:r>
    </w:p>
    <w:p w14:paraId="40AF5F8D" w14:textId="0EEC57FB" w:rsidR="00012583" w:rsidRPr="00A94836" w:rsidRDefault="00012583" w:rsidP="006A692D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>Odgovornost učenika - Član 83</w:t>
      </w:r>
      <w:r w:rsidR="008A33D3">
        <w:rPr>
          <w:rFonts w:asciiTheme="minorHAnsi" w:hAnsiTheme="minorHAnsi"/>
          <w:lang w:val="sr-Latn-RS"/>
        </w:rPr>
        <w:t>.</w:t>
      </w:r>
    </w:p>
    <w:p w14:paraId="22F17ED0" w14:textId="1BF7F15B" w:rsidR="00012583" w:rsidRPr="00A94836" w:rsidRDefault="00012583" w:rsidP="006A692D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>Odgovornost roditelja - Član 84</w:t>
      </w:r>
      <w:r w:rsidR="008A33D3">
        <w:rPr>
          <w:rFonts w:asciiTheme="minorHAnsi" w:hAnsiTheme="minorHAnsi"/>
          <w:lang w:val="sr-Latn-RS"/>
        </w:rPr>
        <w:t>.</w:t>
      </w:r>
    </w:p>
    <w:p w14:paraId="259ABC31" w14:textId="11F2FA3E" w:rsidR="00012583" w:rsidRPr="00A94836" w:rsidRDefault="00012583" w:rsidP="006A692D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>Vaspitno-disciplinski postupak - Član 85</w:t>
      </w:r>
      <w:r w:rsidR="008A33D3">
        <w:rPr>
          <w:rFonts w:asciiTheme="minorHAnsi" w:hAnsiTheme="minorHAnsi"/>
          <w:lang w:val="sr-Latn-RS"/>
        </w:rPr>
        <w:t>.</w:t>
      </w:r>
    </w:p>
    <w:p w14:paraId="3C327A58" w14:textId="3176C942" w:rsidR="00012583" w:rsidRPr="00A94836" w:rsidRDefault="00012583" w:rsidP="006A692D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>Vaspitne i vaspitno-disciplinske mere i pravna zaštita učenika - Član 86</w:t>
      </w:r>
      <w:r w:rsidR="008A33D3">
        <w:rPr>
          <w:rFonts w:asciiTheme="minorHAnsi" w:hAnsiTheme="minorHAnsi"/>
          <w:lang w:val="sr-Latn-RS"/>
        </w:rPr>
        <w:t>.</w:t>
      </w:r>
    </w:p>
    <w:p w14:paraId="778C53F0" w14:textId="3513AD50" w:rsidR="00012583" w:rsidRPr="00A94836" w:rsidRDefault="00011A98" w:rsidP="006A692D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>Pravila ponašanja u ustanovi - Član 109</w:t>
      </w:r>
      <w:r w:rsidR="008A33D3">
        <w:rPr>
          <w:rFonts w:asciiTheme="minorHAnsi" w:hAnsiTheme="minorHAnsi"/>
          <w:lang w:val="sr-Latn-RS"/>
        </w:rPr>
        <w:t>.</w:t>
      </w:r>
    </w:p>
    <w:p w14:paraId="5D7D1373" w14:textId="4EECA2B7" w:rsidR="00011A98" w:rsidRPr="00A94836" w:rsidRDefault="00011A98" w:rsidP="006A692D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>Zabrana diskriminacije - Član 110</w:t>
      </w:r>
      <w:r w:rsidR="008A33D3">
        <w:rPr>
          <w:rFonts w:asciiTheme="minorHAnsi" w:hAnsiTheme="minorHAnsi"/>
          <w:lang w:val="sr-Latn-RS"/>
        </w:rPr>
        <w:t>.</w:t>
      </w:r>
    </w:p>
    <w:p w14:paraId="226006F5" w14:textId="672B1959" w:rsidR="00012583" w:rsidRPr="00A94836" w:rsidRDefault="00485D32" w:rsidP="006A692D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>Zabrana nasilja, zlostavljanja i zanemarivanja - Član 111</w:t>
      </w:r>
      <w:r w:rsidR="008A33D3">
        <w:rPr>
          <w:rFonts w:asciiTheme="minorHAnsi" w:hAnsiTheme="minorHAnsi"/>
          <w:lang w:val="sr-Latn-RS"/>
        </w:rPr>
        <w:t>.</w:t>
      </w:r>
    </w:p>
    <w:p w14:paraId="58F7B939" w14:textId="7B78677C" w:rsidR="00485D32" w:rsidRPr="00A94836" w:rsidRDefault="00485D32" w:rsidP="006A692D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>Zabrana ponašanja koje vređa ugled, čast ili dostojanstvo - Član 112</w:t>
      </w:r>
      <w:r w:rsidR="008A33D3">
        <w:rPr>
          <w:rFonts w:asciiTheme="minorHAnsi" w:hAnsiTheme="minorHAnsi"/>
          <w:lang w:val="sr-Latn-RS"/>
        </w:rPr>
        <w:t>.</w:t>
      </w:r>
    </w:p>
    <w:p w14:paraId="32899FD7" w14:textId="77777777" w:rsidR="00485D32" w:rsidRPr="00A94836" w:rsidRDefault="003D1928" w:rsidP="006A692D">
      <w:pPr>
        <w:pStyle w:val="Default"/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>3. ORGANI JAVNE USTANOVE</w:t>
      </w:r>
    </w:p>
    <w:p w14:paraId="64C5D6AA" w14:textId="5526FF6D" w:rsidR="003D1928" w:rsidRPr="00A94836" w:rsidRDefault="003D1928" w:rsidP="006A692D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>Sastav i imenovanje organa upravljanja – Član 116</w:t>
      </w:r>
      <w:r w:rsidR="008A33D3">
        <w:rPr>
          <w:rFonts w:asciiTheme="minorHAnsi" w:hAnsiTheme="minorHAnsi"/>
          <w:lang w:val="sr-Latn-RS"/>
        </w:rPr>
        <w:t>.</w:t>
      </w:r>
    </w:p>
    <w:p w14:paraId="14C9369D" w14:textId="5421CA58" w:rsidR="003D1928" w:rsidRPr="00A94836" w:rsidRDefault="003D1928" w:rsidP="006A692D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>Savet roditelja - Član 120</w:t>
      </w:r>
      <w:r w:rsidR="008A33D3">
        <w:rPr>
          <w:rFonts w:asciiTheme="minorHAnsi" w:hAnsiTheme="minorHAnsi"/>
          <w:lang w:val="sr-Latn-RS"/>
        </w:rPr>
        <w:t>.</w:t>
      </w:r>
    </w:p>
    <w:p w14:paraId="0640EC5F" w14:textId="2F5C7254" w:rsidR="00D97ED6" w:rsidRPr="00A94836" w:rsidRDefault="00D97ED6" w:rsidP="006A692D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>Opštinski savet roditelja - Član 121</w:t>
      </w:r>
      <w:r w:rsidR="008A33D3">
        <w:rPr>
          <w:rFonts w:asciiTheme="minorHAnsi" w:hAnsiTheme="minorHAnsi"/>
          <w:lang w:val="sr-Latn-RS"/>
        </w:rPr>
        <w:t>.</w:t>
      </w:r>
    </w:p>
    <w:p w14:paraId="03B8A8FF" w14:textId="77777777" w:rsidR="00D97ED6" w:rsidRPr="00A94836" w:rsidRDefault="00D97ED6" w:rsidP="006A69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Cs w:val="24"/>
        </w:rPr>
      </w:pPr>
      <w:r w:rsidRPr="00A94836">
        <w:rPr>
          <w:rFonts w:asciiTheme="minorHAnsi" w:hAnsiTheme="minorHAnsi" w:cs="Arial"/>
          <w:b/>
          <w:color w:val="000000"/>
          <w:szCs w:val="24"/>
        </w:rPr>
        <w:t xml:space="preserve">IX EVIDENCIJE U OBRAZOVANJU I VASPITANJU </w:t>
      </w:r>
    </w:p>
    <w:p w14:paraId="5E37DFC1" w14:textId="089ACAA0" w:rsidR="00D97ED6" w:rsidRPr="00A94836" w:rsidRDefault="00D97ED6" w:rsidP="006A692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Cs w:val="24"/>
        </w:rPr>
      </w:pPr>
      <w:r w:rsidRPr="00A94836">
        <w:rPr>
          <w:rFonts w:asciiTheme="minorHAnsi" w:hAnsiTheme="minorHAnsi" w:cs="Arial"/>
          <w:bCs/>
          <w:color w:val="000000"/>
          <w:szCs w:val="24"/>
        </w:rPr>
        <w:t xml:space="preserve">Evidencije o deci, učenicima i odraslima koje vodi ustanova - </w:t>
      </w:r>
      <w:r w:rsidRPr="00A94836">
        <w:rPr>
          <w:rFonts w:asciiTheme="minorHAnsi" w:hAnsiTheme="minorHAnsi" w:cs="Arial"/>
          <w:bCs/>
          <w:szCs w:val="24"/>
        </w:rPr>
        <w:t>Član 174</w:t>
      </w:r>
      <w:r w:rsidR="008A33D3">
        <w:rPr>
          <w:rFonts w:asciiTheme="minorHAnsi" w:hAnsiTheme="minorHAnsi" w:cs="Arial"/>
          <w:bCs/>
          <w:szCs w:val="24"/>
        </w:rPr>
        <w:t>.</w:t>
      </w:r>
    </w:p>
    <w:p w14:paraId="208FD3E5" w14:textId="355C01E4" w:rsidR="00B323CD" w:rsidRPr="00A94836" w:rsidRDefault="00B323CD" w:rsidP="006A692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Cs w:val="24"/>
        </w:rPr>
      </w:pPr>
      <w:r w:rsidRPr="00A94836">
        <w:rPr>
          <w:rFonts w:asciiTheme="minorHAnsi" w:hAnsiTheme="minorHAnsi" w:cs="Arial"/>
          <w:color w:val="000000"/>
          <w:szCs w:val="24"/>
        </w:rPr>
        <w:t>Jedinstveni obrazovni broj - Član 176</w:t>
      </w:r>
      <w:r w:rsidR="008A33D3">
        <w:rPr>
          <w:rFonts w:asciiTheme="minorHAnsi" w:hAnsiTheme="minorHAnsi" w:cs="Arial"/>
          <w:color w:val="000000"/>
          <w:szCs w:val="24"/>
        </w:rPr>
        <w:t>.</w:t>
      </w:r>
    </w:p>
    <w:p w14:paraId="48C0B76E" w14:textId="25C15049" w:rsidR="00485D32" w:rsidRPr="00A94836" w:rsidRDefault="00B323CD" w:rsidP="006A692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 w:cs="Arial"/>
          <w:color w:val="000000"/>
          <w:szCs w:val="24"/>
        </w:rPr>
        <w:t>Podaci u registru dece, učenika i odraslih - Član 177</w:t>
      </w:r>
      <w:r w:rsidR="008A33D3">
        <w:rPr>
          <w:rFonts w:asciiTheme="minorHAnsi" w:hAnsiTheme="minorHAnsi" w:cs="Arial"/>
          <w:color w:val="000000"/>
          <w:szCs w:val="24"/>
        </w:rPr>
        <w:t>.</w:t>
      </w:r>
    </w:p>
    <w:p w14:paraId="2449DC7E" w14:textId="0431CCCD" w:rsidR="00B323CD" w:rsidRPr="00A94836" w:rsidRDefault="00B323CD" w:rsidP="006A692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Korišćenje podataka - Član 182</w:t>
      </w:r>
      <w:r w:rsidR="008A33D3">
        <w:rPr>
          <w:rFonts w:asciiTheme="minorHAnsi" w:hAnsiTheme="minorHAnsi"/>
          <w:szCs w:val="24"/>
        </w:rPr>
        <w:t>.</w:t>
      </w:r>
    </w:p>
    <w:p w14:paraId="409C85F8" w14:textId="77777777" w:rsidR="008F5365" w:rsidRPr="00A94836" w:rsidRDefault="008F5365" w:rsidP="006A69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A94836">
        <w:rPr>
          <w:rFonts w:asciiTheme="minorHAnsi" w:hAnsiTheme="minorHAnsi"/>
          <w:b/>
        </w:rPr>
        <w:t>XI FINANSIRANJE DELATNOSTI USTANOVA ČIJI JE OSNIVAČ REPUBLIKA SRBIJA, AUTONOMNA POKRAJINA I JEDINICA LOKALNE SAMOUPRAVE</w:t>
      </w:r>
    </w:p>
    <w:p w14:paraId="6E36573C" w14:textId="22617EF6" w:rsidR="00485D32" w:rsidRPr="0076694F" w:rsidRDefault="008F5365" w:rsidP="006A692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A94836">
        <w:rPr>
          <w:rFonts w:asciiTheme="minorHAnsi" w:hAnsiTheme="minorHAnsi"/>
        </w:rPr>
        <w:t>Obezbeđivanje sredstava za viši kvalitet obrazovanja - Član 190</w:t>
      </w:r>
      <w:r w:rsidR="008A33D3">
        <w:rPr>
          <w:rFonts w:asciiTheme="minorHAnsi" w:hAnsiTheme="minorHAnsi"/>
        </w:rPr>
        <w:t>.</w:t>
      </w:r>
    </w:p>
    <w:p w14:paraId="35BD7EA0" w14:textId="77777777" w:rsidR="00485D32" w:rsidRPr="00A94836" w:rsidRDefault="008F5365" w:rsidP="006A692D">
      <w:pPr>
        <w:pStyle w:val="Default"/>
        <w:jc w:val="both"/>
        <w:rPr>
          <w:rFonts w:asciiTheme="minorHAnsi" w:hAnsiTheme="minorHAnsi"/>
          <w:b/>
          <w:lang w:val="sr-Latn-RS"/>
        </w:rPr>
      </w:pPr>
      <w:r w:rsidRPr="00A94836">
        <w:rPr>
          <w:rFonts w:asciiTheme="minorHAnsi" w:hAnsiTheme="minorHAnsi"/>
          <w:b/>
          <w:lang w:val="sr-Latn-RS"/>
        </w:rPr>
        <w:t>XII KAZNENE ODREDBE</w:t>
      </w:r>
    </w:p>
    <w:p w14:paraId="41AF9445" w14:textId="15E03D9F" w:rsidR="008F5365" w:rsidRPr="00A94836" w:rsidRDefault="008F5365" w:rsidP="006A692D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>Član 193</w:t>
      </w:r>
      <w:r w:rsidR="008A33D3">
        <w:rPr>
          <w:rFonts w:asciiTheme="minorHAnsi" w:hAnsiTheme="minorHAnsi"/>
          <w:lang w:val="sr-Latn-RS"/>
        </w:rPr>
        <w:t>.</w:t>
      </w:r>
      <w:r w:rsidRPr="00A94836">
        <w:rPr>
          <w:rFonts w:asciiTheme="minorHAnsi" w:hAnsiTheme="minorHAnsi"/>
          <w:lang w:val="sr-Latn-RS"/>
        </w:rPr>
        <w:t xml:space="preserve"> - Novčanom kaznom u iznosu od 5.000 do 10.000 dinara kazniće se za prekršaj roditelj, odnosno drugi zakonski zastupnik deteta i učenika, odrasli i zaposleni ukoliko ne dostavi tačne podatke za potrebe vođenja registara iz člana 177. ovog zakona.</w:t>
      </w:r>
    </w:p>
    <w:p w14:paraId="07D7F43C" w14:textId="56A8A898" w:rsidR="008F5365" w:rsidRPr="00A94836" w:rsidRDefault="008F5365" w:rsidP="006A692D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lastRenderedPageBreak/>
        <w:t>Član 194</w:t>
      </w:r>
      <w:r w:rsidR="008A33D3">
        <w:rPr>
          <w:rFonts w:asciiTheme="minorHAnsi" w:hAnsiTheme="minorHAnsi"/>
          <w:lang w:val="sr-Latn-RS"/>
        </w:rPr>
        <w:t>.</w:t>
      </w:r>
      <w:r w:rsidRPr="00A94836">
        <w:rPr>
          <w:rFonts w:asciiTheme="minorHAnsi" w:hAnsiTheme="minorHAnsi"/>
          <w:lang w:val="sr-Latn-RS"/>
        </w:rPr>
        <w:t xml:space="preserve"> - Novčanom kaznom od 5.000 do 100.000 dinara kazniće se za prekršaj roditelj, odnosno drugi zakonski zastupnik za povredu obaveze iz člana 84. ovog zakona.</w:t>
      </w:r>
    </w:p>
    <w:p w14:paraId="02C15B1F" w14:textId="1F58B307" w:rsidR="008F5365" w:rsidRPr="00A94836" w:rsidRDefault="008F5365" w:rsidP="006A692D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>Član 195</w:t>
      </w:r>
      <w:r w:rsidR="008A33D3">
        <w:rPr>
          <w:rFonts w:asciiTheme="minorHAnsi" w:hAnsiTheme="minorHAnsi"/>
          <w:lang w:val="sr-Latn-RS"/>
        </w:rPr>
        <w:t>.</w:t>
      </w:r>
      <w:r w:rsidRPr="00A94836">
        <w:rPr>
          <w:rFonts w:asciiTheme="minorHAnsi" w:hAnsiTheme="minorHAnsi"/>
          <w:lang w:val="sr-Latn-RS"/>
        </w:rPr>
        <w:t xml:space="preserve"> - Novčanom kaznom od 30.000 do 100.000 hiljada dinara kazniće se roditelj, odnosno drugi zakonski zastupnik deteta ili učenika koji učini povredu zabrane iz čl. 111. i 112. ovog zakona.</w:t>
      </w:r>
    </w:p>
    <w:p w14:paraId="4ED16603" w14:textId="77777777" w:rsidR="00485D32" w:rsidRPr="00A94836" w:rsidRDefault="00485D32" w:rsidP="00485D32">
      <w:pPr>
        <w:pStyle w:val="Default"/>
        <w:rPr>
          <w:rFonts w:asciiTheme="minorHAnsi" w:hAnsiTheme="minorHAnsi"/>
          <w:lang w:val="sr-Latn-RS"/>
        </w:rPr>
      </w:pPr>
    </w:p>
    <w:p w14:paraId="5243724F" w14:textId="77777777" w:rsidR="007C7BA6" w:rsidRPr="006A692D" w:rsidRDefault="007C7BA6" w:rsidP="006A692D">
      <w:pPr>
        <w:pStyle w:val="Heading2"/>
        <w:jc w:val="center"/>
        <w:rPr>
          <w:rFonts w:asciiTheme="minorHAnsi" w:hAnsiTheme="minorHAnsi"/>
          <w:b/>
          <w:color w:val="4BACC6" w:themeColor="accent5"/>
        </w:rPr>
      </w:pPr>
      <w:r w:rsidRPr="006A692D">
        <w:rPr>
          <w:rFonts w:asciiTheme="minorHAnsi" w:hAnsiTheme="minorHAnsi"/>
          <w:b/>
          <w:color w:val="4BACC6" w:themeColor="accent5"/>
        </w:rPr>
        <w:t>Najčešći oblici uključivanja roditelja</w:t>
      </w:r>
    </w:p>
    <w:p w14:paraId="00851CCA" w14:textId="77777777" w:rsidR="007C7BA6" w:rsidRPr="00A94836" w:rsidRDefault="007C7BA6" w:rsidP="00485D32">
      <w:pPr>
        <w:pStyle w:val="Default"/>
        <w:rPr>
          <w:rFonts w:asciiTheme="minorHAnsi" w:hAnsiTheme="minorHAnsi"/>
          <w:lang w:val="sr-Latn-RS"/>
        </w:rPr>
      </w:pPr>
    </w:p>
    <w:p w14:paraId="0DAE2DEE" w14:textId="2C186DBF" w:rsidR="005A2C01" w:rsidRPr="00A94836" w:rsidRDefault="005A2C01" w:rsidP="006A692D">
      <w:pPr>
        <w:pStyle w:val="Default"/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>Stepen uključenosti roditelja u obrazovni proces svoje dece zavisi od mogućnosti koj</w:t>
      </w:r>
      <w:r w:rsidR="008A33D3">
        <w:rPr>
          <w:rFonts w:asciiTheme="minorHAnsi" w:hAnsiTheme="minorHAnsi"/>
          <w:lang w:val="sr-Latn-RS"/>
        </w:rPr>
        <w:t>e</w:t>
      </w:r>
      <w:r w:rsidRPr="00A94836">
        <w:rPr>
          <w:rFonts w:asciiTheme="minorHAnsi" w:hAnsiTheme="minorHAnsi"/>
          <w:lang w:val="sr-Latn-RS"/>
        </w:rPr>
        <w:t xml:space="preserve"> im obrazovno-vaspitni sistem</w:t>
      </w:r>
      <w:r w:rsidR="003F4B67">
        <w:rPr>
          <w:rFonts w:asciiTheme="minorHAnsi" w:hAnsiTheme="minorHAnsi"/>
          <w:lang w:val="sr-Latn-RS"/>
        </w:rPr>
        <w:t xml:space="preserve"> pruža</w:t>
      </w:r>
      <w:r w:rsidRPr="00A94836">
        <w:rPr>
          <w:rFonts w:asciiTheme="minorHAnsi" w:hAnsiTheme="minorHAnsi"/>
          <w:lang w:val="sr-Latn-RS"/>
        </w:rPr>
        <w:t xml:space="preserve"> . U našem obrazovnom sistemu najčešći su sledeći oblici uključivanja roditelja:</w:t>
      </w:r>
    </w:p>
    <w:p w14:paraId="6E24ADF2" w14:textId="77777777" w:rsidR="005A2C01" w:rsidRPr="00A94836" w:rsidRDefault="005A2C01" w:rsidP="006A692D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lang w:val="sr-Latn-RS"/>
        </w:rPr>
      </w:pPr>
      <w:r w:rsidRPr="00A94836">
        <w:rPr>
          <w:rFonts w:asciiTheme="minorHAnsi" w:hAnsiTheme="minorHAnsi"/>
          <w:lang w:val="sr-Latn-RS"/>
        </w:rPr>
        <w:t xml:space="preserve">obavezno kvartalno učešće na roditeljskim sastancima, </w:t>
      </w:r>
      <w:r w:rsidR="009209D0" w:rsidRPr="00A94836">
        <w:rPr>
          <w:rFonts w:asciiTheme="minorHAnsi" w:hAnsiTheme="minorHAnsi"/>
          <w:lang w:val="sr-Latn-RS"/>
        </w:rPr>
        <w:t xml:space="preserve">minimum </w:t>
      </w:r>
      <w:r w:rsidRPr="00A94836">
        <w:rPr>
          <w:rFonts w:asciiTheme="minorHAnsi" w:hAnsiTheme="minorHAnsi"/>
          <w:lang w:val="sr-Latn-RS"/>
        </w:rPr>
        <w:t>4 puta godišnje</w:t>
      </w:r>
      <w:r w:rsidR="006A692D">
        <w:rPr>
          <w:rFonts w:asciiTheme="minorHAnsi" w:hAnsiTheme="minorHAnsi"/>
          <w:lang w:val="sr-Latn-RS"/>
        </w:rPr>
        <w:t>;</w:t>
      </w:r>
      <w:r w:rsidRPr="00A94836">
        <w:rPr>
          <w:rFonts w:asciiTheme="minorHAnsi" w:hAnsiTheme="minorHAnsi"/>
          <w:lang w:val="sr-Latn-RS"/>
        </w:rPr>
        <w:t xml:space="preserve"> </w:t>
      </w:r>
    </w:p>
    <w:p w14:paraId="103201E2" w14:textId="77777777" w:rsidR="005A2C01" w:rsidRPr="00A94836" w:rsidRDefault="006A692D" w:rsidP="006A692D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lang w:val="sr-Latn-RS"/>
        </w:rPr>
      </w:pPr>
      <w:r>
        <w:rPr>
          <w:rFonts w:asciiTheme="minorHAnsi" w:hAnsiTheme="minorHAnsi"/>
          <w:lang w:val="sr-Latn-RS"/>
        </w:rPr>
        <w:t>s</w:t>
      </w:r>
      <w:r w:rsidR="005A2C01" w:rsidRPr="00A94836">
        <w:rPr>
          <w:rFonts w:asciiTheme="minorHAnsi" w:hAnsiTheme="minorHAnsi"/>
          <w:lang w:val="sr-Latn-RS"/>
        </w:rPr>
        <w:t>avet roditelja</w:t>
      </w:r>
      <w:r>
        <w:rPr>
          <w:rFonts w:asciiTheme="minorHAnsi" w:hAnsiTheme="minorHAnsi"/>
          <w:lang w:val="sr-Latn-RS"/>
        </w:rPr>
        <w:t>;</w:t>
      </w:r>
    </w:p>
    <w:p w14:paraId="697EF89E" w14:textId="77777777" w:rsidR="005A2C01" w:rsidRPr="00A94836" w:rsidRDefault="006A692D" w:rsidP="006A692D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lang w:val="sr-Latn-RS"/>
        </w:rPr>
      </w:pPr>
      <w:r>
        <w:rPr>
          <w:rFonts w:asciiTheme="minorHAnsi" w:hAnsiTheme="minorHAnsi"/>
          <w:lang w:val="sr-Latn-RS"/>
        </w:rPr>
        <w:t>š</w:t>
      </w:r>
      <w:r w:rsidR="00E177A2" w:rsidRPr="00A94836">
        <w:rPr>
          <w:rFonts w:asciiTheme="minorHAnsi" w:hAnsiTheme="minorHAnsi"/>
          <w:lang w:val="sr-Latn-RS"/>
        </w:rPr>
        <w:t>kolski odbor</w:t>
      </w:r>
      <w:r>
        <w:rPr>
          <w:rFonts w:asciiTheme="minorHAnsi" w:hAnsiTheme="minorHAnsi"/>
          <w:lang w:val="sr-Latn-RS"/>
        </w:rPr>
        <w:t>;</w:t>
      </w:r>
    </w:p>
    <w:p w14:paraId="4714A41C" w14:textId="538708F1" w:rsidR="005B7D3F" w:rsidRPr="00A94836" w:rsidRDefault="006A692D" w:rsidP="006A692D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lang w:val="sr-Latn-RS"/>
        </w:rPr>
      </w:pPr>
      <w:r>
        <w:rPr>
          <w:rFonts w:asciiTheme="minorHAnsi" w:hAnsiTheme="minorHAnsi"/>
          <w:lang w:val="sr-Latn-RS"/>
        </w:rPr>
        <w:t>u</w:t>
      </w:r>
      <w:r w:rsidR="005B7D3F" w:rsidRPr="00A94836">
        <w:rPr>
          <w:rFonts w:asciiTheme="minorHAnsi" w:hAnsiTheme="minorHAnsi"/>
          <w:lang w:val="sr-Latn-RS"/>
        </w:rPr>
        <w:t xml:space="preserve">češće u </w:t>
      </w:r>
      <w:r w:rsidR="00F27243" w:rsidRPr="00A94836">
        <w:rPr>
          <w:rFonts w:asciiTheme="minorHAnsi" w:hAnsiTheme="minorHAnsi"/>
          <w:lang w:val="sr-Latn-RS"/>
        </w:rPr>
        <w:t>samovrednovanj</w:t>
      </w:r>
      <w:r w:rsidR="00F27243">
        <w:rPr>
          <w:rFonts w:asciiTheme="minorHAnsi" w:hAnsiTheme="minorHAnsi"/>
          <w:lang w:val="sr-Latn-RS"/>
        </w:rPr>
        <w:t>u i spoljašnjem vrednovanju</w:t>
      </w:r>
      <w:r w:rsidR="00F27243" w:rsidRPr="00A94836">
        <w:rPr>
          <w:rFonts w:asciiTheme="minorHAnsi" w:hAnsiTheme="minorHAnsi"/>
          <w:lang w:val="sr-Latn-RS"/>
        </w:rPr>
        <w:t xml:space="preserve"> </w:t>
      </w:r>
      <w:r w:rsidR="004F1F9E" w:rsidRPr="00A94836">
        <w:rPr>
          <w:rFonts w:asciiTheme="minorHAnsi" w:hAnsiTheme="minorHAnsi"/>
          <w:lang w:val="sr-Latn-RS"/>
        </w:rPr>
        <w:t>rada škole</w:t>
      </w:r>
      <w:r>
        <w:rPr>
          <w:rFonts w:asciiTheme="minorHAnsi" w:hAnsiTheme="minorHAnsi"/>
          <w:lang w:val="sr-Latn-RS"/>
        </w:rPr>
        <w:t>;</w:t>
      </w:r>
    </w:p>
    <w:p w14:paraId="7DE8906C" w14:textId="77777777" w:rsidR="004F1F9E" w:rsidRDefault="006A692D" w:rsidP="006A692D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lang w:val="sr-Latn-RS"/>
        </w:rPr>
      </w:pPr>
      <w:r>
        <w:rPr>
          <w:rFonts w:asciiTheme="minorHAnsi" w:hAnsiTheme="minorHAnsi"/>
          <w:lang w:val="sr-Latn-RS"/>
        </w:rPr>
        <w:t>i</w:t>
      </w:r>
      <w:r w:rsidR="004F1F9E" w:rsidRPr="00A94836">
        <w:rPr>
          <w:rFonts w:asciiTheme="minorHAnsi" w:hAnsiTheme="minorHAnsi"/>
          <w:lang w:val="sr-Latn-RS"/>
        </w:rPr>
        <w:t>ndividualni razgovori sa vaspitačima/nastavnicima/stručnom službom</w:t>
      </w:r>
      <w:r>
        <w:rPr>
          <w:rFonts w:asciiTheme="minorHAnsi" w:hAnsiTheme="minorHAnsi"/>
          <w:lang w:val="sr-Latn-RS"/>
        </w:rPr>
        <w:t xml:space="preserve"> – otvorena vrata;</w:t>
      </w:r>
    </w:p>
    <w:p w14:paraId="5DF97FA9" w14:textId="77777777" w:rsidR="006A692D" w:rsidRDefault="006A692D" w:rsidP="006A692D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lang w:val="sr-Latn-RS"/>
        </w:rPr>
      </w:pPr>
      <w:r>
        <w:rPr>
          <w:rFonts w:asciiTheme="minorHAnsi" w:hAnsiTheme="minorHAnsi"/>
          <w:lang w:val="sr-Latn-RS"/>
        </w:rPr>
        <w:t>školske manifestacije.</w:t>
      </w:r>
    </w:p>
    <w:p w14:paraId="6336B27B" w14:textId="77777777" w:rsidR="0076694F" w:rsidRPr="00A94836" w:rsidRDefault="0076694F" w:rsidP="0076694F">
      <w:pPr>
        <w:pStyle w:val="Default"/>
        <w:ind w:left="1080"/>
        <w:jc w:val="both"/>
        <w:rPr>
          <w:rFonts w:asciiTheme="minorHAnsi" w:hAnsiTheme="minorHAnsi"/>
          <w:lang w:val="sr-Latn-RS"/>
        </w:rPr>
      </w:pPr>
    </w:p>
    <w:p w14:paraId="47A35D1F" w14:textId="77777777" w:rsidR="00485D32" w:rsidRPr="00A94836" w:rsidRDefault="00485D32" w:rsidP="00485D32">
      <w:pPr>
        <w:pStyle w:val="Default"/>
        <w:rPr>
          <w:rFonts w:asciiTheme="minorHAnsi" w:hAnsiTheme="minorHAnsi"/>
          <w:lang w:val="sr-Latn-RS"/>
        </w:rPr>
      </w:pPr>
    </w:p>
    <w:p w14:paraId="61384939" w14:textId="77777777" w:rsidR="00C50105" w:rsidRPr="006A692D" w:rsidRDefault="005B7D3F" w:rsidP="006A692D">
      <w:pPr>
        <w:pStyle w:val="Heading2"/>
        <w:jc w:val="center"/>
        <w:rPr>
          <w:rFonts w:asciiTheme="minorHAnsi" w:hAnsiTheme="minorHAnsi"/>
          <w:b/>
          <w:color w:val="4BACC6" w:themeColor="accent5"/>
        </w:rPr>
      </w:pPr>
      <w:r w:rsidRPr="006A692D">
        <w:rPr>
          <w:rFonts w:asciiTheme="minorHAnsi" w:hAnsiTheme="minorHAnsi"/>
          <w:b/>
          <w:color w:val="4BACC6" w:themeColor="accent5"/>
        </w:rPr>
        <w:t>Dobiti od uključivanja roditelja u obrazovno-vaspitni sistem</w:t>
      </w:r>
    </w:p>
    <w:p w14:paraId="475DFD2D" w14:textId="77777777" w:rsidR="005B7D3F" w:rsidRPr="00A94836" w:rsidRDefault="005B7D3F" w:rsidP="005B7D3F">
      <w:pPr>
        <w:rPr>
          <w:rFonts w:asciiTheme="minorHAnsi" w:hAnsiTheme="minorHAnsi"/>
        </w:rPr>
      </w:pPr>
    </w:p>
    <w:p w14:paraId="7BC68FA5" w14:textId="77777777" w:rsidR="005B7D3F" w:rsidRPr="00A94836" w:rsidRDefault="005B7D3F" w:rsidP="005B7D3F">
      <w:pPr>
        <w:rPr>
          <w:rFonts w:asciiTheme="minorHAnsi" w:hAnsiTheme="minorHAnsi"/>
          <w:b/>
        </w:rPr>
      </w:pPr>
      <w:r w:rsidRPr="00A94836">
        <w:rPr>
          <w:rFonts w:asciiTheme="minorHAnsi" w:hAnsiTheme="minorHAnsi"/>
          <w:b/>
        </w:rPr>
        <w:t>Deca čiji su roditelji uključeni u njihovo obrazovanje:</w:t>
      </w:r>
    </w:p>
    <w:p w14:paraId="0B81A727" w14:textId="77777777" w:rsidR="005B7D3F" w:rsidRPr="00A94836" w:rsidRDefault="005B7D3F" w:rsidP="005B7D3F">
      <w:pPr>
        <w:pStyle w:val="NoSpacing"/>
        <w:numPr>
          <w:ilvl w:val="0"/>
          <w:numId w:val="18"/>
        </w:numPr>
        <w:ind w:left="709"/>
        <w:rPr>
          <w:rFonts w:asciiTheme="minorHAnsi" w:hAnsiTheme="minorHAnsi"/>
        </w:rPr>
      </w:pPr>
      <w:r w:rsidRPr="00A94836">
        <w:rPr>
          <w:rFonts w:asciiTheme="minorHAnsi" w:hAnsiTheme="minorHAnsi"/>
        </w:rPr>
        <w:t>imaju manje problema u pon</w:t>
      </w:r>
      <w:r w:rsidR="006A692D">
        <w:rPr>
          <w:rFonts w:asciiTheme="minorHAnsi" w:hAnsiTheme="minorHAnsi"/>
        </w:rPr>
        <w:t>ašanju;</w:t>
      </w:r>
    </w:p>
    <w:p w14:paraId="07F6408A" w14:textId="1E7331A8" w:rsidR="005B7D3F" w:rsidRPr="00A94836" w:rsidRDefault="005B7D3F" w:rsidP="005B7D3F">
      <w:pPr>
        <w:pStyle w:val="NoSpacing"/>
        <w:numPr>
          <w:ilvl w:val="0"/>
          <w:numId w:val="18"/>
        </w:numPr>
        <w:ind w:left="709"/>
        <w:rPr>
          <w:rFonts w:asciiTheme="minorHAnsi" w:hAnsiTheme="minorHAnsi"/>
        </w:rPr>
      </w:pPr>
      <w:r w:rsidRPr="00A94836">
        <w:rPr>
          <w:rFonts w:asciiTheme="minorHAnsi" w:hAnsiTheme="minorHAnsi"/>
        </w:rPr>
        <w:t>imaju bolje ocene, rezultate testova i</w:t>
      </w:r>
      <w:r w:rsidR="006A692D">
        <w:rPr>
          <w:rFonts w:asciiTheme="minorHAnsi" w:hAnsiTheme="minorHAnsi"/>
        </w:rPr>
        <w:t xml:space="preserve"> redovno prisustvuju nastavi;</w:t>
      </w:r>
    </w:p>
    <w:p w14:paraId="0D16988C" w14:textId="77777777" w:rsidR="005B7D3F" w:rsidRPr="00A94836" w:rsidRDefault="005B7D3F" w:rsidP="005B7D3F">
      <w:pPr>
        <w:pStyle w:val="NoSpacing"/>
        <w:numPr>
          <w:ilvl w:val="0"/>
          <w:numId w:val="18"/>
        </w:numPr>
        <w:ind w:left="709"/>
        <w:rPr>
          <w:rFonts w:asciiTheme="minorHAnsi" w:hAnsiTheme="minorHAnsi"/>
        </w:rPr>
      </w:pPr>
      <w:r w:rsidRPr="00A94836">
        <w:rPr>
          <w:rFonts w:asciiTheme="minorHAnsi" w:hAnsiTheme="minorHAnsi"/>
        </w:rPr>
        <w:t xml:space="preserve">završavaju svoje zadatke zbog bolje koordinacije </w:t>
      </w:r>
      <w:r w:rsidR="00000066">
        <w:rPr>
          <w:rFonts w:asciiTheme="minorHAnsi" w:hAnsiTheme="minorHAnsi"/>
        </w:rPr>
        <w:t>uloga</w:t>
      </w:r>
      <w:r w:rsidRPr="00A94836">
        <w:rPr>
          <w:rFonts w:asciiTheme="minorHAnsi" w:hAnsiTheme="minorHAnsi"/>
        </w:rPr>
        <w:t xml:space="preserve"> nastavnika i roditelja</w:t>
      </w:r>
      <w:r w:rsidR="006A692D">
        <w:rPr>
          <w:rFonts w:asciiTheme="minorHAnsi" w:hAnsiTheme="minorHAnsi"/>
        </w:rPr>
        <w:t>;</w:t>
      </w:r>
    </w:p>
    <w:p w14:paraId="36E6DEFE" w14:textId="77777777" w:rsidR="005B7D3F" w:rsidRPr="00A94836" w:rsidRDefault="005B7D3F" w:rsidP="005B7D3F">
      <w:pPr>
        <w:pStyle w:val="NoSpacing"/>
        <w:numPr>
          <w:ilvl w:val="0"/>
          <w:numId w:val="18"/>
        </w:numPr>
        <w:ind w:left="709"/>
        <w:rPr>
          <w:rFonts w:asciiTheme="minorHAnsi" w:hAnsiTheme="minorHAnsi"/>
        </w:rPr>
      </w:pPr>
      <w:r w:rsidRPr="00A94836">
        <w:rPr>
          <w:rFonts w:asciiTheme="minorHAnsi" w:hAnsiTheme="minorHAnsi"/>
        </w:rPr>
        <w:t>u ranijim fazama školovanja prevazilaze probleme koje sprečavaju napredovanje</w:t>
      </w:r>
      <w:r w:rsidR="006A692D">
        <w:rPr>
          <w:rFonts w:asciiTheme="minorHAnsi" w:hAnsiTheme="minorHAnsi"/>
        </w:rPr>
        <w:t>;</w:t>
      </w:r>
    </w:p>
    <w:p w14:paraId="3A625B1D" w14:textId="5166403C" w:rsidR="005B7D3F" w:rsidRPr="007822FF" w:rsidRDefault="005B7D3F" w:rsidP="007822FF">
      <w:pPr>
        <w:pStyle w:val="NoSpacing"/>
        <w:numPr>
          <w:ilvl w:val="0"/>
          <w:numId w:val="18"/>
        </w:numPr>
        <w:ind w:left="709"/>
        <w:rPr>
          <w:rFonts w:asciiTheme="minorHAnsi" w:hAnsiTheme="minorHAnsi"/>
        </w:rPr>
      </w:pPr>
      <w:r w:rsidRPr="00A94836">
        <w:rPr>
          <w:rFonts w:asciiTheme="minorHAnsi" w:hAnsiTheme="minorHAnsi"/>
        </w:rPr>
        <w:t>imaju tendenciju da postignu više, bez obzira na etničko ili rasno poreklo, socioekonomski status</w:t>
      </w:r>
      <w:r w:rsidR="006A692D">
        <w:rPr>
          <w:rFonts w:asciiTheme="minorHAnsi" w:hAnsiTheme="minorHAnsi"/>
        </w:rPr>
        <w:t xml:space="preserve"> ili nivo obrazovanja roditelja;</w:t>
      </w:r>
    </w:p>
    <w:p w14:paraId="6A4E3768" w14:textId="71F6A70A" w:rsidR="005B7D3F" w:rsidRPr="00A94836" w:rsidRDefault="005B7D3F" w:rsidP="005B7D3F">
      <w:pPr>
        <w:pStyle w:val="NoSpacing"/>
        <w:numPr>
          <w:ilvl w:val="0"/>
          <w:numId w:val="18"/>
        </w:numPr>
        <w:ind w:left="709"/>
        <w:rPr>
          <w:rFonts w:asciiTheme="minorHAnsi" w:hAnsiTheme="minorHAnsi"/>
        </w:rPr>
      </w:pPr>
      <w:r w:rsidRPr="00A94836">
        <w:rPr>
          <w:rFonts w:asciiTheme="minorHAnsi" w:hAnsiTheme="minorHAnsi"/>
        </w:rPr>
        <w:t xml:space="preserve">imaju </w:t>
      </w:r>
      <w:r w:rsidR="007822FF">
        <w:rPr>
          <w:rFonts w:asciiTheme="minorHAnsi" w:hAnsiTheme="minorHAnsi"/>
        </w:rPr>
        <w:t>veće</w:t>
      </w:r>
      <w:r w:rsidR="007822FF" w:rsidRPr="00A94836">
        <w:rPr>
          <w:rFonts w:asciiTheme="minorHAnsi" w:hAnsiTheme="minorHAnsi"/>
        </w:rPr>
        <w:t xml:space="preserve"> </w:t>
      </w:r>
      <w:r w:rsidRPr="00A94836">
        <w:rPr>
          <w:rFonts w:asciiTheme="minorHAnsi" w:hAnsiTheme="minorHAnsi"/>
        </w:rPr>
        <w:t xml:space="preserve">samopoštovanje, samodisciplinu i pokazuju veće </w:t>
      </w:r>
      <w:r w:rsidR="006A692D">
        <w:rPr>
          <w:rFonts w:asciiTheme="minorHAnsi" w:hAnsiTheme="minorHAnsi"/>
        </w:rPr>
        <w:t>težnje i motivaciju prema školi;</w:t>
      </w:r>
    </w:p>
    <w:p w14:paraId="467E3957" w14:textId="77777777" w:rsidR="001F4949" w:rsidRDefault="007822FF" w:rsidP="001F4949">
      <w:pPr>
        <w:pStyle w:val="NoSpacing"/>
        <w:numPr>
          <w:ilvl w:val="0"/>
          <w:numId w:val="18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 </w:t>
      </w:r>
      <w:r w:rsidR="001F4949">
        <w:rPr>
          <w:rFonts w:asciiTheme="minorHAnsi" w:hAnsiTheme="minorHAnsi"/>
        </w:rPr>
        <w:t xml:space="preserve">velikom broju slučajeva </w:t>
      </w:r>
      <w:r>
        <w:rPr>
          <w:rFonts w:asciiTheme="minorHAnsi" w:hAnsiTheme="minorHAnsi"/>
        </w:rPr>
        <w:t>ne završe na popravnom ispitu</w:t>
      </w:r>
      <w:r w:rsidR="001F4949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</w:p>
    <w:p w14:paraId="50F56A12" w14:textId="736A960B" w:rsidR="005B7D3F" w:rsidRDefault="005B7D3F" w:rsidP="001F4949">
      <w:pPr>
        <w:pStyle w:val="NoSpacing"/>
        <w:numPr>
          <w:ilvl w:val="0"/>
          <w:numId w:val="18"/>
        </w:numPr>
        <w:ind w:left="709"/>
        <w:rPr>
          <w:rFonts w:asciiTheme="minorHAnsi" w:hAnsiTheme="minorHAnsi"/>
        </w:rPr>
      </w:pPr>
      <w:r w:rsidRPr="001F4949">
        <w:rPr>
          <w:rFonts w:asciiTheme="minorHAnsi" w:hAnsiTheme="minorHAnsi"/>
        </w:rPr>
        <w:t>imaju bolji uspeh</w:t>
      </w:r>
      <w:r w:rsidR="00000066" w:rsidRPr="001F4949">
        <w:rPr>
          <w:rFonts w:asciiTheme="minorHAnsi" w:hAnsiTheme="minorHAnsi"/>
        </w:rPr>
        <w:t xml:space="preserve"> u učenju</w:t>
      </w:r>
      <w:r w:rsidRPr="001F4949">
        <w:rPr>
          <w:rFonts w:asciiTheme="minorHAnsi" w:hAnsiTheme="minorHAnsi"/>
        </w:rPr>
        <w:t xml:space="preserve"> i uspešnu socijalizaciju kada roditelji i profesionalci rade zajedno </w:t>
      </w:r>
      <w:r w:rsidR="00000066" w:rsidRPr="001F4949">
        <w:rPr>
          <w:rFonts w:asciiTheme="minorHAnsi" w:hAnsiTheme="minorHAnsi"/>
        </w:rPr>
        <w:t>kako bi premostili jaz između kulture kod kuće</w:t>
      </w:r>
      <w:r w:rsidRPr="001F4949">
        <w:rPr>
          <w:rFonts w:asciiTheme="minorHAnsi" w:hAnsiTheme="minorHAnsi"/>
        </w:rPr>
        <w:t xml:space="preserve"> i kulture u školi</w:t>
      </w:r>
      <w:r w:rsidR="007822FF" w:rsidRPr="001F4949">
        <w:rPr>
          <w:rFonts w:asciiTheme="minorHAnsi" w:hAnsiTheme="minorHAnsi"/>
        </w:rPr>
        <w:t>.</w:t>
      </w:r>
    </w:p>
    <w:p w14:paraId="42FF150B" w14:textId="77777777" w:rsidR="0062084B" w:rsidRPr="001F4949" w:rsidRDefault="0062084B" w:rsidP="0062084B">
      <w:pPr>
        <w:pStyle w:val="NoSpacing"/>
        <w:ind w:left="709"/>
        <w:rPr>
          <w:rFonts w:asciiTheme="minorHAnsi" w:hAnsiTheme="minorHAnsi"/>
        </w:rPr>
      </w:pPr>
    </w:p>
    <w:p w14:paraId="71F31831" w14:textId="77777777" w:rsidR="005B7D3F" w:rsidRPr="00A94836" w:rsidRDefault="005B7D3F" w:rsidP="005B7D3F">
      <w:pPr>
        <w:rPr>
          <w:rFonts w:asciiTheme="minorHAnsi" w:hAnsiTheme="minorHAnsi"/>
          <w:b/>
        </w:rPr>
      </w:pPr>
      <w:r w:rsidRPr="00A94836">
        <w:rPr>
          <w:rFonts w:asciiTheme="minorHAnsi" w:hAnsiTheme="minorHAnsi"/>
          <w:b/>
        </w:rPr>
        <w:t>Kada su roditelji aktivno uključeni u proces obrazovanja i vaspitanja:</w:t>
      </w:r>
    </w:p>
    <w:p w14:paraId="15F3FFF9" w14:textId="77777777" w:rsidR="005B7D3F" w:rsidRPr="00A94836" w:rsidRDefault="005B7D3F" w:rsidP="005B7D3F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/>
        </w:rPr>
      </w:pPr>
      <w:r w:rsidRPr="00A94836">
        <w:rPr>
          <w:rFonts w:asciiTheme="minorHAnsi" w:hAnsiTheme="minorHAnsi"/>
        </w:rPr>
        <w:t xml:space="preserve">povećavaju interakciju sa svojom decom i osećaju se bolje i osetljivije na društvene, emocionalne i intelektualne razvojne potrebe </w:t>
      </w:r>
      <w:r w:rsidR="00000066">
        <w:rPr>
          <w:rFonts w:asciiTheme="minorHAnsi" w:hAnsiTheme="minorHAnsi"/>
        </w:rPr>
        <w:t>svoje</w:t>
      </w:r>
      <w:r w:rsidRPr="00A94836">
        <w:rPr>
          <w:rFonts w:asciiTheme="minorHAnsi" w:hAnsiTheme="minorHAnsi"/>
        </w:rPr>
        <w:t xml:space="preserve"> dece</w:t>
      </w:r>
      <w:r w:rsidR="00DA1151">
        <w:rPr>
          <w:rFonts w:asciiTheme="minorHAnsi" w:hAnsiTheme="minorHAnsi"/>
        </w:rPr>
        <w:t>;</w:t>
      </w:r>
    </w:p>
    <w:p w14:paraId="4CAFA3C9" w14:textId="77777777" w:rsidR="005B7D3F" w:rsidRPr="00A94836" w:rsidRDefault="005B7D3F" w:rsidP="005B7D3F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/>
        </w:rPr>
      </w:pPr>
      <w:r w:rsidRPr="00A94836">
        <w:rPr>
          <w:rFonts w:asciiTheme="minorHAnsi" w:hAnsiTheme="minorHAnsi"/>
        </w:rPr>
        <w:t>sigurniji su u svoje roditeljske</w:t>
      </w:r>
      <w:r w:rsidR="00000066">
        <w:rPr>
          <w:rFonts w:asciiTheme="minorHAnsi" w:hAnsiTheme="minorHAnsi"/>
        </w:rPr>
        <w:t xml:space="preserve"> veštine</w:t>
      </w:r>
      <w:r w:rsidRPr="00A94836">
        <w:rPr>
          <w:rFonts w:asciiTheme="minorHAnsi" w:hAnsiTheme="minorHAnsi"/>
        </w:rPr>
        <w:t xml:space="preserve"> i veštine odlučivanja</w:t>
      </w:r>
      <w:r w:rsidR="00DA1151">
        <w:rPr>
          <w:rFonts w:asciiTheme="minorHAnsi" w:hAnsiTheme="minorHAnsi"/>
        </w:rPr>
        <w:t>;</w:t>
      </w:r>
    </w:p>
    <w:p w14:paraId="286BDFB6" w14:textId="77777777" w:rsidR="0062084B" w:rsidRPr="00A94836" w:rsidRDefault="0062084B" w:rsidP="0062084B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upoznati su sa tim</w:t>
      </w:r>
      <w:r w:rsidRPr="00A94836">
        <w:rPr>
          <w:rFonts w:asciiTheme="minorHAnsi" w:hAnsiTheme="minorHAnsi"/>
        </w:rPr>
        <w:t xml:space="preserve"> šta njihova deca uče</w:t>
      </w:r>
      <w:r>
        <w:rPr>
          <w:rFonts w:asciiTheme="minorHAnsi" w:hAnsiTheme="minorHAnsi"/>
        </w:rPr>
        <w:t xml:space="preserve">; </w:t>
      </w:r>
    </w:p>
    <w:p w14:paraId="092B35EE" w14:textId="77777777" w:rsidR="005B7D3F" w:rsidRPr="00A94836" w:rsidRDefault="005B7D3F" w:rsidP="005B7D3F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/>
        </w:rPr>
      </w:pPr>
      <w:r w:rsidRPr="00A94836">
        <w:rPr>
          <w:rFonts w:asciiTheme="minorHAnsi" w:hAnsiTheme="minorHAnsi"/>
        </w:rPr>
        <w:t>imaju bolje razumevanje nastavničk</w:t>
      </w:r>
      <w:r w:rsidR="00DA1151">
        <w:rPr>
          <w:rFonts w:asciiTheme="minorHAnsi" w:hAnsiTheme="minorHAnsi"/>
        </w:rPr>
        <w:t>og programa i školskog programa;</w:t>
      </w:r>
    </w:p>
    <w:p w14:paraId="507E0DC0" w14:textId="01807614" w:rsidR="005B7D3F" w:rsidRPr="00A94836" w:rsidRDefault="005B7D3F" w:rsidP="005B7D3F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/>
        </w:rPr>
      </w:pPr>
      <w:r w:rsidRPr="00A94836">
        <w:rPr>
          <w:rFonts w:asciiTheme="minorHAnsi" w:hAnsiTheme="minorHAnsi"/>
        </w:rPr>
        <w:t xml:space="preserve">percepcija o školi je poboljšana i </w:t>
      </w:r>
      <w:r w:rsidR="0062084B">
        <w:rPr>
          <w:rFonts w:asciiTheme="minorHAnsi" w:hAnsiTheme="minorHAnsi"/>
        </w:rPr>
        <w:t>ostvaruju se</w:t>
      </w:r>
      <w:r w:rsidRPr="00A94836">
        <w:rPr>
          <w:rFonts w:asciiTheme="minorHAnsi" w:hAnsiTheme="minorHAnsi"/>
        </w:rPr>
        <w:t xml:space="preserve"> jače veze</w:t>
      </w:r>
      <w:r w:rsidR="0062084B">
        <w:rPr>
          <w:rFonts w:asciiTheme="minorHAnsi" w:hAnsiTheme="minorHAnsi"/>
        </w:rPr>
        <w:t xml:space="preserve"> sa školom</w:t>
      </w:r>
      <w:r w:rsidRPr="00A94836">
        <w:rPr>
          <w:rFonts w:asciiTheme="minorHAnsi" w:hAnsiTheme="minorHAnsi"/>
        </w:rPr>
        <w:t xml:space="preserve"> i posvećenost </w:t>
      </w:r>
      <w:r w:rsidR="0062084B">
        <w:rPr>
          <w:rFonts w:asciiTheme="minorHAnsi" w:hAnsiTheme="minorHAnsi"/>
        </w:rPr>
        <w:t xml:space="preserve">dece </w:t>
      </w:r>
      <w:r w:rsidRPr="00A94836">
        <w:rPr>
          <w:rFonts w:asciiTheme="minorHAnsi" w:hAnsiTheme="minorHAnsi"/>
        </w:rPr>
        <w:t>školi;</w:t>
      </w:r>
    </w:p>
    <w:p w14:paraId="0EE26B53" w14:textId="478CD259" w:rsidR="005B7D3F" w:rsidRPr="00A94836" w:rsidRDefault="005B7D3F" w:rsidP="005B7D3F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/>
        </w:rPr>
      </w:pPr>
      <w:r w:rsidRPr="00A94836">
        <w:rPr>
          <w:rFonts w:asciiTheme="minorHAnsi" w:hAnsiTheme="minorHAnsi"/>
        </w:rPr>
        <w:lastRenderedPageBreak/>
        <w:t xml:space="preserve">više su svesni i </w:t>
      </w:r>
      <w:r w:rsidR="0062084B">
        <w:rPr>
          <w:rFonts w:asciiTheme="minorHAnsi" w:hAnsiTheme="minorHAnsi"/>
        </w:rPr>
        <w:t>uključeni u procese</w:t>
      </w:r>
      <w:r w:rsidRPr="00A94836">
        <w:rPr>
          <w:rFonts w:asciiTheme="minorHAnsi" w:hAnsiTheme="minorHAnsi"/>
        </w:rPr>
        <w:t xml:space="preserve"> politika koje utiču na obrazovanje dece</w:t>
      </w:r>
      <w:r w:rsidR="00DA1151">
        <w:rPr>
          <w:rFonts w:asciiTheme="minorHAnsi" w:hAnsiTheme="minorHAnsi"/>
        </w:rPr>
        <w:t>;</w:t>
      </w:r>
    </w:p>
    <w:p w14:paraId="5D5FFF19" w14:textId="391712AB" w:rsidR="005B7D3F" w:rsidRPr="0062084B" w:rsidRDefault="0062084B" w:rsidP="0062084B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rado se angažuju u okviru</w:t>
      </w:r>
      <w:r w:rsidR="005B7D3F" w:rsidRPr="00A94836">
        <w:rPr>
          <w:rFonts w:asciiTheme="minorHAnsi" w:hAnsiTheme="minorHAnsi"/>
        </w:rPr>
        <w:t xml:space="preserve"> u nastavn</w:t>
      </w:r>
      <w:r>
        <w:rPr>
          <w:rFonts w:asciiTheme="minorHAnsi" w:hAnsiTheme="minorHAnsi"/>
        </w:rPr>
        <w:t>ih i vannastavnih</w:t>
      </w:r>
      <w:r w:rsidR="005B7D3F" w:rsidRPr="00A94836">
        <w:rPr>
          <w:rFonts w:asciiTheme="minorHAnsi" w:hAnsiTheme="minorHAnsi"/>
        </w:rPr>
        <w:t xml:space="preserve"> aktivnosti </w:t>
      </w:r>
      <w:r>
        <w:rPr>
          <w:rFonts w:asciiTheme="minorHAnsi" w:hAnsiTheme="minorHAnsi"/>
        </w:rPr>
        <w:t>škole</w:t>
      </w:r>
      <w:r w:rsidR="005B7D3F" w:rsidRPr="0062084B">
        <w:rPr>
          <w:rFonts w:asciiTheme="minorHAnsi" w:hAnsiTheme="minorHAnsi"/>
        </w:rPr>
        <w:t>.</w:t>
      </w:r>
    </w:p>
    <w:p w14:paraId="46CA413E" w14:textId="77777777" w:rsidR="005B7D3F" w:rsidRPr="00A94836" w:rsidRDefault="005B7D3F" w:rsidP="005B7D3F">
      <w:pPr>
        <w:rPr>
          <w:rFonts w:asciiTheme="minorHAnsi" w:hAnsiTheme="minorHAnsi"/>
          <w:b/>
        </w:rPr>
      </w:pPr>
      <w:r w:rsidRPr="00A94836">
        <w:rPr>
          <w:rFonts w:asciiTheme="minorHAnsi" w:hAnsiTheme="minorHAnsi"/>
          <w:b/>
        </w:rPr>
        <w:t>Prednosti za nastavnike</w:t>
      </w:r>
      <w:r w:rsidR="00DA1151">
        <w:rPr>
          <w:rFonts w:asciiTheme="minorHAnsi" w:hAnsiTheme="minorHAnsi"/>
          <w:b/>
        </w:rPr>
        <w:t>:</w:t>
      </w:r>
    </w:p>
    <w:p w14:paraId="5835B539" w14:textId="7C441E42" w:rsidR="005B7D3F" w:rsidRPr="00A94836" w:rsidRDefault="00DA1151" w:rsidP="005B7D3F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/>
        </w:rPr>
      </w:pPr>
      <w:r w:rsidRPr="00A94836">
        <w:rPr>
          <w:rFonts w:asciiTheme="minorHAnsi" w:hAnsiTheme="minorHAnsi"/>
        </w:rPr>
        <w:t>kada škole imaju visok procenat uključenih roditelja u i van škole, nastavnici</w:t>
      </w:r>
      <w:r w:rsidR="0062084B">
        <w:rPr>
          <w:rFonts w:asciiTheme="minorHAnsi" w:hAnsiTheme="minorHAnsi"/>
        </w:rPr>
        <w:t>, stručni saradnici</w:t>
      </w:r>
      <w:r w:rsidRPr="00A94836">
        <w:rPr>
          <w:rFonts w:asciiTheme="minorHAnsi" w:hAnsiTheme="minorHAnsi"/>
        </w:rPr>
        <w:t xml:space="preserve"> i direktori imaju veći osećaj poštovanja i uvažavanja </w:t>
      </w:r>
      <w:r w:rsidR="0062084B">
        <w:rPr>
          <w:rFonts w:asciiTheme="minorHAnsi" w:hAnsiTheme="minorHAnsi"/>
        </w:rPr>
        <w:t>svoje</w:t>
      </w:r>
      <w:r w:rsidRPr="00A94836">
        <w:rPr>
          <w:rFonts w:asciiTheme="minorHAnsi" w:hAnsiTheme="minorHAnsi"/>
        </w:rPr>
        <w:t xml:space="preserve"> profe</w:t>
      </w:r>
      <w:r>
        <w:rPr>
          <w:rFonts w:asciiTheme="minorHAnsi" w:hAnsiTheme="minorHAnsi"/>
        </w:rPr>
        <w:t>sije i uloge u obrazovanju dece;</w:t>
      </w:r>
    </w:p>
    <w:p w14:paraId="1F763369" w14:textId="77777777" w:rsidR="00DA1151" w:rsidRPr="00DA1151" w:rsidRDefault="00DA1151" w:rsidP="00DA1151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/>
        </w:rPr>
      </w:pPr>
      <w:r w:rsidRPr="00A94836">
        <w:rPr>
          <w:rFonts w:asciiTheme="minorHAnsi" w:hAnsiTheme="minorHAnsi"/>
        </w:rPr>
        <w:t>kontinuirano učešće roditelja vodi ka poboljšanju komunikacije i odnosa između roditelja, nastavnika i drugih zaposlenih</w:t>
      </w:r>
      <w:r>
        <w:rPr>
          <w:rFonts w:asciiTheme="minorHAnsi" w:hAnsiTheme="minorHAnsi"/>
        </w:rPr>
        <w:t>;</w:t>
      </w:r>
    </w:p>
    <w:p w14:paraId="149F059C" w14:textId="0B212666" w:rsidR="005B7D3F" w:rsidRPr="00A94836" w:rsidRDefault="00DA1151" w:rsidP="005B7D3F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/>
        </w:rPr>
      </w:pPr>
      <w:r w:rsidRPr="00A94836">
        <w:rPr>
          <w:rFonts w:asciiTheme="minorHAnsi" w:hAnsiTheme="minorHAnsi"/>
        </w:rPr>
        <w:t>nastavnici i direktori stiču bolju kultur</w:t>
      </w:r>
      <w:r w:rsidR="008B6756">
        <w:rPr>
          <w:rFonts w:asciiTheme="minorHAnsi" w:hAnsiTheme="minorHAnsi"/>
        </w:rPr>
        <w:t>u</w:t>
      </w:r>
      <w:r w:rsidRPr="00A94836">
        <w:rPr>
          <w:rFonts w:asciiTheme="minorHAnsi" w:hAnsiTheme="minorHAnsi"/>
        </w:rPr>
        <w:t xml:space="preserve"> razumevanja i poštovanja raznolikosti porodica i formiraju dublja saznanja o sposobnostima roditelja.</w:t>
      </w:r>
    </w:p>
    <w:p w14:paraId="33A6E992" w14:textId="77777777" w:rsidR="005B7D3F" w:rsidRPr="00A94836" w:rsidRDefault="005B7D3F" w:rsidP="005B7D3F">
      <w:pPr>
        <w:rPr>
          <w:rFonts w:asciiTheme="minorHAnsi" w:hAnsiTheme="minorHAnsi"/>
          <w:b/>
        </w:rPr>
      </w:pPr>
      <w:r w:rsidRPr="00A94836">
        <w:rPr>
          <w:rFonts w:asciiTheme="minorHAnsi" w:hAnsiTheme="minorHAnsi"/>
          <w:b/>
        </w:rPr>
        <w:t>Prednosti za školu</w:t>
      </w:r>
      <w:r w:rsidR="00DA1151">
        <w:rPr>
          <w:rFonts w:asciiTheme="minorHAnsi" w:hAnsiTheme="minorHAnsi"/>
          <w:b/>
        </w:rPr>
        <w:t>:</w:t>
      </w:r>
    </w:p>
    <w:p w14:paraId="255B4CD9" w14:textId="11CACB35" w:rsidR="005B7D3F" w:rsidRPr="00A94836" w:rsidRDefault="00DA1151" w:rsidP="005B7D3F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/>
        </w:rPr>
      </w:pPr>
      <w:r w:rsidRPr="00A94836">
        <w:rPr>
          <w:rFonts w:asciiTheme="minorHAnsi" w:hAnsiTheme="minorHAnsi"/>
        </w:rPr>
        <w:t>škole koje aktivno uključuju roditelje i zajednicu imaju tendenciju da us</w:t>
      </w:r>
      <w:r>
        <w:rPr>
          <w:rFonts w:asciiTheme="minorHAnsi" w:hAnsiTheme="minorHAnsi"/>
        </w:rPr>
        <w:t>postave bolj</w:t>
      </w:r>
      <w:r w:rsidR="008B6756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ugled u zajednici;</w:t>
      </w:r>
    </w:p>
    <w:p w14:paraId="3A9FED42" w14:textId="27584BCA" w:rsidR="005B7D3F" w:rsidRPr="00A94836" w:rsidRDefault="00DA1151" w:rsidP="005B7D3F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/>
        </w:rPr>
      </w:pPr>
      <w:r w:rsidRPr="00A94836">
        <w:rPr>
          <w:rFonts w:asciiTheme="minorHAnsi" w:hAnsiTheme="minorHAnsi"/>
        </w:rPr>
        <w:t xml:space="preserve">škole takođe imaju </w:t>
      </w:r>
      <w:r w:rsidR="007822FF">
        <w:rPr>
          <w:rFonts w:asciiTheme="minorHAnsi" w:hAnsiTheme="minorHAnsi"/>
        </w:rPr>
        <w:t xml:space="preserve">veću </w:t>
      </w:r>
      <w:r w:rsidRPr="00A94836">
        <w:rPr>
          <w:rFonts w:asciiTheme="minorHAnsi" w:hAnsiTheme="minorHAnsi"/>
        </w:rPr>
        <w:t>podršku u zajednici</w:t>
      </w:r>
      <w:r>
        <w:rPr>
          <w:rFonts w:asciiTheme="minorHAnsi" w:hAnsiTheme="minorHAnsi"/>
        </w:rPr>
        <w:t>;</w:t>
      </w:r>
    </w:p>
    <w:p w14:paraId="245DE14F" w14:textId="434A3525" w:rsidR="005B7D3F" w:rsidRPr="00A94836" w:rsidRDefault="00DA1151" w:rsidP="007822FF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/>
        </w:rPr>
      </w:pPr>
      <w:r w:rsidRPr="00A94836">
        <w:rPr>
          <w:rFonts w:asciiTheme="minorHAnsi" w:hAnsiTheme="minorHAnsi"/>
        </w:rPr>
        <w:t xml:space="preserve">školski programi koji podstiču i uključuju roditelje obično </w:t>
      </w:r>
      <w:r w:rsidR="007822FF">
        <w:rPr>
          <w:rFonts w:asciiTheme="minorHAnsi" w:hAnsiTheme="minorHAnsi"/>
        </w:rPr>
        <w:t>su kvalitetniji</w:t>
      </w:r>
      <w:r w:rsidRPr="00A94836">
        <w:rPr>
          <w:rFonts w:asciiTheme="minorHAnsi" w:hAnsiTheme="minorHAnsi"/>
        </w:rPr>
        <w:t xml:space="preserve"> i </w:t>
      </w:r>
      <w:r w:rsidR="007822FF" w:rsidRPr="007822FF">
        <w:rPr>
          <w:rFonts w:asciiTheme="minorHAnsi" w:hAnsiTheme="minorHAnsi"/>
        </w:rPr>
        <w:t>i daju bolje rezultate nego programi koji ne uključuju roditelje</w:t>
      </w:r>
      <w:r w:rsidR="007822FF">
        <w:rPr>
          <w:rFonts w:asciiTheme="minorHAnsi" w:hAnsiTheme="minorHAnsi"/>
        </w:rPr>
        <w:t>.</w:t>
      </w:r>
    </w:p>
    <w:p w14:paraId="40994F7E" w14:textId="10E5AD67" w:rsidR="00E1493A" w:rsidRDefault="001171ED" w:rsidP="00E12B47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75136" behindDoc="0" locked="0" layoutInCell="1" allowOverlap="1" wp14:anchorId="13129715" wp14:editId="4DA1FA87">
            <wp:simplePos x="0" y="0"/>
            <wp:positionH relativeFrom="column">
              <wp:posOffset>995380</wp:posOffset>
            </wp:positionH>
            <wp:positionV relativeFrom="paragraph">
              <wp:posOffset>88265</wp:posOffset>
            </wp:positionV>
            <wp:extent cx="3664585" cy="206121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oizvod-saradnj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58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8E18B" w14:textId="77777777" w:rsidR="007822FF" w:rsidRDefault="007822FF" w:rsidP="00C876C3"/>
    <w:p w14:paraId="6E4BBA6A" w14:textId="77777777" w:rsidR="001171ED" w:rsidRDefault="001171ED" w:rsidP="00C876C3"/>
    <w:p w14:paraId="0A50864E" w14:textId="77777777" w:rsidR="001171ED" w:rsidRDefault="001171ED" w:rsidP="00C876C3"/>
    <w:p w14:paraId="4E3D12DC" w14:textId="77777777" w:rsidR="001171ED" w:rsidRDefault="001171ED" w:rsidP="00C876C3"/>
    <w:p w14:paraId="1809686D" w14:textId="77777777" w:rsidR="001171ED" w:rsidRDefault="001171ED" w:rsidP="00C876C3"/>
    <w:p w14:paraId="3BF7E3A8" w14:textId="77777777" w:rsidR="001171ED" w:rsidRDefault="001171ED" w:rsidP="00C876C3"/>
    <w:p w14:paraId="2FE57781" w14:textId="77777777" w:rsidR="001171ED" w:rsidRPr="00C876C3" w:rsidRDefault="001171ED" w:rsidP="00C876C3"/>
    <w:p w14:paraId="03D49213" w14:textId="7EDDAF11" w:rsidR="00FA094A" w:rsidRPr="00A94836" w:rsidRDefault="00FA094A" w:rsidP="00DA1151">
      <w:pPr>
        <w:pStyle w:val="Heading2"/>
        <w:jc w:val="center"/>
        <w:rPr>
          <w:rFonts w:asciiTheme="minorHAnsi" w:hAnsiTheme="minorHAnsi"/>
          <w:b/>
        </w:rPr>
      </w:pPr>
      <w:r w:rsidRPr="00DA1151">
        <w:rPr>
          <w:rFonts w:asciiTheme="minorHAnsi" w:hAnsiTheme="minorHAnsi"/>
          <w:b/>
          <w:color w:val="4BACC6" w:themeColor="accent5"/>
        </w:rPr>
        <w:t xml:space="preserve">Rezultati </w:t>
      </w:r>
      <w:r w:rsidR="00F244CA">
        <w:rPr>
          <w:rFonts w:asciiTheme="minorHAnsi" w:hAnsiTheme="minorHAnsi"/>
          <w:b/>
          <w:color w:val="4BACC6" w:themeColor="accent5"/>
        </w:rPr>
        <w:t>radionice</w:t>
      </w:r>
      <w:r w:rsidRPr="00DA1151">
        <w:rPr>
          <w:rFonts w:asciiTheme="minorHAnsi" w:hAnsiTheme="minorHAnsi"/>
          <w:b/>
          <w:color w:val="4BACC6" w:themeColor="accent5"/>
        </w:rPr>
        <w:t>: Kako do partnerstva – partnerstvo i saradnja predstavnika lokalne samouprave, roditelja i prosvetnih radnika</w:t>
      </w:r>
    </w:p>
    <w:p w14:paraId="0CF48DFD" w14:textId="77777777" w:rsidR="00A30195" w:rsidRDefault="00A30195" w:rsidP="00FA094A">
      <w:pPr>
        <w:jc w:val="both"/>
        <w:rPr>
          <w:rFonts w:asciiTheme="minorHAnsi" w:hAnsiTheme="minorHAnsi" w:cs="Calibri"/>
          <w:szCs w:val="24"/>
        </w:rPr>
      </w:pPr>
    </w:p>
    <w:p w14:paraId="1CF7E766" w14:textId="5C49CAC7" w:rsidR="00FA094A" w:rsidRPr="00DA1151" w:rsidRDefault="00FA094A" w:rsidP="00FA094A">
      <w:pPr>
        <w:jc w:val="both"/>
        <w:rPr>
          <w:rFonts w:asciiTheme="minorHAnsi" w:hAnsiTheme="minorHAnsi" w:cs="Calibri"/>
          <w:szCs w:val="24"/>
        </w:rPr>
      </w:pPr>
      <w:r w:rsidRPr="00DA1151">
        <w:rPr>
          <w:rFonts w:asciiTheme="minorHAnsi" w:hAnsiTheme="minorHAnsi" w:cs="Calibri"/>
          <w:szCs w:val="24"/>
        </w:rPr>
        <w:t xml:space="preserve">U uvodnom izlaganju </w:t>
      </w:r>
      <w:r w:rsidR="00F244CA">
        <w:rPr>
          <w:rFonts w:asciiTheme="minorHAnsi" w:hAnsiTheme="minorHAnsi" w:cs="Calibri"/>
          <w:szCs w:val="24"/>
        </w:rPr>
        <w:t xml:space="preserve">radionice </w:t>
      </w:r>
      <w:r w:rsidRPr="00DA1151">
        <w:rPr>
          <w:rFonts w:asciiTheme="minorHAnsi" w:hAnsiTheme="minorHAnsi" w:cs="Calibri"/>
          <w:szCs w:val="24"/>
        </w:rPr>
        <w:t xml:space="preserve"> ukazano </w:t>
      </w:r>
      <w:r w:rsidR="00F244CA">
        <w:rPr>
          <w:rFonts w:asciiTheme="minorHAnsi" w:hAnsiTheme="minorHAnsi" w:cs="Calibri"/>
          <w:szCs w:val="24"/>
        </w:rPr>
        <w:t xml:space="preserve">je </w:t>
      </w:r>
      <w:r w:rsidR="0062084B">
        <w:rPr>
          <w:rFonts w:asciiTheme="minorHAnsi" w:hAnsiTheme="minorHAnsi" w:cs="Calibri"/>
          <w:szCs w:val="24"/>
        </w:rPr>
        <w:t xml:space="preserve">na to </w:t>
      </w:r>
      <w:r w:rsidRPr="00DA1151">
        <w:rPr>
          <w:rFonts w:asciiTheme="minorHAnsi" w:hAnsiTheme="minorHAnsi" w:cs="Calibri"/>
          <w:szCs w:val="24"/>
        </w:rPr>
        <w:t>da je inkluzivno obrazovanje strateško opredeljenje obrazovnog sistema u Srbiji</w:t>
      </w:r>
      <w:r w:rsidR="00643C6C" w:rsidRPr="00DA1151">
        <w:rPr>
          <w:rFonts w:asciiTheme="minorHAnsi" w:hAnsiTheme="minorHAnsi" w:cs="Calibri"/>
          <w:szCs w:val="24"/>
        </w:rPr>
        <w:t xml:space="preserve"> od 2009. godine</w:t>
      </w:r>
      <w:r w:rsidRPr="00DA1151">
        <w:rPr>
          <w:rFonts w:asciiTheme="minorHAnsi" w:hAnsiTheme="minorHAnsi" w:cs="Calibri"/>
          <w:szCs w:val="24"/>
        </w:rPr>
        <w:t xml:space="preserve"> i da je </w:t>
      </w:r>
      <w:r w:rsidRPr="00DA1151">
        <w:rPr>
          <w:rFonts w:asciiTheme="minorHAnsi" w:hAnsiTheme="minorHAnsi" w:cs="Calibri"/>
          <w:b/>
          <w:szCs w:val="24"/>
        </w:rPr>
        <w:t>potrebno definisati inkluzivno obrazovanje kao pomeranje od preokupiranosti određenom grupom ka fokusiranju na prevazilaž</w:t>
      </w:r>
      <w:r w:rsidR="00643C6C" w:rsidRPr="00DA1151">
        <w:rPr>
          <w:rFonts w:asciiTheme="minorHAnsi" w:hAnsiTheme="minorHAnsi" w:cs="Calibri"/>
          <w:b/>
          <w:szCs w:val="24"/>
        </w:rPr>
        <w:t>enj</w:t>
      </w:r>
      <w:r w:rsidR="00E73D56">
        <w:rPr>
          <w:rFonts w:asciiTheme="minorHAnsi" w:hAnsiTheme="minorHAnsi" w:cs="Calibri"/>
          <w:b/>
          <w:szCs w:val="24"/>
        </w:rPr>
        <w:t>e</w:t>
      </w:r>
      <w:r w:rsidR="00643C6C" w:rsidRPr="00DA1151">
        <w:rPr>
          <w:rFonts w:asciiTheme="minorHAnsi" w:hAnsiTheme="minorHAnsi" w:cs="Calibri"/>
          <w:b/>
          <w:szCs w:val="24"/>
        </w:rPr>
        <w:t xml:space="preserve"> prepreka i učestvovanj</w:t>
      </w:r>
      <w:r w:rsidR="00E73D56">
        <w:rPr>
          <w:rFonts w:asciiTheme="minorHAnsi" w:hAnsiTheme="minorHAnsi" w:cs="Calibri"/>
          <w:b/>
          <w:szCs w:val="24"/>
        </w:rPr>
        <w:t>e</w:t>
      </w:r>
      <w:r w:rsidR="00643C6C" w:rsidRPr="00DA1151">
        <w:rPr>
          <w:rFonts w:asciiTheme="minorHAnsi" w:hAnsiTheme="minorHAnsi" w:cs="Calibri"/>
          <w:b/>
          <w:szCs w:val="24"/>
        </w:rPr>
        <w:t xml:space="preserve"> svakog deteta/učenika</w:t>
      </w:r>
      <w:r w:rsidRPr="00DA1151">
        <w:rPr>
          <w:rFonts w:asciiTheme="minorHAnsi" w:hAnsiTheme="minorHAnsi" w:cs="Calibri"/>
          <w:b/>
          <w:szCs w:val="24"/>
        </w:rPr>
        <w:t xml:space="preserve">. </w:t>
      </w:r>
    </w:p>
    <w:p w14:paraId="6D74E847" w14:textId="07363628" w:rsidR="00FA094A" w:rsidRPr="00DA1151" w:rsidRDefault="00FA094A" w:rsidP="00FA094A">
      <w:pPr>
        <w:jc w:val="both"/>
        <w:rPr>
          <w:rFonts w:asciiTheme="minorHAnsi" w:hAnsiTheme="minorHAnsi" w:cs="Calibri"/>
          <w:szCs w:val="24"/>
        </w:rPr>
      </w:pPr>
      <w:r w:rsidRPr="00DA1151">
        <w:rPr>
          <w:rFonts w:asciiTheme="minorHAnsi" w:hAnsiTheme="minorHAnsi" w:cs="Calibri"/>
          <w:szCs w:val="24"/>
        </w:rPr>
        <w:t xml:space="preserve">Inkluzija se najčešće posmatra kao proces koji je u vezi sa obrazovnim sistemom i sa obezbeđivanjem obrazovne podrške deci iz osetljivih grupa, ali je osim obrazovne, za decu </w:t>
      </w:r>
      <w:r w:rsidRPr="00DA1151">
        <w:rPr>
          <w:rFonts w:asciiTheme="minorHAnsi" w:hAnsiTheme="minorHAnsi" w:cs="Calibri"/>
          <w:szCs w:val="24"/>
        </w:rPr>
        <w:lastRenderedPageBreak/>
        <w:t>često potrebno obezbediti i druge vrste podrške – zdravstvenu ili socijalnu, kao</w:t>
      </w:r>
      <w:r w:rsidR="008B6756">
        <w:rPr>
          <w:rFonts w:asciiTheme="minorHAnsi" w:hAnsiTheme="minorHAnsi" w:cs="Calibri"/>
          <w:szCs w:val="24"/>
        </w:rPr>
        <w:t xml:space="preserve"> ponekada </w:t>
      </w:r>
      <w:r w:rsidRPr="00DA1151">
        <w:rPr>
          <w:rFonts w:asciiTheme="minorHAnsi" w:hAnsiTheme="minorHAnsi" w:cs="Calibri"/>
          <w:szCs w:val="24"/>
        </w:rPr>
        <w:t>i</w:t>
      </w:r>
      <w:r w:rsidR="008B6756">
        <w:rPr>
          <w:rFonts w:asciiTheme="minorHAnsi" w:hAnsiTheme="minorHAnsi" w:cs="Calibri"/>
          <w:szCs w:val="24"/>
        </w:rPr>
        <w:t xml:space="preserve"> podršku za</w:t>
      </w:r>
      <w:r w:rsidRPr="00DA1151">
        <w:rPr>
          <w:rFonts w:asciiTheme="minorHAnsi" w:hAnsiTheme="minorHAnsi" w:cs="Calibri"/>
          <w:szCs w:val="24"/>
        </w:rPr>
        <w:t xml:space="preserve"> detetovu porodicu ili za celokupno okruženje.</w:t>
      </w:r>
    </w:p>
    <w:p w14:paraId="38FFDCC9" w14:textId="76906FFC" w:rsidR="00FA094A" w:rsidRPr="00DA1151" w:rsidRDefault="00FA094A" w:rsidP="00FA094A">
      <w:pPr>
        <w:jc w:val="both"/>
        <w:rPr>
          <w:rFonts w:asciiTheme="minorHAnsi" w:hAnsiTheme="minorHAnsi" w:cs="Calibri"/>
          <w:szCs w:val="24"/>
        </w:rPr>
      </w:pPr>
      <w:r w:rsidRPr="00DA1151">
        <w:rPr>
          <w:rFonts w:asciiTheme="minorHAnsi" w:hAnsiTheme="minorHAnsi" w:cs="Calibri"/>
          <w:szCs w:val="24"/>
        </w:rPr>
        <w:t>Zato je potrebno, na prvom mestu</w:t>
      </w:r>
      <w:r w:rsidR="008B6756">
        <w:rPr>
          <w:rFonts w:asciiTheme="minorHAnsi" w:hAnsiTheme="minorHAnsi" w:cs="Calibri"/>
          <w:szCs w:val="24"/>
        </w:rPr>
        <w:t>,</w:t>
      </w:r>
      <w:r w:rsidRPr="00DA1151">
        <w:rPr>
          <w:rFonts w:asciiTheme="minorHAnsi" w:hAnsiTheme="minorHAnsi" w:cs="Calibri"/>
          <w:szCs w:val="24"/>
        </w:rPr>
        <w:t xml:space="preserve"> uspostaviti saradnju i partnerski odnos između roditelja, prosvetnih radnika i predstavnika lokalne samouprave. To bi, dalje, trebalo da olakša prepoznavanje i </w:t>
      </w:r>
      <w:r w:rsidR="0062084B">
        <w:rPr>
          <w:rFonts w:asciiTheme="minorHAnsi" w:hAnsiTheme="minorHAnsi" w:cs="Calibri"/>
          <w:szCs w:val="24"/>
        </w:rPr>
        <w:t>pokreta</w:t>
      </w:r>
      <w:r w:rsidRPr="00DA1151">
        <w:rPr>
          <w:rFonts w:asciiTheme="minorHAnsi" w:hAnsiTheme="minorHAnsi" w:cs="Calibri"/>
          <w:szCs w:val="24"/>
        </w:rPr>
        <w:t>nje već postojećih i raspoloživih resursa, koje treba angažovati i umrežiti na adekvatan način kako bi se obezbedila suštinska podrška za decu.</w:t>
      </w:r>
      <w:r w:rsidR="00000066">
        <w:rPr>
          <w:rFonts w:asciiTheme="minorHAnsi" w:hAnsiTheme="minorHAnsi" w:cs="Calibri"/>
          <w:szCs w:val="24"/>
        </w:rPr>
        <w:t xml:space="preserve"> </w:t>
      </w:r>
      <w:r w:rsidRPr="00DA1151">
        <w:rPr>
          <w:rFonts w:asciiTheme="minorHAnsi" w:hAnsiTheme="minorHAnsi" w:cs="Calibri"/>
          <w:szCs w:val="24"/>
        </w:rPr>
        <w:t xml:space="preserve">Iz toga sledi da nam je potreban razvijen mehanizam za aktivno učešća roditelja koji će im omogućiti suštinsku saradnju sa prosvetnim radnicima i lokalnom samoupravom. </w:t>
      </w:r>
    </w:p>
    <w:p w14:paraId="4AC5E190" w14:textId="77777777" w:rsidR="00FA094A" w:rsidRPr="00DA1151" w:rsidRDefault="00FA094A" w:rsidP="00FA094A">
      <w:pPr>
        <w:jc w:val="both"/>
        <w:rPr>
          <w:rFonts w:asciiTheme="minorHAnsi" w:hAnsiTheme="minorHAnsi"/>
          <w:szCs w:val="24"/>
        </w:rPr>
      </w:pPr>
      <w:r w:rsidRPr="00DA1151">
        <w:rPr>
          <w:rFonts w:asciiTheme="minorHAnsi" w:hAnsiTheme="minorHAnsi" w:cs="Calibri"/>
          <w:szCs w:val="24"/>
        </w:rPr>
        <w:t xml:space="preserve">Ova saradnja može biti organizovana oko podrške konkretnom detetu ili oko realizacije projekata i aktivnosti koje podržavaju inkluzivnost. </w:t>
      </w:r>
      <w:r w:rsidRPr="00DA1151">
        <w:rPr>
          <w:rFonts w:asciiTheme="minorHAnsi" w:hAnsiTheme="minorHAnsi" w:cs="Calibri"/>
          <w:b/>
          <w:szCs w:val="24"/>
        </w:rPr>
        <w:t>U dosadašnjoj praksi pokazalo se, ipak, da na lokalnom nivou često nedostaju odgovarajući modeli i mehanizmi koji omogućuju, podržavaju i unapređuju obrazovnu i socijalnu inkluziju dece iz osetljivih grupa</w:t>
      </w:r>
      <w:r w:rsidRPr="00DA1151">
        <w:rPr>
          <w:rFonts w:asciiTheme="minorHAnsi" w:hAnsiTheme="minorHAnsi" w:cs="Calibri"/>
          <w:szCs w:val="24"/>
        </w:rPr>
        <w:t>.</w:t>
      </w:r>
    </w:p>
    <w:p w14:paraId="246B2349" w14:textId="77777777" w:rsidR="00FA094A" w:rsidRPr="00DA1151" w:rsidRDefault="00FA094A" w:rsidP="00FA094A">
      <w:pPr>
        <w:jc w:val="both"/>
        <w:rPr>
          <w:rFonts w:asciiTheme="minorHAnsi" w:hAnsiTheme="minorHAnsi"/>
          <w:szCs w:val="24"/>
        </w:rPr>
      </w:pPr>
      <w:r w:rsidRPr="00DA1151">
        <w:rPr>
          <w:rFonts w:asciiTheme="minorHAnsi" w:hAnsiTheme="minorHAnsi"/>
          <w:szCs w:val="24"/>
        </w:rPr>
        <w:t>Na radnoj grupi postignuta je saglasnost da nam je zajednički opšti cilj dobrobit sve dece. Za ostvarenje ovog opšteg cilja potrebna je saradnja predstavnika lokalne samouprave, roditelja i prosvetnih radnika. U okviru radne grupe predložena su dva posebna cilja čije ostvarenje može da dovede do uspostavljanja partnerstva roditelja, prosvetnih radnika i lokalne samouprave:  1. Uspostaviti posebno telo za koordinaciju i saradnju na nivou jedinice lokalne samouprave/ opštine/grada; 2. Uspostaviti poverenje između predstavnika lokalne samouprave, prosvetnih radnika i roditelja.</w:t>
      </w:r>
    </w:p>
    <w:p w14:paraId="3D35766B" w14:textId="77777777" w:rsidR="00FA094A" w:rsidRPr="000A6779" w:rsidRDefault="00FA094A" w:rsidP="00FA094A">
      <w:pPr>
        <w:ind w:left="720"/>
        <w:contextualSpacing/>
        <w:jc w:val="both"/>
        <w:rPr>
          <w:rFonts w:asciiTheme="minorHAnsi" w:hAnsiTheme="minorHAnsi"/>
          <w:b/>
          <w:szCs w:val="24"/>
        </w:rPr>
      </w:pPr>
      <w:r w:rsidRPr="000A6779">
        <w:rPr>
          <w:rFonts w:asciiTheme="minorHAnsi" w:hAnsiTheme="minorHAnsi"/>
          <w:b/>
          <w:szCs w:val="24"/>
        </w:rPr>
        <w:t>Posebni cilj</w:t>
      </w:r>
      <w:r w:rsidR="000A6779">
        <w:rPr>
          <w:rFonts w:asciiTheme="minorHAnsi" w:hAnsiTheme="minorHAnsi"/>
          <w:b/>
          <w:szCs w:val="24"/>
        </w:rPr>
        <w:t xml:space="preserve"> 1</w:t>
      </w:r>
      <w:r w:rsidRPr="000A6779">
        <w:rPr>
          <w:rFonts w:asciiTheme="minorHAnsi" w:hAnsiTheme="minorHAnsi"/>
          <w:b/>
          <w:szCs w:val="24"/>
        </w:rPr>
        <w:t>: Uspostaviti posebno telo za koordinaciju i saradnju na nivou jedinice lokalne samouprave/ opštine/grada</w:t>
      </w:r>
    </w:p>
    <w:p w14:paraId="470CCAFA" w14:textId="77777777" w:rsidR="00FA094A" w:rsidRPr="00DA1151" w:rsidRDefault="00FA094A" w:rsidP="00FA094A">
      <w:pPr>
        <w:ind w:left="720"/>
        <w:contextualSpacing/>
        <w:jc w:val="both"/>
        <w:rPr>
          <w:rFonts w:asciiTheme="minorHAnsi" w:hAnsiTheme="minorHAnsi"/>
          <w:szCs w:val="24"/>
        </w:rPr>
      </w:pPr>
    </w:p>
    <w:p w14:paraId="50D3A612" w14:textId="77777777" w:rsidR="00FA094A" w:rsidRPr="00DA1151" w:rsidRDefault="00FA094A" w:rsidP="00FA094A">
      <w:pPr>
        <w:ind w:left="720"/>
        <w:contextualSpacing/>
        <w:jc w:val="both"/>
        <w:rPr>
          <w:rFonts w:asciiTheme="minorHAnsi" w:hAnsiTheme="minorHAnsi"/>
          <w:szCs w:val="24"/>
        </w:rPr>
      </w:pPr>
      <w:r w:rsidRPr="00DA1151">
        <w:rPr>
          <w:rFonts w:asciiTheme="minorHAnsi" w:hAnsiTheme="minorHAnsi"/>
          <w:szCs w:val="24"/>
        </w:rPr>
        <w:t>Aktivnosti</w:t>
      </w:r>
      <w:r w:rsidR="00E12B47">
        <w:rPr>
          <w:rFonts w:asciiTheme="minorHAnsi" w:hAnsiTheme="minorHAnsi"/>
          <w:szCs w:val="24"/>
        </w:rPr>
        <w:t>:</w:t>
      </w:r>
    </w:p>
    <w:p w14:paraId="485E911B" w14:textId="77777777" w:rsidR="00F244CA" w:rsidRDefault="00F244CA" w:rsidP="00FA094A">
      <w:pPr>
        <w:numPr>
          <w:ilvl w:val="0"/>
          <w:numId w:val="6"/>
        </w:num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</w:t>
      </w:r>
      <w:r w:rsidRPr="00DA1151">
        <w:rPr>
          <w:rFonts w:asciiTheme="minorHAnsi" w:hAnsiTheme="minorHAnsi"/>
          <w:szCs w:val="24"/>
        </w:rPr>
        <w:t>poznavanje sa različitim modelima saradnje koji postoje u zemlji i okruženju</w:t>
      </w:r>
      <w:r>
        <w:rPr>
          <w:rFonts w:asciiTheme="minorHAnsi" w:hAnsiTheme="minorHAnsi"/>
          <w:szCs w:val="24"/>
        </w:rPr>
        <w:t xml:space="preserve"> </w:t>
      </w:r>
    </w:p>
    <w:p w14:paraId="467F03C6" w14:textId="77777777" w:rsidR="00F244CA" w:rsidRPr="00DA1151" w:rsidRDefault="00F244CA" w:rsidP="00F244CA">
      <w:pPr>
        <w:numPr>
          <w:ilvl w:val="0"/>
          <w:numId w:val="6"/>
        </w:num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</w:t>
      </w:r>
      <w:r w:rsidRPr="00DA1151">
        <w:rPr>
          <w:rFonts w:asciiTheme="minorHAnsi" w:hAnsiTheme="minorHAnsi"/>
          <w:szCs w:val="24"/>
        </w:rPr>
        <w:t>rganizovanje opštinskih i regionalnih sastanaka na temu uspostavljanja mehanizma za saradnju</w:t>
      </w:r>
      <w:r>
        <w:rPr>
          <w:rFonts w:asciiTheme="minorHAnsi" w:hAnsiTheme="minorHAnsi"/>
          <w:szCs w:val="24"/>
        </w:rPr>
        <w:t>;</w:t>
      </w:r>
    </w:p>
    <w:p w14:paraId="7447622D" w14:textId="77777777" w:rsidR="00F244CA" w:rsidRPr="00DA1151" w:rsidRDefault="00F244CA" w:rsidP="00F244CA">
      <w:pPr>
        <w:numPr>
          <w:ilvl w:val="0"/>
          <w:numId w:val="6"/>
        </w:num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</w:t>
      </w:r>
      <w:r w:rsidRPr="00DA1151">
        <w:rPr>
          <w:rFonts w:asciiTheme="minorHAnsi" w:hAnsiTheme="minorHAnsi"/>
          <w:szCs w:val="24"/>
        </w:rPr>
        <w:t>nformisa</w:t>
      </w:r>
      <w:r>
        <w:rPr>
          <w:rFonts w:asciiTheme="minorHAnsi" w:hAnsiTheme="minorHAnsi"/>
          <w:szCs w:val="24"/>
        </w:rPr>
        <w:t>nje</w:t>
      </w:r>
      <w:r w:rsidRPr="00DA1151">
        <w:rPr>
          <w:rFonts w:asciiTheme="minorHAnsi" w:hAnsiTheme="minorHAnsi"/>
          <w:szCs w:val="24"/>
        </w:rPr>
        <w:t xml:space="preserve"> i eduk</w:t>
      </w:r>
      <w:r>
        <w:rPr>
          <w:rFonts w:asciiTheme="minorHAnsi" w:hAnsiTheme="minorHAnsi"/>
          <w:szCs w:val="24"/>
        </w:rPr>
        <w:t>acija</w:t>
      </w:r>
      <w:r w:rsidRPr="00DA1151">
        <w:rPr>
          <w:rFonts w:asciiTheme="minorHAnsi" w:hAnsiTheme="minorHAnsi"/>
          <w:szCs w:val="24"/>
        </w:rPr>
        <w:t xml:space="preserve"> roditelj</w:t>
      </w:r>
      <w:r>
        <w:rPr>
          <w:rFonts w:asciiTheme="minorHAnsi" w:hAnsiTheme="minorHAnsi"/>
          <w:szCs w:val="24"/>
        </w:rPr>
        <w:t>a</w:t>
      </w:r>
      <w:r w:rsidRPr="00DA1151">
        <w:rPr>
          <w:rFonts w:asciiTheme="minorHAnsi" w:hAnsiTheme="minorHAnsi"/>
          <w:szCs w:val="24"/>
        </w:rPr>
        <w:t xml:space="preserve"> o zakonskim mogućnostima za učešće, mandatima organa, tela, ustanova</w:t>
      </w:r>
      <w:r>
        <w:rPr>
          <w:rFonts w:asciiTheme="minorHAnsi" w:hAnsiTheme="minorHAnsi"/>
          <w:szCs w:val="24"/>
        </w:rPr>
        <w:t>;</w:t>
      </w:r>
    </w:p>
    <w:p w14:paraId="6296E4CB" w14:textId="6EF1A2C1" w:rsidR="00FA094A" w:rsidRPr="00DA1151" w:rsidRDefault="00E12B47" w:rsidP="00FA094A">
      <w:pPr>
        <w:numPr>
          <w:ilvl w:val="0"/>
          <w:numId w:val="6"/>
        </w:num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</w:t>
      </w:r>
      <w:r w:rsidR="00FA094A" w:rsidRPr="00DA1151">
        <w:rPr>
          <w:rFonts w:asciiTheme="minorHAnsi" w:hAnsiTheme="minorHAnsi"/>
          <w:szCs w:val="24"/>
        </w:rPr>
        <w:t>obiranje članova opštinskih/gradskih veća, odbornika lokalnih skupština</w:t>
      </w:r>
      <w:r>
        <w:rPr>
          <w:rFonts w:asciiTheme="minorHAnsi" w:hAnsiTheme="minorHAnsi"/>
          <w:szCs w:val="24"/>
        </w:rPr>
        <w:t>;</w:t>
      </w:r>
    </w:p>
    <w:p w14:paraId="721DD3AD" w14:textId="10874B5E" w:rsidR="00FA094A" w:rsidRPr="00DA1151" w:rsidRDefault="00E12B47" w:rsidP="00FA094A">
      <w:pPr>
        <w:numPr>
          <w:ilvl w:val="0"/>
          <w:numId w:val="6"/>
        </w:num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</w:t>
      </w:r>
      <w:r w:rsidR="00FA094A" w:rsidRPr="00DA1151">
        <w:rPr>
          <w:rFonts w:asciiTheme="minorHAnsi" w:hAnsiTheme="minorHAnsi"/>
          <w:szCs w:val="24"/>
        </w:rPr>
        <w:t>rganizova</w:t>
      </w:r>
      <w:r w:rsidR="008B6756">
        <w:rPr>
          <w:rFonts w:asciiTheme="minorHAnsi" w:hAnsiTheme="minorHAnsi"/>
          <w:szCs w:val="24"/>
        </w:rPr>
        <w:t>nje</w:t>
      </w:r>
      <w:r w:rsidR="00FA094A" w:rsidRPr="00DA1151">
        <w:rPr>
          <w:rFonts w:asciiTheme="minorHAnsi" w:hAnsiTheme="minorHAnsi"/>
          <w:szCs w:val="24"/>
        </w:rPr>
        <w:t xml:space="preserve"> izbor</w:t>
      </w:r>
      <w:r w:rsidR="008B6756">
        <w:rPr>
          <w:rFonts w:asciiTheme="minorHAnsi" w:hAnsiTheme="minorHAnsi"/>
          <w:szCs w:val="24"/>
        </w:rPr>
        <w:t>a</w:t>
      </w:r>
      <w:r w:rsidR="00FA094A" w:rsidRPr="00DA1151">
        <w:rPr>
          <w:rFonts w:asciiTheme="minorHAnsi" w:hAnsiTheme="minorHAnsi"/>
          <w:szCs w:val="24"/>
        </w:rPr>
        <w:t xml:space="preserve"> roditelja i nastavnika za opštinsko telo za saradnju</w:t>
      </w:r>
      <w:r w:rsidR="00F244CA">
        <w:rPr>
          <w:rFonts w:asciiTheme="minorHAnsi" w:hAnsiTheme="minorHAnsi"/>
          <w:szCs w:val="24"/>
        </w:rPr>
        <w:t>.</w:t>
      </w:r>
    </w:p>
    <w:p w14:paraId="7D4E8F2D" w14:textId="4000EBC7" w:rsidR="00FA094A" w:rsidRPr="00DA1151" w:rsidRDefault="00FD3ACA" w:rsidP="00FA094A">
      <w:pPr>
        <w:numPr>
          <w:ilvl w:val="0"/>
          <w:numId w:val="6"/>
        </w:numPr>
        <w:contextualSpacing/>
        <w:jc w:val="both"/>
        <w:rPr>
          <w:rFonts w:asciiTheme="minorHAnsi" w:hAnsiTheme="minorHAnsi"/>
          <w:szCs w:val="24"/>
        </w:rPr>
      </w:pPr>
      <w:r w:rsidRPr="00DA1151">
        <w:rPr>
          <w:rFonts w:asciiTheme="minorHAnsi" w:hAnsiTheme="minorHAnsi"/>
          <w:szCs w:val="24"/>
        </w:rPr>
        <w:t>.</w:t>
      </w:r>
    </w:p>
    <w:p w14:paraId="49D7B0F3" w14:textId="77777777" w:rsidR="00FA094A" w:rsidRPr="00DA1151" w:rsidRDefault="00FA094A" w:rsidP="00FA094A">
      <w:pPr>
        <w:ind w:firstLine="720"/>
        <w:jc w:val="both"/>
        <w:rPr>
          <w:rFonts w:asciiTheme="minorHAnsi" w:hAnsiTheme="minorHAnsi"/>
          <w:szCs w:val="24"/>
        </w:rPr>
      </w:pPr>
      <w:r w:rsidRPr="00DA1151">
        <w:rPr>
          <w:rFonts w:asciiTheme="minorHAnsi" w:hAnsiTheme="minorHAnsi"/>
          <w:szCs w:val="24"/>
        </w:rPr>
        <w:t>Resursi</w:t>
      </w:r>
      <w:r w:rsidR="00E12B47">
        <w:rPr>
          <w:rFonts w:asciiTheme="minorHAnsi" w:hAnsiTheme="minorHAnsi"/>
          <w:szCs w:val="24"/>
        </w:rPr>
        <w:t>:</w:t>
      </w:r>
    </w:p>
    <w:p w14:paraId="72AC4100" w14:textId="28B061F3" w:rsidR="00FA094A" w:rsidRPr="00DA1151" w:rsidRDefault="00FD3ACA" w:rsidP="00FA094A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Cs w:val="24"/>
        </w:rPr>
      </w:pPr>
      <w:r w:rsidRPr="00DA1151">
        <w:rPr>
          <w:rFonts w:asciiTheme="minorHAnsi" w:hAnsiTheme="minorHAnsi"/>
          <w:szCs w:val="24"/>
        </w:rPr>
        <w:t>klubovi roditelja i nastavnika</w:t>
      </w:r>
    </w:p>
    <w:p w14:paraId="55469E53" w14:textId="11AA7611" w:rsidR="00FA094A" w:rsidRPr="00DA1151" w:rsidRDefault="00FD3ACA" w:rsidP="00FA094A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Cs w:val="24"/>
        </w:rPr>
      </w:pPr>
      <w:r w:rsidRPr="00DA1151">
        <w:rPr>
          <w:rFonts w:asciiTheme="minorHAnsi" w:hAnsiTheme="minorHAnsi"/>
          <w:szCs w:val="24"/>
        </w:rPr>
        <w:t>udruženja mladih, udruženja za decu, strukovna udruženja</w:t>
      </w:r>
    </w:p>
    <w:p w14:paraId="1134C3C7" w14:textId="538030A5" w:rsidR="00FA094A" w:rsidRPr="00DA1151" w:rsidRDefault="00FD3ACA" w:rsidP="00FA094A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Cs w:val="24"/>
        </w:rPr>
      </w:pPr>
      <w:r w:rsidRPr="00DA1151">
        <w:rPr>
          <w:rFonts w:asciiTheme="minorHAnsi" w:hAnsiTheme="minorHAnsi"/>
          <w:szCs w:val="24"/>
        </w:rPr>
        <w:t xml:space="preserve">školska uprava, </w:t>
      </w:r>
      <w:r w:rsidR="002437C2">
        <w:rPr>
          <w:rFonts w:asciiTheme="minorHAnsi" w:hAnsiTheme="minorHAnsi"/>
          <w:szCs w:val="24"/>
        </w:rPr>
        <w:t xml:space="preserve">prosvetni savetnici, </w:t>
      </w:r>
      <w:r w:rsidRPr="00DA1151">
        <w:rPr>
          <w:rFonts w:asciiTheme="minorHAnsi" w:hAnsiTheme="minorHAnsi"/>
          <w:szCs w:val="24"/>
        </w:rPr>
        <w:t>prosvetna inspekcija</w:t>
      </w:r>
    </w:p>
    <w:p w14:paraId="304752CE" w14:textId="77D7108D" w:rsidR="00FA094A" w:rsidRPr="00DA1151" w:rsidRDefault="00FD3ACA" w:rsidP="00FA094A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Cs w:val="24"/>
        </w:rPr>
      </w:pPr>
      <w:r w:rsidRPr="00DA1151">
        <w:rPr>
          <w:rFonts w:asciiTheme="minorHAnsi" w:hAnsiTheme="minorHAnsi"/>
          <w:szCs w:val="24"/>
        </w:rPr>
        <w:t>ustanove (</w:t>
      </w:r>
      <w:r w:rsidR="00C85129">
        <w:rPr>
          <w:rFonts w:asciiTheme="minorHAnsi" w:hAnsiTheme="minorHAnsi"/>
          <w:szCs w:val="24"/>
        </w:rPr>
        <w:t>centa</w:t>
      </w:r>
      <w:r w:rsidR="00A94836" w:rsidRPr="00DA1151">
        <w:rPr>
          <w:rFonts w:asciiTheme="minorHAnsi" w:hAnsiTheme="minorHAnsi"/>
          <w:szCs w:val="24"/>
        </w:rPr>
        <w:t>r</w:t>
      </w:r>
      <w:r w:rsidR="00C85129">
        <w:rPr>
          <w:rFonts w:asciiTheme="minorHAnsi" w:hAnsiTheme="minorHAnsi"/>
          <w:szCs w:val="24"/>
        </w:rPr>
        <w:t xml:space="preserve"> za socijalni rad</w:t>
      </w:r>
      <w:r w:rsidRPr="00DA1151">
        <w:rPr>
          <w:rFonts w:asciiTheme="minorHAnsi" w:hAnsiTheme="minorHAnsi"/>
          <w:szCs w:val="24"/>
        </w:rPr>
        <w:t>, policijska uprava, dom zdravlja…)</w:t>
      </w:r>
    </w:p>
    <w:p w14:paraId="3B407470" w14:textId="7E6217B7" w:rsidR="00FA094A" w:rsidRPr="00DA1151" w:rsidRDefault="00FD3ACA" w:rsidP="00FA094A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Cs w:val="24"/>
        </w:rPr>
      </w:pPr>
      <w:r w:rsidRPr="00DA1151">
        <w:rPr>
          <w:rFonts w:asciiTheme="minorHAnsi" w:hAnsiTheme="minorHAnsi"/>
          <w:szCs w:val="24"/>
        </w:rPr>
        <w:t>odbornici</w:t>
      </w:r>
    </w:p>
    <w:p w14:paraId="32BFD118" w14:textId="77777777" w:rsidR="00FA094A" w:rsidRPr="00DA1151" w:rsidRDefault="00FA094A" w:rsidP="00FA094A">
      <w:pPr>
        <w:ind w:left="1440"/>
        <w:contextualSpacing/>
        <w:jc w:val="both"/>
        <w:rPr>
          <w:rFonts w:asciiTheme="minorHAnsi" w:hAnsiTheme="minorHAnsi"/>
          <w:szCs w:val="24"/>
        </w:rPr>
      </w:pPr>
    </w:p>
    <w:p w14:paraId="03C5487C" w14:textId="77777777" w:rsidR="00FA094A" w:rsidRPr="000A6779" w:rsidRDefault="000A6779" w:rsidP="00FA094A">
      <w:pPr>
        <w:ind w:left="720"/>
        <w:contextualSpacing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 xml:space="preserve">Posebni cilj </w:t>
      </w:r>
      <w:r w:rsidR="00FA094A" w:rsidRPr="000A6779">
        <w:rPr>
          <w:rFonts w:asciiTheme="minorHAnsi" w:hAnsiTheme="minorHAnsi"/>
          <w:b/>
          <w:szCs w:val="24"/>
        </w:rPr>
        <w:t>2</w:t>
      </w:r>
      <w:r>
        <w:rPr>
          <w:rFonts w:asciiTheme="minorHAnsi" w:hAnsiTheme="minorHAnsi"/>
          <w:b/>
          <w:szCs w:val="24"/>
        </w:rPr>
        <w:t>:</w:t>
      </w:r>
      <w:r w:rsidR="00FA094A" w:rsidRPr="000A6779">
        <w:rPr>
          <w:rFonts w:asciiTheme="minorHAnsi" w:hAnsiTheme="minorHAnsi"/>
          <w:b/>
          <w:szCs w:val="24"/>
        </w:rPr>
        <w:t xml:space="preserve"> Uspostaviti poverenje između predstavnika lokalne samouprave, prosvetnih radnika i roditelja</w:t>
      </w:r>
    </w:p>
    <w:p w14:paraId="427A6A74" w14:textId="77777777" w:rsidR="00FA094A" w:rsidRPr="00DA1151" w:rsidRDefault="00FA094A" w:rsidP="00FA094A">
      <w:pPr>
        <w:ind w:left="720"/>
        <w:contextualSpacing/>
        <w:jc w:val="both"/>
        <w:rPr>
          <w:rFonts w:asciiTheme="minorHAnsi" w:hAnsiTheme="minorHAnsi"/>
          <w:szCs w:val="24"/>
        </w:rPr>
      </w:pPr>
    </w:p>
    <w:p w14:paraId="6D52C0D3" w14:textId="23D52FDF" w:rsidR="00FA094A" w:rsidRPr="00DA1151" w:rsidRDefault="00FA094A" w:rsidP="00FA094A">
      <w:pPr>
        <w:ind w:left="720"/>
        <w:contextualSpacing/>
        <w:jc w:val="both"/>
        <w:rPr>
          <w:rFonts w:asciiTheme="minorHAnsi" w:hAnsiTheme="minorHAnsi"/>
          <w:szCs w:val="24"/>
        </w:rPr>
      </w:pPr>
      <w:r w:rsidRPr="00DA1151">
        <w:rPr>
          <w:rFonts w:asciiTheme="minorHAnsi" w:hAnsiTheme="minorHAnsi"/>
          <w:szCs w:val="24"/>
        </w:rPr>
        <w:t>Aktivnosti</w:t>
      </w:r>
      <w:r w:rsidR="008B6756">
        <w:rPr>
          <w:rFonts w:asciiTheme="minorHAnsi" w:hAnsiTheme="minorHAnsi"/>
          <w:szCs w:val="24"/>
        </w:rPr>
        <w:t>:</w:t>
      </w:r>
    </w:p>
    <w:p w14:paraId="1ABC52F2" w14:textId="1434D34D" w:rsidR="00FA094A" w:rsidRPr="00DA1151" w:rsidRDefault="00E12B47" w:rsidP="00FA094A">
      <w:pPr>
        <w:numPr>
          <w:ilvl w:val="0"/>
          <w:numId w:val="8"/>
        </w:num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</w:t>
      </w:r>
      <w:r w:rsidR="00FA094A" w:rsidRPr="00DA1151">
        <w:rPr>
          <w:rFonts w:asciiTheme="minorHAnsi" w:hAnsiTheme="minorHAnsi"/>
          <w:szCs w:val="24"/>
        </w:rPr>
        <w:t>rganizovanje zajedničkih akcija (humanitarnih, tematskih, festival</w:t>
      </w:r>
      <w:r w:rsidR="00996EC9">
        <w:rPr>
          <w:rFonts w:asciiTheme="minorHAnsi" w:hAnsiTheme="minorHAnsi"/>
          <w:szCs w:val="24"/>
        </w:rPr>
        <w:t>a</w:t>
      </w:r>
      <w:r w:rsidR="00FA094A" w:rsidRPr="00DA1151">
        <w:rPr>
          <w:rFonts w:asciiTheme="minorHAnsi" w:hAnsiTheme="minorHAnsi"/>
          <w:szCs w:val="24"/>
        </w:rPr>
        <w:t>, druženja…)</w:t>
      </w:r>
      <w:r>
        <w:rPr>
          <w:rFonts w:asciiTheme="minorHAnsi" w:hAnsiTheme="minorHAnsi"/>
          <w:szCs w:val="24"/>
        </w:rPr>
        <w:t>;</w:t>
      </w:r>
    </w:p>
    <w:p w14:paraId="45C6BDCB" w14:textId="77777777" w:rsidR="00FA094A" w:rsidRPr="00DA1151" w:rsidRDefault="00E12B47" w:rsidP="00FA094A">
      <w:pPr>
        <w:numPr>
          <w:ilvl w:val="0"/>
          <w:numId w:val="8"/>
        </w:num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FA094A" w:rsidRPr="00DA1151">
        <w:rPr>
          <w:rFonts w:asciiTheme="minorHAnsi" w:hAnsiTheme="minorHAnsi"/>
          <w:szCs w:val="24"/>
        </w:rPr>
        <w:t>okretanje zajedničkih inicijativa (za korišćenje javnih prostora, bezbednost dece)</w:t>
      </w:r>
      <w:r>
        <w:rPr>
          <w:rFonts w:asciiTheme="minorHAnsi" w:hAnsiTheme="minorHAnsi"/>
          <w:szCs w:val="24"/>
        </w:rPr>
        <w:t>;</w:t>
      </w:r>
    </w:p>
    <w:p w14:paraId="746BF134" w14:textId="77777777" w:rsidR="00FA094A" w:rsidRPr="00DA1151" w:rsidRDefault="00E12B47" w:rsidP="00FA094A">
      <w:pPr>
        <w:numPr>
          <w:ilvl w:val="0"/>
          <w:numId w:val="8"/>
        </w:num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</w:t>
      </w:r>
      <w:r w:rsidR="00FA094A" w:rsidRPr="00DA1151">
        <w:rPr>
          <w:rFonts w:asciiTheme="minorHAnsi" w:hAnsiTheme="minorHAnsi"/>
          <w:szCs w:val="24"/>
        </w:rPr>
        <w:t>ključiti roditelje i nastavnike u konsultativne procese prilikom izrade lokalnih i strateških i akcionih dokumenata</w:t>
      </w:r>
      <w:r>
        <w:rPr>
          <w:rFonts w:asciiTheme="minorHAnsi" w:hAnsiTheme="minorHAnsi"/>
          <w:szCs w:val="24"/>
        </w:rPr>
        <w:t>;</w:t>
      </w:r>
    </w:p>
    <w:p w14:paraId="6C115DA3" w14:textId="77777777" w:rsidR="00FA094A" w:rsidRPr="00DA1151" w:rsidRDefault="00E12B47" w:rsidP="00FA094A">
      <w:pPr>
        <w:numPr>
          <w:ilvl w:val="0"/>
          <w:numId w:val="8"/>
        </w:num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FA094A" w:rsidRPr="00DA1151">
        <w:rPr>
          <w:rFonts w:asciiTheme="minorHAnsi" w:hAnsiTheme="minorHAnsi"/>
          <w:szCs w:val="24"/>
        </w:rPr>
        <w:t>ovezati škole i vrtiće (prelazak dece)</w:t>
      </w:r>
      <w:r>
        <w:rPr>
          <w:rFonts w:asciiTheme="minorHAnsi" w:hAnsiTheme="minorHAnsi"/>
          <w:szCs w:val="24"/>
        </w:rPr>
        <w:t>;</w:t>
      </w:r>
    </w:p>
    <w:p w14:paraId="714218E5" w14:textId="77777777" w:rsidR="00FA094A" w:rsidRPr="00DA1151" w:rsidRDefault="00E12B47" w:rsidP="00FA094A">
      <w:pPr>
        <w:numPr>
          <w:ilvl w:val="0"/>
          <w:numId w:val="8"/>
        </w:num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</w:t>
      </w:r>
      <w:r w:rsidR="00FA094A" w:rsidRPr="00DA1151">
        <w:rPr>
          <w:rFonts w:asciiTheme="minorHAnsi" w:hAnsiTheme="minorHAnsi"/>
          <w:szCs w:val="24"/>
        </w:rPr>
        <w:t>astanci roditelja sa PP službom</w:t>
      </w:r>
      <w:r>
        <w:rPr>
          <w:rFonts w:asciiTheme="minorHAnsi" w:hAnsiTheme="minorHAnsi"/>
          <w:szCs w:val="24"/>
        </w:rPr>
        <w:t>;</w:t>
      </w:r>
    </w:p>
    <w:p w14:paraId="0FC1EB93" w14:textId="499AE25A" w:rsidR="00FA094A" w:rsidRPr="00DA1151" w:rsidRDefault="00E12B47" w:rsidP="00FA094A">
      <w:pPr>
        <w:numPr>
          <w:ilvl w:val="0"/>
          <w:numId w:val="8"/>
        </w:num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</w:t>
      </w:r>
      <w:r w:rsidR="00FA094A" w:rsidRPr="00DA1151">
        <w:rPr>
          <w:rFonts w:asciiTheme="minorHAnsi" w:hAnsiTheme="minorHAnsi"/>
          <w:szCs w:val="24"/>
        </w:rPr>
        <w:t>rganizovati konsultacije sa roditeljima</w:t>
      </w:r>
      <w:r w:rsidR="00996EC9">
        <w:rPr>
          <w:rFonts w:asciiTheme="minorHAnsi" w:hAnsiTheme="minorHAnsi"/>
          <w:szCs w:val="24"/>
        </w:rPr>
        <w:t xml:space="preserve"> </w:t>
      </w:r>
      <w:r w:rsidR="00FA094A" w:rsidRPr="00DA1151">
        <w:rPr>
          <w:rFonts w:asciiTheme="minorHAnsi" w:hAnsiTheme="minorHAnsi"/>
          <w:szCs w:val="24"/>
        </w:rPr>
        <w:t>preko anketa, fokus grupa</w:t>
      </w:r>
      <w:r w:rsidR="00FD3ACA" w:rsidRPr="00DA1151">
        <w:rPr>
          <w:rFonts w:asciiTheme="minorHAnsi" w:hAnsiTheme="minorHAnsi"/>
          <w:szCs w:val="24"/>
        </w:rPr>
        <w:t>.</w:t>
      </w:r>
    </w:p>
    <w:p w14:paraId="1D772CEA" w14:textId="7DF179F7" w:rsidR="00FA094A" w:rsidRPr="00DA1151" w:rsidRDefault="00FA094A" w:rsidP="00FA094A">
      <w:pPr>
        <w:ind w:firstLine="720"/>
        <w:jc w:val="both"/>
        <w:rPr>
          <w:rFonts w:asciiTheme="minorHAnsi" w:hAnsiTheme="minorHAnsi"/>
          <w:szCs w:val="24"/>
        </w:rPr>
      </w:pPr>
      <w:r w:rsidRPr="00DA1151">
        <w:rPr>
          <w:rFonts w:asciiTheme="minorHAnsi" w:hAnsiTheme="minorHAnsi"/>
          <w:szCs w:val="24"/>
        </w:rPr>
        <w:t>Resursi</w:t>
      </w:r>
      <w:r w:rsidR="00996EC9">
        <w:rPr>
          <w:rFonts w:asciiTheme="minorHAnsi" w:hAnsiTheme="minorHAnsi"/>
          <w:szCs w:val="24"/>
        </w:rPr>
        <w:t>:</w:t>
      </w:r>
    </w:p>
    <w:p w14:paraId="0002BD91" w14:textId="55EA6512" w:rsidR="00FA094A" w:rsidRPr="00DA1151" w:rsidRDefault="00996EC9" w:rsidP="00FA094A">
      <w:pPr>
        <w:numPr>
          <w:ilvl w:val="0"/>
          <w:numId w:val="9"/>
        </w:num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</w:t>
      </w:r>
      <w:r w:rsidR="00FA094A" w:rsidRPr="00DA1151">
        <w:rPr>
          <w:rFonts w:asciiTheme="minorHAnsi" w:hAnsiTheme="minorHAnsi"/>
          <w:szCs w:val="24"/>
        </w:rPr>
        <w:t>okalna udruženja mladi</w:t>
      </w:r>
      <w:r>
        <w:rPr>
          <w:rFonts w:asciiTheme="minorHAnsi" w:hAnsiTheme="minorHAnsi"/>
          <w:szCs w:val="24"/>
        </w:rPr>
        <w:t>h</w:t>
      </w:r>
      <w:r w:rsidR="00FA094A" w:rsidRPr="00DA1151">
        <w:rPr>
          <w:rFonts w:asciiTheme="minorHAnsi" w:hAnsiTheme="minorHAnsi"/>
          <w:szCs w:val="24"/>
        </w:rPr>
        <w:t>, udruženja za decu, roditeljska udruženja</w:t>
      </w:r>
    </w:p>
    <w:p w14:paraId="042F0BC4" w14:textId="1C343D3B" w:rsidR="00FA094A" w:rsidRPr="00DA1151" w:rsidRDefault="00996EC9" w:rsidP="00FA094A">
      <w:pPr>
        <w:numPr>
          <w:ilvl w:val="0"/>
          <w:numId w:val="9"/>
        </w:num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</w:t>
      </w:r>
      <w:r w:rsidR="00FA094A" w:rsidRPr="00DA1151">
        <w:rPr>
          <w:rFonts w:asciiTheme="minorHAnsi" w:hAnsiTheme="minorHAnsi"/>
          <w:szCs w:val="24"/>
        </w:rPr>
        <w:t>ulturne ustanove</w:t>
      </w:r>
    </w:p>
    <w:p w14:paraId="1BE31880" w14:textId="1B1DC42C" w:rsidR="00FA094A" w:rsidRPr="00DA1151" w:rsidRDefault="00996EC9" w:rsidP="00FA094A">
      <w:pPr>
        <w:numPr>
          <w:ilvl w:val="0"/>
          <w:numId w:val="9"/>
        </w:num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</w:t>
      </w:r>
      <w:r w:rsidR="00FA094A" w:rsidRPr="00DA1151">
        <w:rPr>
          <w:rFonts w:asciiTheme="minorHAnsi" w:hAnsiTheme="minorHAnsi"/>
          <w:szCs w:val="24"/>
        </w:rPr>
        <w:t>trukovna udruženja</w:t>
      </w:r>
    </w:p>
    <w:p w14:paraId="722FB3F2" w14:textId="5FFB8740" w:rsidR="00FA094A" w:rsidRPr="00DA1151" w:rsidRDefault="00996EC9" w:rsidP="00FA094A">
      <w:pPr>
        <w:numPr>
          <w:ilvl w:val="0"/>
          <w:numId w:val="9"/>
        </w:num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</w:t>
      </w:r>
      <w:r w:rsidR="00FA094A" w:rsidRPr="00DA1151">
        <w:rPr>
          <w:rFonts w:asciiTheme="minorHAnsi" w:hAnsiTheme="minorHAnsi"/>
          <w:szCs w:val="24"/>
        </w:rPr>
        <w:t>im za razvojno planiranje</w:t>
      </w:r>
    </w:p>
    <w:p w14:paraId="2B173CA8" w14:textId="4F809617" w:rsidR="00FA094A" w:rsidRPr="00DA1151" w:rsidRDefault="00996EC9" w:rsidP="00FA094A">
      <w:pPr>
        <w:numPr>
          <w:ilvl w:val="0"/>
          <w:numId w:val="9"/>
        </w:num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</w:t>
      </w:r>
      <w:r w:rsidR="00FA094A" w:rsidRPr="00DA1151">
        <w:rPr>
          <w:rFonts w:asciiTheme="minorHAnsi" w:hAnsiTheme="minorHAnsi"/>
          <w:szCs w:val="24"/>
        </w:rPr>
        <w:t>okalne kompanije</w:t>
      </w:r>
    </w:p>
    <w:p w14:paraId="357EC8AE" w14:textId="130AC328" w:rsidR="00FA094A" w:rsidRPr="00DA1151" w:rsidRDefault="00996EC9" w:rsidP="00FA094A">
      <w:pPr>
        <w:numPr>
          <w:ilvl w:val="0"/>
          <w:numId w:val="9"/>
        </w:num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</w:t>
      </w:r>
      <w:r w:rsidR="00FA094A" w:rsidRPr="00DA1151">
        <w:rPr>
          <w:rFonts w:asciiTheme="minorHAnsi" w:hAnsiTheme="minorHAnsi"/>
          <w:szCs w:val="24"/>
        </w:rPr>
        <w:t>udžet LS</w:t>
      </w:r>
    </w:p>
    <w:p w14:paraId="5BE59845" w14:textId="18075669" w:rsidR="00FA094A" w:rsidRPr="00DA1151" w:rsidRDefault="00996EC9" w:rsidP="00FA094A">
      <w:pPr>
        <w:numPr>
          <w:ilvl w:val="0"/>
          <w:numId w:val="9"/>
        </w:numPr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FA094A" w:rsidRPr="00DA1151">
        <w:rPr>
          <w:rFonts w:asciiTheme="minorHAnsi" w:hAnsiTheme="minorHAnsi"/>
          <w:szCs w:val="24"/>
        </w:rPr>
        <w:t>os</w:t>
      </w:r>
      <w:r w:rsidR="00FD3ACA" w:rsidRPr="00DA1151">
        <w:rPr>
          <w:rFonts w:asciiTheme="minorHAnsi" w:hAnsiTheme="minorHAnsi"/>
          <w:szCs w:val="24"/>
        </w:rPr>
        <w:t>tojeći sajtovi/forumi roditelja</w:t>
      </w:r>
    </w:p>
    <w:p w14:paraId="120F7FD6" w14:textId="77777777" w:rsidR="00FA094A" w:rsidRDefault="00FA094A">
      <w:pPr>
        <w:rPr>
          <w:rFonts w:asciiTheme="minorHAnsi" w:hAnsiTheme="minorHAnsi"/>
          <w:szCs w:val="24"/>
        </w:rPr>
      </w:pPr>
    </w:p>
    <w:p w14:paraId="4F629AE3" w14:textId="6F057979" w:rsidR="00FA094A" w:rsidRDefault="009E79FC" w:rsidP="0076694F">
      <w:pPr>
        <w:jc w:val="both"/>
        <w:rPr>
          <w:rFonts w:asciiTheme="minorHAnsi" w:hAnsiTheme="minorHAnsi"/>
          <w:szCs w:val="24"/>
        </w:rPr>
      </w:pPr>
      <w:r w:rsidRPr="009235B5">
        <w:rPr>
          <w:rFonts w:asciiTheme="minorHAnsi" w:hAnsiTheme="minorHAnsi"/>
          <w:szCs w:val="24"/>
        </w:rPr>
        <w:t>Moderator radne grupe:</w:t>
      </w:r>
      <w:r w:rsidR="00F244CA" w:rsidRPr="009235B5">
        <w:rPr>
          <w:rFonts w:asciiTheme="minorHAnsi" w:hAnsiTheme="minorHAnsi"/>
          <w:szCs w:val="24"/>
        </w:rPr>
        <w:t xml:space="preserve"> </w:t>
      </w:r>
      <w:r w:rsidR="00A30195" w:rsidRPr="009235B5">
        <w:rPr>
          <w:rFonts w:asciiTheme="minorHAnsi" w:hAnsiTheme="minorHAnsi"/>
          <w:szCs w:val="24"/>
        </w:rPr>
        <w:t>Saša Stefanović,</w:t>
      </w:r>
      <w:r w:rsidR="00801447" w:rsidRPr="009235B5">
        <w:rPr>
          <w:rFonts w:asciiTheme="minorHAnsi" w:hAnsiTheme="minorHAnsi"/>
          <w:szCs w:val="24"/>
        </w:rPr>
        <w:t xml:space="preserve"> </w:t>
      </w:r>
      <w:r w:rsidR="0077158C" w:rsidRPr="009235B5">
        <w:rPr>
          <w:rFonts w:asciiTheme="minorHAnsi" w:hAnsiTheme="minorHAnsi"/>
          <w:szCs w:val="24"/>
        </w:rPr>
        <w:t>Mreža</w:t>
      </w:r>
      <w:r w:rsidR="00801447" w:rsidRPr="009235B5">
        <w:rPr>
          <w:rFonts w:asciiTheme="minorHAnsi" w:hAnsiTheme="minorHAnsi"/>
          <w:szCs w:val="24"/>
        </w:rPr>
        <w:t xml:space="preserve"> organizacija za decu Srbije,</w:t>
      </w:r>
      <w:r w:rsidR="00A30195" w:rsidRPr="009235B5">
        <w:rPr>
          <w:rFonts w:asciiTheme="minorHAnsi" w:hAnsiTheme="minorHAnsi"/>
          <w:szCs w:val="24"/>
        </w:rPr>
        <w:t xml:space="preserve"> direktor </w:t>
      </w:r>
    </w:p>
    <w:p w14:paraId="4011FAB0" w14:textId="77777777" w:rsidR="0076694F" w:rsidRPr="0076694F" w:rsidRDefault="0076694F" w:rsidP="0076694F">
      <w:pPr>
        <w:jc w:val="both"/>
        <w:rPr>
          <w:rFonts w:asciiTheme="minorHAnsi" w:hAnsiTheme="minorHAnsi"/>
          <w:szCs w:val="24"/>
        </w:rPr>
      </w:pPr>
    </w:p>
    <w:p w14:paraId="14DCE28D" w14:textId="62F5905B" w:rsidR="00F80E75" w:rsidRPr="00DA1151" w:rsidRDefault="008F5365" w:rsidP="00DA1151">
      <w:pPr>
        <w:pStyle w:val="Heading2"/>
        <w:jc w:val="center"/>
        <w:rPr>
          <w:rFonts w:asciiTheme="minorHAnsi" w:hAnsiTheme="minorHAnsi"/>
          <w:b/>
          <w:color w:val="4BACC6" w:themeColor="accent5"/>
        </w:rPr>
      </w:pPr>
      <w:r w:rsidRPr="00DA1151">
        <w:rPr>
          <w:rFonts w:asciiTheme="minorHAnsi" w:hAnsiTheme="minorHAnsi"/>
          <w:b/>
          <w:color w:val="4BACC6" w:themeColor="accent5"/>
        </w:rPr>
        <w:t xml:space="preserve">Rezultati </w:t>
      </w:r>
      <w:r w:rsidR="009E79FC">
        <w:rPr>
          <w:rFonts w:asciiTheme="minorHAnsi" w:hAnsiTheme="minorHAnsi"/>
          <w:b/>
          <w:color w:val="4BACC6" w:themeColor="accent5"/>
        </w:rPr>
        <w:t>radne grupe</w:t>
      </w:r>
      <w:r w:rsidR="00857D3F">
        <w:rPr>
          <w:rFonts w:asciiTheme="minorHAnsi" w:hAnsiTheme="minorHAnsi"/>
          <w:b/>
          <w:color w:val="4BACC6" w:themeColor="accent5"/>
        </w:rPr>
        <w:t xml:space="preserve"> -</w:t>
      </w:r>
      <w:r w:rsidRPr="00DA1151">
        <w:rPr>
          <w:rFonts w:asciiTheme="minorHAnsi" w:hAnsiTheme="minorHAnsi"/>
          <w:b/>
          <w:color w:val="4BACC6" w:themeColor="accent5"/>
        </w:rPr>
        <w:t xml:space="preserve"> Međ</w:t>
      </w:r>
      <w:r w:rsidR="00F80E75" w:rsidRPr="00DA1151">
        <w:rPr>
          <w:rFonts w:asciiTheme="minorHAnsi" w:hAnsiTheme="minorHAnsi"/>
          <w:b/>
          <w:color w:val="4BACC6" w:themeColor="accent5"/>
        </w:rPr>
        <w:t>usobno osnaživanje roditelja za aktivnu podršku deci – zajedničko razumevanje obrazovnih i v</w:t>
      </w:r>
      <w:r w:rsidRPr="00DA1151">
        <w:rPr>
          <w:rFonts w:asciiTheme="minorHAnsi" w:hAnsiTheme="minorHAnsi"/>
          <w:b/>
          <w:color w:val="4BACC6" w:themeColor="accent5"/>
        </w:rPr>
        <w:t>aspitnih potreba dece na područ</w:t>
      </w:r>
      <w:r w:rsidR="00F80E75" w:rsidRPr="00DA1151">
        <w:rPr>
          <w:rFonts w:asciiTheme="minorHAnsi" w:hAnsiTheme="minorHAnsi"/>
          <w:b/>
          <w:color w:val="4BACC6" w:themeColor="accent5"/>
        </w:rPr>
        <w:t>ju opšt</w:t>
      </w:r>
      <w:r w:rsidR="00857D3F">
        <w:rPr>
          <w:rFonts w:asciiTheme="minorHAnsi" w:hAnsiTheme="minorHAnsi"/>
          <w:b/>
          <w:color w:val="4BACC6" w:themeColor="accent5"/>
        </w:rPr>
        <w:t>ine /grada i iniciranje promena</w:t>
      </w:r>
    </w:p>
    <w:p w14:paraId="78EBEB8C" w14:textId="77777777" w:rsidR="00F80E75" w:rsidRPr="00A94836" w:rsidRDefault="00F80E75">
      <w:pPr>
        <w:rPr>
          <w:rFonts w:asciiTheme="minorHAnsi" w:hAnsiTheme="minorHAnsi"/>
        </w:rPr>
      </w:pPr>
    </w:p>
    <w:p w14:paraId="77146C7D" w14:textId="02FBE545" w:rsidR="009E79FC" w:rsidRDefault="00F80E75" w:rsidP="00C876C3">
      <w:pPr>
        <w:jc w:val="both"/>
        <w:rPr>
          <w:rFonts w:asciiTheme="minorHAnsi" w:hAnsiTheme="minorHAnsi"/>
        </w:rPr>
      </w:pPr>
      <w:r w:rsidRPr="00A94836">
        <w:rPr>
          <w:rFonts w:asciiTheme="minorHAnsi" w:hAnsiTheme="minorHAnsi"/>
        </w:rPr>
        <w:t xml:space="preserve">U uvodnom izlaganju </w:t>
      </w:r>
      <w:r w:rsidR="00BD2D9E">
        <w:rPr>
          <w:rFonts w:asciiTheme="minorHAnsi" w:hAnsiTheme="minorHAnsi"/>
        </w:rPr>
        <w:t xml:space="preserve">radionice </w:t>
      </w:r>
      <w:r w:rsidR="009E79FC">
        <w:rPr>
          <w:rFonts w:asciiTheme="minorHAnsi" w:hAnsiTheme="minorHAnsi"/>
        </w:rPr>
        <w:t>predstavljeni</w:t>
      </w:r>
      <w:r w:rsidR="009E79FC" w:rsidRPr="00A94836">
        <w:rPr>
          <w:rFonts w:asciiTheme="minorHAnsi" w:hAnsiTheme="minorHAnsi"/>
        </w:rPr>
        <w:t xml:space="preserve"> </w:t>
      </w:r>
      <w:r w:rsidR="00857D3F" w:rsidRPr="00A94836">
        <w:rPr>
          <w:rFonts w:asciiTheme="minorHAnsi" w:hAnsiTheme="minorHAnsi"/>
        </w:rPr>
        <w:t>su</w:t>
      </w:r>
      <w:r w:rsidR="00857D3F">
        <w:rPr>
          <w:rFonts w:asciiTheme="minorHAnsi" w:hAnsiTheme="minorHAnsi"/>
        </w:rPr>
        <w:t xml:space="preserve"> </w:t>
      </w:r>
      <w:r w:rsidR="009E79FC" w:rsidRPr="00A94836">
        <w:rPr>
          <w:rFonts w:asciiTheme="minorHAnsi" w:hAnsiTheme="minorHAnsi"/>
        </w:rPr>
        <w:t>rezultat</w:t>
      </w:r>
      <w:r w:rsidR="009E79FC">
        <w:rPr>
          <w:rFonts w:asciiTheme="minorHAnsi" w:hAnsiTheme="minorHAnsi"/>
        </w:rPr>
        <w:t>i</w:t>
      </w:r>
      <w:r w:rsidR="009E79FC" w:rsidRPr="00A94836">
        <w:rPr>
          <w:rFonts w:asciiTheme="minorHAnsi" w:hAnsiTheme="minorHAnsi"/>
        </w:rPr>
        <w:t xml:space="preserve"> rada sa </w:t>
      </w:r>
      <w:r w:rsidR="009E79FC">
        <w:rPr>
          <w:rFonts w:asciiTheme="minorHAnsi" w:hAnsiTheme="minorHAnsi"/>
        </w:rPr>
        <w:t>fokus grupa sa roditelj</w:t>
      </w:r>
      <w:r w:rsidR="009E79FC" w:rsidRPr="00A94836">
        <w:rPr>
          <w:rFonts w:asciiTheme="minorHAnsi" w:hAnsiTheme="minorHAnsi"/>
        </w:rPr>
        <w:t>im</w:t>
      </w:r>
      <w:r w:rsidR="009E79FC">
        <w:rPr>
          <w:rFonts w:asciiTheme="minorHAnsi" w:hAnsiTheme="minorHAnsi"/>
        </w:rPr>
        <w:t>a koje su organizovane tokom leta</w:t>
      </w:r>
      <w:r w:rsidR="00857D3F">
        <w:rPr>
          <w:rFonts w:asciiTheme="minorHAnsi" w:hAnsiTheme="minorHAnsi"/>
        </w:rPr>
        <w:t xml:space="preserve"> u 13 gradova Srbije</w:t>
      </w:r>
      <w:r w:rsidR="009E79FC">
        <w:rPr>
          <w:rFonts w:asciiTheme="minorHAnsi" w:hAnsiTheme="minorHAnsi"/>
        </w:rPr>
        <w:t>. Na fokus grupama</w:t>
      </w:r>
      <w:r w:rsidR="009E79FC" w:rsidRPr="00A94836">
        <w:rPr>
          <w:rFonts w:asciiTheme="minorHAnsi" w:hAnsiTheme="minorHAnsi"/>
        </w:rPr>
        <w:t xml:space="preserve"> </w:t>
      </w:r>
      <w:r w:rsidR="009E79FC">
        <w:rPr>
          <w:rFonts w:asciiTheme="minorHAnsi" w:hAnsiTheme="minorHAnsi"/>
        </w:rPr>
        <w:t>se razgovaralo</w:t>
      </w:r>
      <w:r w:rsidR="009E79FC" w:rsidRPr="00A94836">
        <w:rPr>
          <w:rFonts w:asciiTheme="minorHAnsi" w:hAnsiTheme="minorHAnsi"/>
        </w:rPr>
        <w:t xml:space="preserve"> o proceni aktuelnog funkcionisanja roditeljskih tela, </w:t>
      </w:r>
      <w:r w:rsidR="009E79FC">
        <w:rPr>
          <w:rFonts w:asciiTheme="minorHAnsi" w:hAnsiTheme="minorHAnsi"/>
        </w:rPr>
        <w:t xml:space="preserve">o </w:t>
      </w:r>
      <w:r w:rsidR="009E79FC" w:rsidRPr="00A94836">
        <w:rPr>
          <w:rFonts w:asciiTheme="minorHAnsi" w:hAnsiTheme="minorHAnsi"/>
        </w:rPr>
        <w:t>to</w:t>
      </w:r>
      <w:r w:rsidR="009E79FC">
        <w:rPr>
          <w:rFonts w:asciiTheme="minorHAnsi" w:hAnsiTheme="minorHAnsi"/>
        </w:rPr>
        <w:t>me</w:t>
      </w:r>
      <w:r w:rsidR="009E79FC" w:rsidRPr="00A94836">
        <w:rPr>
          <w:rFonts w:asciiTheme="minorHAnsi" w:hAnsiTheme="minorHAnsi"/>
        </w:rPr>
        <w:t xml:space="preserve"> kako </w:t>
      </w:r>
      <w:r w:rsidR="009235B5">
        <w:rPr>
          <w:rFonts w:asciiTheme="minorHAnsi" w:hAnsiTheme="minorHAnsi"/>
        </w:rPr>
        <w:t xml:space="preserve">roditelji </w:t>
      </w:r>
      <w:r w:rsidR="009E79FC" w:rsidRPr="00A94836">
        <w:rPr>
          <w:rFonts w:asciiTheme="minorHAnsi" w:hAnsiTheme="minorHAnsi"/>
        </w:rPr>
        <w:t>vide ulogu roditelja u obrazovnom sistemu, kako bi unapredili saradnju, kakav stav imaju prema o</w:t>
      </w:r>
      <w:r w:rsidR="009E79FC">
        <w:rPr>
          <w:rFonts w:asciiTheme="minorHAnsi" w:hAnsiTheme="minorHAnsi"/>
        </w:rPr>
        <w:t xml:space="preserve">pštinskom udruživanju roditelja, </w:t>
      </w:r>
      <w:r w:rsidR="009E79FC" w:rsidRPr="00A94836">
        <w:rPr>
          <w:rFonts w:asciiTheme="minorHAnsi" w:hAnsiTheme="minorHAnsi"/>
        </w:rPr>
        <w:t>šta opažaju kao izazove</w:t>
      </w:r>
      <w:r w:rsidR="009E79FC">
        <w:rPr>
          <w:rFonts w:asciiTheme="minorHAnsi" w:hAnsiTheme="minorHAnsi"/>
        </w:rPr>
        <w:t>.</w:t>
      </w:r>
      <w:r w:rsidR="009E79FC" w:rsidRPr="009E79FC">
        <w:rPr>
          <w:rFonts w:asciiTheme="minorHAnsi" w:hAnsiTheme="minorHAnsi"/>
        </w:rPr>
        <w:t xml:space="preserve"> </w:t>
      </w:r>
    </w:p>
    <w:p w14:paraId="754CBF02" w14:textId="0B0F45DB" w:rsidR="00F80E75" w:rsidRPr="00A94836" w:rsidRDefault="001171ED" w:rsidP="000A67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Nakon toga p</w:t>
      </w:r>
      <w:r w:rsidR="009E79FC">
        <w:rPr>
          <w:rFonts w:asciiTheme="minorHAnsi" w:hAnsiTheme="minorHAnsi"/>
        </w:rPr>
        <w:t xml:space="preserve">redstavljeni su i </w:t>
      </w:r>
      <w:r w:rsidR="00F80E75" w:rsidRPr="00A94836">
        <w:rPr>
          <w:rFonts w:asciiTheme="minorHAnsi" w:hAnsiTheme="minorHAnsi"/>
        </w:rPr>
        <w:t>primeri dobre prakse</w:t>
      </w:r>
      <w:r w:rsidR="009E79FC">
        <w:rPr>
          <w:rFonts w:asciiTheme="minorHAnsi" w:hAnsiTheme="minorHAnsi"/>
        </w:rPr>
        <w:t xml:space="preserve"> -</w:t>
      </w:r>
      <w:r w:rsidR="00F80E75" w:rsidRPr="00A94836">
        <w:rPr>
          <w:rFonts w:asciiTheme="minorHAnsi" w:hAnsiTheme="minorHAnsi"/>
        </w:rPr>
        <w:t xml:space="preserve"> aktivnosti koje su sproveli subotički Klub nastavnika i roditelja</w:t>
      </w:r>
      <w:r w:rsidR="009E79FC">
        <w:rPr>
          <w:rFonts w:asciiTheme="minorHAnsi" w:hAnsiTheme="minorHAnsi"/>
        </w:rPr>
        <w:t>.</w:t>
      </w:r>
      <w:r w:rsidR="00F80E75" w:rsidRPr="00A94836">
        <w:rPr>
          <w:rFonts w:asciiTheme="minorHAnsi" w:hAnsiTheme="minorHAnsi"/>
        </w:rPr>
        <w:t xml:space="preserve"> </w:t>
      </w:r>
      <w:r w:rsidR="009E79FC">
        <w:rPr>
          <w:rFonts w:asciiTheme="minorHAnsi" w:hAnsiTheme="minorHAnsi"/>
        </w:rPr>
        <w:t>Predstavnica Unije</w:t>
      </w:r>
      <w:r w:rsidR="009E79FC" w:rsidRPr="00A94836">
        <w:rPr>
          <w:rFonts w:asciiTheme="minorHAnsi" w:hAnsiTheme="minorHAnsi"/>
        </w:rPr>
        <w:t xml:space="preserve"> srednjoškolaca Srbije</w:t>
      </w:r>
      <w:r w:rsidR="009E79F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prikazala </w:t>
      </w:r>
      <w:r w:rsidR="00857D3F">
        <w:rPr>
          <w:rFonts w:asciiTheme="minorHAnsi" w:hAnsiTheme="minorHAnsi"/>
        </w:rPr>
        <w:t xml:space="preserve">je </w:t>
      </w:r>
      <w:r w:rsidR="002437C2">
        <w:rPr>
          <w:rFonts w:asciiTheme="minorHAnsi" w:hAnsiTheme="minorHAnsi"/>
        </w:rPr>
        <w:t>primer</w:t>
      </w:r>
      <w:r w:rsidR="009E79FC">
        <w:rPr>
          <w:rFonts w:asciiTheme="minorHAnsi" w:hAnsiTheme="minorHAnsi"/>
        </w:rPr>
        <w:t>e</w:t>
      </w:r>
      <w:r w:rsidR="00A93D35" w:rsidRPr="00A94836">
        <w:rPr>
          <w:rFonts w:asciiTheme="minorHAnsi" w:hAnsiTheme="minorHAnsi"/>
        </w:rPr>
        <w:t xml:space="preserve"> uključ</w:t>
      </w:r>
      <w:r w:rsidR="009E79FC">
        <w:rPr>
          <w:rFonts w:asciiTheme="minorHAnsi" w:hAnsiTheme="minorHAnsi"/>
        </w:rPr>
        <w:t>iva</w:t>
      </w:r>
      <w:r w:rsidR="00A93D35" w:rsidRPr="00A94836">
        <w:rPr>
          <w:rFonts w:asciiTheme="minorHAnsi" w:hAnsiTheme="minorHAnsi"/>
        </w:rPr>
        <w:t xml:space="preserve">nja većeg broja srednjoškolaca u aktivnosti koje su imale za cilj povećanje kapaciteta za inkluzivno obrazovanje. Istaknut je značaj prihvatanja dece sa smetnjama u razvoju od </w:t>
      </w:r>
      <w:r w:rsidR="00A93D35" w:rsidRPr="00A94836">
        <w:rPr>
          <w:rFonts w:asciiTheme="minorHAnsi" w:hAnsiTheme="minorHAnsi"/>
        </w:rPr>
        <w:lastRenderedPageBreak/>
        <w:t>strane vršnjačke grupe kao jedan od osnovnih preduslova za uspeh obrazovanja, kao i dobrobiti sve dece od inkluzivnog obrazovanja.</w:t>
      </w:r>
      <w:r w:rsidR="009E79FC" w:rsidRPr="009E79FC">
        <w:rPr>
          <w:rFonts w:asciiTheme="minorHAnsi" w:hAnsiTheme="minorHAnsi"/>
        </w:rPr>
        <w:t xml:space="preserve"> </w:t>
      </w:r>
      <w:r w:rsidR="009E79FC" w:rsidRPr="00A94836">
        <w:rPr>
          <w:rFonts w:asciiTheme="minorHAnsi" w:hAnsiTheme="minorHAnsi"/>
        </w:rPr>
        <w:t>Akcenat je stavljen na sinergetsko delovanje velikog broja akter</w:t>
      </w:r>
      <w:r w:rsidR="009E79FC">
        <w:rPr>
          <w:rFonts w:asciiTheme="minorHAnsi" w:hAnsiTheme="minorHAnsi"/>
        </w:rPr>
        <w:t>a i senzitivizaciju građ</w:t>
      </w:r>
      <w:r w:rsidR="009E79FC" w:rsidRPr="00A94836">
        <w:rPr>
          <w:rFonts w:asciiTheme="minorHAnsi" w:hAnsiTheme="minorHAnsi"/>
        </w:rPr>
        <w:t>ana.</w:t>
      </w:r>
    </w:p>
    <w:p w14:paraId="6ABEAC5F" w14:textId="62A3459A" w:rsidR="009E79FC" w:rsidRPr="001171ED" w:rsidRDefault="009E79FC" w:rsidP="009E79FC">
      <w:pPr>
        <w:jc w:val="both"/>
        <w:rPr>
          <w:rFonts w:asciiTheme="minorHAnsi" w:hAnsiTheme="minorHAnsi"/>
        </w:rPr>
      </w:pPr>
      <w:r w:rsidRPr="00DA1151">
        <w:rPr>
          <w:rFonts w:asciiTheme="minorHAnsi" w:hAnsiTheme="minorHAnsi"/>
          <w:szCs w:val="24"/>
        </w:rPr>
        <w:t xml:space="preserve">U okviru radne grupe predložena su </w:t>
      </w:r>
      <w:r w:rsidR="00857D3F">
        <w:rPr>
          <w:rFonts w:asciiTheme="minorHAnsi" w:hAnsiTheme="minorHAnsi"/>
          <w:szCs w:val="24"/>
        </w:rPr>
        <w:t>četiri</w:t>
      </w:r>
      <w:r w:rsidRPr="00DA1151">
        <w:rPr>
          <w:rFonts w:asciiTheme="minorHAnsi" w:hAnsiTheme="minorHAnsi"/>
          <w:szCs w:val="24"/>
        </w:rPr>
        <w:t xml:space="preserve"> posebna cilja čije ostvarenje može da dovede do uspostavljanja partnerstva roditelja, prosvetnih radnika i lokalne samouprave:  1. </w:t>
      </w:r>
      <w:r w:rsidRPr="001171ED">
        <w:rPr>
          <w:rFonts w:asciiTheme="minorHAnsi" w:hAnsiTheme="minorHAnsi"/>
        </w:rPr>
        <w:t>Ojačati kapacitete lokalne zajednice za sinergetsko delovanje lokalne samouprave, roditelja, učenika i prosvetnih radnika u procesu iniciranja promena u segmentu zadovoljenja obrazovnih i vaspitnih potreba dece sa smetnjama u razvoju i iz socijalno osetljivih grupa</w:t>
      </w:r>
      <w:r w:rsidRPr="001171ED">
        <w:rPr>
          <w:rFonts w:asciiTheme="minorHAnsi" w:hAnsiTheme="minorHAnsi"/>
          <w:szCs w:val="24"/>
        </w:rPr>
        <w:t xml:space="preserve">; 2. </w:t>
      </w:r>
      <w:r w:rsidRPr="001171ED">
        <w:rPr>
          <w:rFonts w:asciiTheme="minorHAnsi" w:hAnsiTheme="minorHAnsi"/>
        </w:rPr>
        <w:t xml:space="preserve">Bolja informisanost svih aktera – učenika, nastavnika, roditelja, predstavnika lokalne samouprave u cilju povećanja pravednosti u obrazovanju; 3. Senzibilisanje svih aktera kroz edukaciju; 4. Razvoj stručnih uputstava, priručnika, materijala o načinima uključivanja roditelja iz </w:t>
      </w:r>
      <w:r w:rsidR="00430043">
        <w:rPr>
          <w:rFonts w:asciiTheme="minorHAnsi" w:hAnsiTheme="minorHAnsi"/>
        </w:rPr>
        <w:t>osetljivih grupa</w:t>
      </w:r>
      <w:r w:rsidRPr="001171ED">
        <w:rPr>
          <w:rFonts w:asciiTheme="minorHAnsi" w:hAnsiTheme="minorHAnsi"/>
        </w:rPr>
        <w:t xml:space="preserve"> u obrazovni sistem</w:t>
      </w:r>
      <w:r w:rsidRPr="001171ED">
        <w:rPr>
          <w:rFonts w:asciiTheme="minorHAnsi" w:hAnsiTheme="minorHAnsi"/>
          <w:szCs w:val="24"/>
        </w:rPr>
        <w:t>.</w:t>
      </w:r>
    </w:p>
    <w:p w14:paraId="1E9C3C36" w14:textId="77777777" w:rsidR="009E79FC" w:rsidRPr="00A94836" w:rsidRDefault="009E79FC" w:rsidP="000A6779">
      <w:pPr>
        <w:jc w:val="both"/>
        <w:rPr>
          <w:rFonts w:asciiTheme="minorHAnsi" w:hAnsiTheme="minorHAnsi"/>
        </w:rPr>
      </w:pPr>
    </w:p>
    <w:p w14:paraId="2778DE7D" w14:textId="77777777" w:rsidR="0052394D" w:rsidRPr="000A6779" w:rsidRDefault="000A6779" w:rsidP="000A677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Posebni cilj 1: </w:t>
      </w:r>
      <w:r w:rsidR="00372E9D" w:rsidRPr="000A6779">
        <w:rPr>
          <w:rFonts w:asciiTheme="minorHAnsi" w:hAnsiTheme="minorHAnsi"/>
          <w:b/>
        </w:rPr>
        <w:t xml:space="preserve">Ojačati kapacitete lokalne zajednice za sinergetsko delovanje lokalne samouprave, roditelja, učenika i prosvetnih radnika u procesu iniciranja promena u segmentu zadovoljenja obrazovnih i vaspitnih potreba dece sa smetnjama u razvoju </w:t>
      </w:r>
      <w:r w:rsidR="009D56AF">
        <w:rPr>
          <w:rFonts w:asciiTheme="minorHAnsi" w:hAnsiTheme="minorHAnsi"/>
          <w:b/>
        </w:rPr>
        <w:t>i iz socijalno osetljivih grupa</w:t>
      </w:r>
    </w:p>
    <w:p w14:paraId="62FC2A63" w14:textId="77777777" w:rsidR="002D3B0C" w:rsidRPr="00A94836" w:rsidRDefault="009D56AF" w:rsidP="009D56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372E9D" w:rsidRPr="00A94836">
        <w:rPr>
          <w:rFonts w:asciiTheme="minorHAnsi" w:hAnsiTheme="minorHAnsi"/>
        </w:rPr>
        <w:t>Aktivnosti:</w:t>
      </w:r>
    </w:p>
    <w:p w14:paraId="7EF31504" w14:textId="77777777" w:rsidR="00372E9D" w:rsidRPr="00A94836" w:rsidRDefault="00A94836" w:rsidP="009D56AF">
      <w:pPr>
        <w:pStyle w:val="ListParagraph"/>
        <w:numPr>
          <w:ilvl w:val="0"/>
          <w:numId w:val="1"/>
        </w:numPr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>prilagođ</w:t>
      </w:r>
      <w:r w:rsidR="00372E9D" w:rsidRPr="00A94836">
        <w:rPr>
          <w:rFonts w:asciiTheme="minorHAnsi" w:hAnsiTheme="minorHAnsi"/>
        </w:rPr>
        <w:t>avanje prostora</w:t>
      </w:r>
      <w:r w:rsidR="00E12B47">
        <w:rPr>
          <w:rFonts w:asciiTheme="minorHAnsi" w:hAnsiTheme="minorHAnsi"/>
        </w:rPr>
        <w:t>;</w:t>
      </w:r>
    </w:p>
    <w:p w14:paraId="4E7A40B9" w14:textId="77777777" w:rsidR="00372E9D" w:rsidRPr="00A94836" w:rsidRDefault="00372E9D" w:rsidP="009D56AF">
      <w:pPr>
        <w:pStyle w:val="ListParagraph"/>
        <w:numPr>
          <w:ilvl w:val="0"/>
          <w:numId w:val="1"/>
        </w:numPr>
        <w:ind w:left="1134"/>
        <w:rPr>
          <w:rFonts w:asciiTheme="minorHAnsi" w:hAnsiTheme="minorHAnsi"/>
        </w:rPr>
      </w:pPr>
      <w:r w:rsidRPr="00A94836">
        <w:rPr>
          <w:rFonts w:asciiTheme="minorHAnsi" w:hAnsiTheme="minorHAnsi"/>
        </w:rPr>
        <w:t>opremanje škola asistivnim tehnologijama</w:t>
      </w:r>
      <w:r w:rsidR="00E12B47">
        <w:rPr>
          <w:rFonts w:asciiTheme="minorHAnsi" w:hAnsiTheme="minorHAnsi"/>
        </w:rPr>
        <w:t>;</w:t>
      </w:r>
    </w:p>
    <w:p w14:paraId="4311E63A" w14:textId="2B1FF28C" w:rsidR="00372E9D" w:rsidRPr="00A94836" w:rsidRDefault="00372E9D" w:rsidP="009D56AF">
      <w:pPr>
        <w:pStyle w:val="ListParagraph"/>
        <w:numPr>
          <w:ilvl w:val="0"/>
          <w:numId w:val="1"/>
        </w:numPr>
        <w:ind w:left="1134"/>
        <w:rPr>
          <w:rFonts w:asciiTheme="minorHAnsi" w:hAnsiTheme="minorHAnsi"/>
        </w:rPr>
      </w:pPr>
      <w:r w:rsidRPr="00A94836">
        <w:rPr>
          <w:rFonts w:asciiTheme="minorHAnsi" w:hAnsiTheme="minorHAnsi"/>
        </w:rPr>
        <w:t>osnaživanje dece sa smetnjama u razvoju i iz osetljivih grupa da otvorenije i neposrednije komuniciraju svoje obrazovne potrebe</w:t>
      </w:r>
      <w:r w:rsidR="00FF2D81" w:rsidRPr="00A94836">
        <w:rPr>
          <w:rFonts w:asciiTheme="minorHAnsi" w:hAnsiTheme="minorHAnsi"/>
        </w:rPr>
        <w:t xml:space="preserve"> kroz organizovanje grupa podrške, okruglih stolova, fokus grupa</w:t>
      </w:r>
      <w:r w:rsidR="00A94836">
        <w:rPr>
          <w:rFonts w:asciiTheme="minorHAnsi" w:hAnsiTheme="minorHAnsi"/>
        </w:rPr>
        <w:t xml:space="preserve">,  bolje saradnje škola sa </w:t>
      </w:r>
      <w:r w:rsidR="001171ED">
        <w:rPr>
          <w:rFonts w:asciiTheme="minorHAnsi" w:hAnsiTheme="minorHAnsi"/>
        </w:rPr>
        <w:t xml:space="preserve">nevladinim </w:t>
      </w:r>
      <w:r w:rsidR="00FF2D81" w:rsidRPr="00A94836">
        <w:rPr>
          <w:rFonts w:asciiTheme="minorHAnsi" w:hAnsiTheme="minorHAnsi"/>
        </w:rPr>
        <w:t>organizacijama</w:t>
      </w:r>
      <w:r w:rsidR="00E12B47">
        <w:rPr>
          <w:rFonts w:asciiTheme="minorHAnsi" w:hAnsiTheme="minorHAnsi"/>
        </w:rPr>
        <w:t>;</w:t>
      </w:r>
    </w:p>
    <w:p w14:paraId="20BA23ED" w14:textId="77777777" w:rsidR="00372E9D" w:rsidRPr="00A94836" w:rsidRDefault="00372E9D" w:rsidP="009D56AF">
      <w:pPr>
        <w:pStyle w:val="ListParagraph"/>
        <w:numPr>
          <w:ilvl w:val="0"/>
          <w:numId w:val="1"/>
        </w:numPr>
        <w:ind w:left="1134"/>
        <w:rPr>
          <w:rFonts w:asciiTheme="minorHAnsi" w:hAnsiTheme="minorHAnsi"/>
        </w:rPr>
      </w:pPr>
      <w:r w:rsidRPr="00A94836">
        <w:rPr>
          <w:rFonts w:asciiTheme="minorHAnsi" w:hAnsiTheme="minorHAnsi"/>
        </w:rPr>
        <w:t>organizovanje malih akcija koje bi donele „brze pobede“ na teritoriji jedne lokalne samouprave</w:t>
      </w:r>
      <w:r w:rsidR="00E12B47">
        <w:rPr>
          <w:rFonts w:asciiTheme="minorHAnsi" w:hAnsiTheme="minorHAnsi"/>
        </w:rPr>
        <w:t>;</w:t>
      </w:r>
    </w:p>
    <w:p w14:paraId="2001014F" w14:textId="77777777" w:rsidR="000F3689" w:rsidRPr="00A94836" w:rsidRDefault="00372E9D" w:rsidP="009D56AF">
      <w:pPr>
        <w:pStyle w:val="ListParagraph"/>
        <w:numPr>
          <w:ilvl w:val="0"/>
          <w:numId w:val="1"/>
        </w:numPr>
        <w:ind w:left="1134"/>
        <w:rPr>
          <w:rFonts w:asciiTheme="minorHAnsi" w:hAnsiTheme="minorHAnsi"/>
        </w:rPr>
      </w:pPr>
      <w:r w:rsidRPr="00A94836">
        <w:rPr>
          <w:rFonts w:asciiTheme="minorHAnsi" w:hAnsiTheme="minorHAnsi"/>
        </w:rPr>
        <w:t>pokretanje inicijativa unutar škole da se svi uključe u rad ustanove</w:t>
      </w:r>
      <w:r w:rsidR="00E12B47">
        <w:rPr>
          <w:rFonts w:asciiTheme="minorHAnsi" w:hAnsiTheme="minorHAnsi"/>
        </w:rPr>
        <w:t>.</w:t>
      </w:r>
    </w:p>
    <w:p w14:paraId="619BEEBE" w14:textId="77777777" w:rsidR="000F3689" w:rsidRPr="00801447" w:rsidRDefault="009D56AF" w:rsidP="009D56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9A17D7" w:rsidRPr="00801447">
        <w:rPr>
          <w:rFonts w:asciiTheme="minorHAnsi" w:hAnsiTheme="minorHAnsi"/>
        </w:rPr>
        <w:t>Resursi:</w:t>
      </w:r>
    </w:p>
    <w:p w14:paraId="3622CDF5" w14:textId="3F31B727" w:rsidR="009A17D7" w:rsidRPr="00A94836" w:rsidRDefault="009A17D7" w:rsidP="009D56AF">
      <w:pPr>
        <w:pStyle w:val="ListParagraph"/>
        <w:numPr>
          <w:ilvl w:val="0"/>
          <w:numId w:val="1"/>
        </w:numPr>
        <w:ind w:left="1134"/>
        <w:rPr>
          <w:rFonts w:asciiTheme="minorHAnsi" w:hAnsiTheme="minorHAnsi"/>
        </w:rPr>
      </w:pPr>
      <w:r w:rsidRPr="00A94836">
        <w:rPr>
          <w:rFonts w:asciiTheme="minorHAnsi" w:hAnsiTheme="minorHAnsi"/>
        </w:rPr>
        <w:t>učenici</w:t>
      </w:r>
    </w:p>
    <w:p w14:paraId="70440F29" w14:textId="714C3459" w:rsidR="009A17D7" w:rsidRPr="00A94836" w:rsidRDefault="009A17D7" w:rsidP="009D56AF">
      <w:pPr>
        <w:pStyle w:val="ListParagraph"/>
        <w:numPr>
          <w:ilvl w:val="0"/>
          <w:numId w:val="1"/>
        </w:numPr>
        <w:ind w:left="1134"/>
        <w:rPr>
          <w:rFonts w:asciiTheme="minorHAnsi" w:hAnsiTheme="minorHAnsi"/>
        </w:rPr>
      </w:pPr>
      <w:r w:rsidRPr="00A94836">
        <w:rPr>
          <w:rFonts w:asciiTheme="minorHAnsi" w:hAnsiTheme="minorHAnsi"/>
        </w:rPr>
        <w:t>nastavnici</w:t>
      </w:r>
    </w:p>
    <w:p w14:paraId="7E068BF4" w14:textId="13812ABA" w:rsidR="009A17D7" w:rsidRPr="00A94836" w:rsidRDefault="009A17D7" w:rsidP="009D56AF">
      <w:pPr>
        <w:pStyle w:val="ListParagraph"/>
        <w:numPr>
          <w:ilvl w:val="0"/>
          <w:numId w:val="1"/>
        </w:numPr>
        <w:ind w:left="1134"/>
        <w:rPr>
          <w:rFonts w:asciiTheme="minorHAnsi" w:hAnsiTheme="minorHAnsi"/>
        </w:rPr>
      </w:pPr>
      <w:r w:rsidRPr="00A94836">
        <w:rPr>
          <w:rFonts w:asciiTheme="minorHAnsi" w:hAnsiTheme="minorHAnsi"/>
        </w:rPr>
        <w:t>roditelji</w:t>
      </w:r>
    </w:p>
    <w:p w14:paraId="5C341DC7" w14:textId="5D50E6BA" w:rsidR="009A17D7" w:rsidRPr="00A94836" w:rsidRDefault="009A17D7" w:rsidP="009D56AF">
      <w:pPr>
        <w:pStyle w:val="ListParagraph"/>
        <w:numPr>
          <w:ilvl w:val="0"/>
          <w:numId w:val="1"/>
        </w:numPr>
        <w:ind w:left="1134"/>
        <w:rPr>
          <w:rFonts w:asciiTheme="minorHAnsi" w:hAnsiTheme="minorHAnsi"/>
        </w:rPr>
      </w:pPr>
      <w:r w:rsidRPr="00A94836">
        <w:rPr>
          <w:rFonts w:asciiTheme="minorHAnsi" w:hAnsiTheme="minorHAnsi"/>
        </w:rPr>
        <w:t>lokalna samouprava</w:t>
      </w:r>
    </w:p>
    <w:p w14:paraId="56674B29" w14:textId="285943FF" w:rsidR="009A17D7" w:rsidRPr="00A94836" w:rsidRDefault="001171ED" w:rsidP="009D56AF">
      <w:pPr>
        <w:pStyle w:val="ListParagraph"/>
        <w:numPr>
          <w:ilvl w:val="0"/>
          <w:numId w:val="1"/>
        </w:numPr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9A17D7" w:rsidRPr="00A94836">
        <w:rPr>
          <w:rFonts w:asciiTheme="minorHAnsi" w:hAnsiTheme="minorHAnsi"/>
        </w:rPr>
        <w:t>lubovi  nastavnika i roditelja</w:t>
      </w:r>
    </w:p>
    <w:p w14:paraId="53BB4500" w14:textId="03925C77" w:rsidR="009A17D7" w:rsidRPr="00A94836" w:rsidRDefault="001171ED" w:rsidP="009D56AF">
      <w:pPr>
        <w:pStyle w:val="ListParagraph"/>
        <w:numPr>
          <w:ilvl w:val="0"/>
          <w:numId w:val="1"/>
        </w:numPr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9A17D7" w:rsidRPr="00A94836">
        <w:rPr>
          <w:rFonts w:asciiTheme="minorHAnsi" w:hAnsiTheme="minorHAnsi"/>
        </w:rPr>
        <w:t>pštinski saveti roditelja</w:t>
      </w:r>
    </w:p>
    <w:p w14:paraId="5252FA6C" w14:textId="20F1F801" w:rsidR="009A17D7" w:rsidRPr="00A94836" w:rsidRDefault="001171ED" w:rsidP="009D56AF">
      <w:pPr>
        <w:pStyle w:val="ListParagraph"/>
        <w:numPr>
          <w:ilvl w:val="0"/>
          <w:numId w:val="1"/>
        </w:numPr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9A17D7" w:rsidRPr="00A94836">
        <w:rPr>
          <w:rFonts w:asciiTheme="minorHAnsi" w:hAnsiTheme="minorHAnsi"/>
        </w:rPr>
        <w:t>entar za socijalni rad</w:t>
      </w:r>
    </w:p>
    <w:p w14:paraId="545DF0E0" w14:textId="7DC40FBB" w:rsidR="00C43D5B" w:rsidRPr="00DA1151" w:rsidRDefault="001171ED" w:rsidP="009D56AF">
      <w:pPr>
        <w:pStyle w:val="ListParagraph"/>
        <w:numPr>
          <w:ilvl w:val="0"/>
          <w:numId w:val="1"/>
        </w:numPr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>š</w:t>
      </w:r>
      <w:r w:rsidR="0095183D" w:rsidRPr="00A94836">
        <w:rPr>
          <w:rFonts w:asciiTheme="minorHAnsi" w:hAnsiTheme="minorHAnsi"/>
        </w:rPr>
        <w:t>kolske uprave</w:t>
      </w:r>
    </w:p>
    <w:p w14:paraId="32EEB3F1" w14:textId="7BCB9FA0" w:rsidR="000F3689" w:rsidRPr="000A6779" w:rsidRDefault="000A6779" w:rsidP="000A677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Poseban cilj 2: </w:t>
      </w:r>
      <w:r w:rsidR="000F3689" w:rsidRPr="000A6779">
        <w:rPr>
          <w:rFonts w:asciiTheme="minorHAnsi" w:hAnsiTheme="minorHAnsi"/>
          <w:b/>
        </w:rPr>
        <w:t>Bolja informisanost svih aktera –</w:t>
      </w:r>
      <w:r w:rsidR="00286933">
        <w:rPr>
          <w:rFonts w:asciiTheme="minorHAnsi" w:hAnsiTheme="minorHAnsi"/>
          <w:b/>
        </w:rPr>
        <w:t xml:space="preserve"> </w:t>
      </w:r>
      <w:r w:rsidR="000F3689" w:rsidRPr="000A6779">
        <w:rPr>
          <w:rFonts w:asciiTheme="minorHAnsi" w:hAnsiTheme="minorHAnsi"/>
          <w:b/>
        </w:rPr>
        <w:t>učenika, nastavnika, roditelja, predstavnika lokalne samouprave u cilju pove</w:t>
      </w:r>
      <w:r>
        <w:rPr>
          <w:rFonts w:asciiTheme="minorHAnsi" w:hAnsiTheme="minorHAnsi"/>
          <w:b/>
        </w:rPr>
        <w:t>ćanja pravednosti u obrazovanju</w:t>
      </w:r>
    </w:p>
    <w:p w14:paraId="0A79F3FA" w14:textId="77777777" w:rsidR="000F3689" w:rsidRPr="00A94836" w:rsidRDefault="009D56AF" w:rsidP="009D56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0F3689" w:rsidRPr="00A94836">
        <w:rPr>
          <w:rFonts w:asciiTheme="minorHAnsi" w:hAnsiTheme="minorHAnsi"/>
        </w:rPr>
        <w:t>Aktivnosti:</w:t>
      </w:r>
    </w:p>
    <w:p w14:paraId="039185FB" w14:textId="77777777" w:rsidR="000F3689" w:rsidRPr="00A94836" w:rsidRDefault="000F3689" w:rsidP="009D56AF">
      <w:pPr>
        <w:pStyle w:val="ListParagraph"/>
        <w:numPr>
          <w:ilvl w:val="0"/>
          <w:numId w:val="2"/>
        </w:numPr>
        <w:ind w:left="993"/>
        <w:rPr>
          <w:rFonts w:asciiTheme="minorHAnsi" w:hAnsiTheme="minorHAnsi"/>
        </w:rPr>
      </w:pPr>
      <w:r w:rsidRPr="00A94836">
        <w:rPr>
          <w:rFonts w:asciiTheme="minorHAnsi" w:hAnsiTheme="minorHAnsi"/>
        </w:rPr>
        <w:t>definisanje jasnih linija komunikacije na nivou obrazovne institucije u vezi sa inkluzijom</w:t>
      </w:r>
      <w:r w:rsidR="00E12B47">
        <w:rPr>
          <w:rFonts w:asciiTheme="minorHAnsi" w:hAnsiTheme="minorHAnsi"/>
        </w:rPr>
        <w:t>;</w:t>
      </w:r>
    </w:p>
    <w:p w14:paraId="00CD9E97" w14:textId="21ED0EDB" w:rsidR="000F3689" w:rsidRPr="00A94836" w:rsidRDefault="000F3689" w:rsidP="009D56AF">
      <w:pPr>
        <w:pStyle w:val="ListParagraph"/>
        <w:numPr>
          <w:ilvl w:val="0"/>
          <w:numId w:val="2"/>
        </w:numPr>
        <w:ind w:left="993"/>
        <w:rPr>
          <w:rFonts w:asciiTheme="minorHAnsi" w:hAnsiTheme="minorHAnsi"/>
        </w:rPr>
      </w:pPr>
      <w:r w:rsidRPr="00A94836">
        <w:rPr>
          <w:rFonts w:asciiTheme="minorHAnsi" w:hAnsiTheme="minorHAnsi"/>
        </w:rPr>
        <w:t xml:space="preserve">definisanje kanala komunikacije roditeljskih tela sa lokalnom samoupravom i </w:t>
      </w:r>
      <w:r w:rsidR="001171ED">
        <w:rPr>
          <w:rFonts w:asciiTheme="minorHAnsi" w:hAnsiTheme="minorHAnsi"/>
        </w:rPr>
        <w:t>donosiocima odluka</w:t>
      </w:r>
      <w:r w:rsidR="00E12B47">
        <w:rPr>
          <w:rFonts w:asciiTheme="minorHAnsi" w:hAnsiTheme="minorHAnsi"/>
        </w:rPr>
        <w:t>;</w:t>
      </w:r>
    </w:p>
    <w:p w14:paraId="6B49C75E" w14:textId="77777777" w:rsidR="000F3689" w:rsidRPr="00A94836" w:rsidRDefault="000F3689" w:rsidP="009D56AF">
      <w:pPr>
        <w:pStyle w:val="ListParagraph"/>
        <w:numPr>
          <w:ilvl w:val="0"/>
          <w:numId w:val="2"/>
        </w:numPr>
        <w:ind w:left="993"/>
        <w:rPr>
          <w:rFonts w:asciiTheme="minorHAnsi" w:hAnsiTheme="minorHAnsi"/>
        </w:rPr>
      </w:pPr>
      <w:r w:rsidRPr="00A94836">
        <w:rPr>
          <w:rFonts w:asciiTheme="minorHAnsi" w:hAnsiTheme="minorHAnsi"/>
        </w:rPr>
        <w:t>redovno ažuriranje sajtova škola</w:t>
      </w:r>
      <w:r w:rsidR="00E12B47">
        <w:rPr>
          <w:rFonts w:asciiTheme="minorHAnsi" w:hAnsiTheme="minorHAnsi"/>
        </w:rPr>
        <w:t>;</w:t>
      </w:r>
    </w:p>
    <w:p w14:paraId="08724A0E" w14:textId="7ADA4E87" w:rsidR="000F3689" w:rsidRPr="00A94836" w:rsidRDefault="00E12B47" w:rsidP="001171ED">
      <w:pPr>
        <w:pStyle w:val="ListParagraph"/>
        <w:numPr>
          <w:ilvl w:val="0"/>
          <w:numId w:val="2"/>
        </w:numPr>
        <w:ind w:left="99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0F3689" w:rsidRPr="00A94836">
        <w:rPr>
          <w:rFonts w:asciiTheme="minorHAnsi" w:hAnsiTheme="minorHAnsi"/>
        </w:rPr>
        <w:t>spostavljanje list</w:t>
      </w:r>
      <w:r w:rsidR="00F40D65">
        <w:rPr>
          <w:rFonts w:asciiTheme="minorHAnsi" w:hAnsiTheme="minorHAnsi"/>
        </w:rPr>
        <w:t>e elektronske pošte</w:t>
      </w:r>
      <w:r w:rsidR="000F3689" w:rsidRPr="00A94836">
        <w:rPr>
          <w:rFonts w:asciiTheme="minorHAnsi" w:hAnsiTheme="minorHAnsi"/>
        </w:rPr>
        <w:t xml:space="preserve"> roditelja, organizovanje grupa na </w:t>
      </w:r>
      <w:r w:rsidR="00286933">
        <w:rPr>
          <w:rFonts w:asciiTheme="minorHAnsi" w:hAnsiTheme="minorHAnsi"/>
        </w:rPr>
        <w:t>društvenim</w:t>
      </w:r>
      <w:r w:rsidR="000F3689" w:rsidRPr="00A94836">
        <w:rPr>
          <w:rFonts w:asciiTheme="minorHAnsi" w:hAnsiTheme="minorHAnsi"/>
        </w:rPr>
        <w:t xml:space="preserve"> mrežama, </w:t>
      </w:r>
      <w:r w:rsidR="00857D3F">
        <w:rPr>
          <w:rFonts w:asciiTheme="minorHAnsi" w:hAnsiTheme="minorHAnsi"/>
        </w:rPr>
        <w:t>razvijanje saradnje s</w:t>
      </w:r>
      <w:r w:rsidR="000F3689" w:rsidRPr="00A94836">
        <w:rPr>
          <w:rFonts w:asciiTheme="minorHAnsi" w:hAnsiTheme="minorHAnsi"/>
        </w:rPr>
        <w:t xml:space="preserve"> me</w:t>
      </w:r>
      <w:r w:rsidR="00857D3F">
        <w:rPr>
          <w:rFonts w:asciiTheme="minorHAnsi" w:hAnsiTheme="minorHAnsi"/>
        </w:rPr>
        <w:t>dijima</w:t>
      </w:r>
      <w:r w:rsidR="000F3689" w:rsidRPr="00A94836">
        <w:rPr>
          <w:rFonts w:asciiTheme="minorHAnsi" w:hAnsiTheme="minorHAnsi"/>
        </w:rPr>
        <w:t xml:space="preserve"> u cilju adekvatne informisanosti i roditelja i učenika i predstavnika lokalne samouprave </w:t>
      </w:r>
      <w:r w:rsidR="00264B89" w:rsidRPr="00A94836">
        <w:rPr>
          <w:rFonts w:asciiTheme="minorHAnsi" w:hAnsiTheme="minorHAnsi"/>
        </w:rPr>
        <w:t xml:space="preserve">o dobrobitima od </w:t>
      </w:r>
      <w:r w:rsidR="000F3689" w:rsidRPr="00A94836">
        <w:rPr>
          <w:rFonts w:asciiTheme="minorHAnsi" w:hAnsiTheme="minorHAnsi"/>
        </w:rPr>
        <w:t xml:space="preserve"> inkluzivnog obrazovanja</w:t>
      </w:r>
      <w:r w:rsidR="00B83FB9" w:rsidRPr="00A94836">
        <w:rPr>
          <w:rFonts w:asciiTheme="minorHAnsi" w:hAnsiTheme="minorHAnsi"/>
        </w:rPr>
        <w:t xml:space="preserve"> za sve aktere</w:t>
      </w:r>
      <w:r>
        <w:rPr>
          <w:rFonts w:asciiTheme="minorHAnsi" w:hAnsiTheme="minorHAnsi"/>
        </w:rPr>
        <w:t>.</w:t>
      </w:r>
    </w:p>
    <w:p w14:paraId="238F9F21" w14:textId="77777777" w:rsidR="00F929FF" w:rsidRPr="00A94836" w:rsidRDefault="009D56AF" w:rsidP="009D56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929FF" w:rsidRPr="00A94836">
        <w:rPr>
          <w:rFonts w:asciiTheme="minorHAnsi" w:hAnsiTheme="minorHAnsi"/>
        </w:rPr>
        <w:t>Resursi:</w:t>
      </w:r>
    </w:p>
    <w:p w14:paraId="57D876A0" w14:textId="4C8FAECC" w:rsidR="00F929FF" w:rsidRPr="00A94836" w:rsidRDefault="00F929FF" w:rsidP="009D56AF">
      <w:pPr>
        <w:pStyle w:val="ListParagraph"/>
        <w:numPr>
          <w:ilvl w:val="0"/>
          <w:numId w:val="3"/>
        </w:numPr>
        <w:ind w:left="993"/>
        <w:rPr>
          <w:rFonts w:asciiTheme="minorHAnsi" w:hAnsiTheme="minorHAnsi"/>
        </w:rPr>
      </w:pPr>
      <w:r w:rsidRPr="00A94836">
        <w:rPr>
          <w:rFonts w:asciiTheme="minorHAnsi" w:hAnsiTheme="minorHAnsi"/>
        </w:rPr>
        <w:t>lokalna samouprava</w:t>
      </w:r>
    </w:p>
    <w:p w14:paraId="264BB676" w14:textId="469B3D69" w:rsidR="00F929FF" w:rsidRPr="00A94836" w:rsidRDefault="00F929FF" w:rsidP="009D56AF">
      <w:pPr>
        <w:pStyle w:val="ListParagraph"/>
        <w:numPr>
          <w:ilvl w:val="0"/>
          <w:numId w:val="3"/>
        </w:numPr>
        <w:ind w:left="993"/>
        <w:rPr>
          <w:rFonts w:asciiTheme="minorHAnsi" w:hAnsiTheme="minorHAnsi"/>
        </w:rPr>
      </w:pPr>
      <w:r w:rsidRPr="00A94836">
        <w:rPr>
          <w:rFonts w:asciiTheme="minorHAnsi" w:hAnsiTheme="minorHAnsi"/>
        </w:rPr>
        <w:t>roditeljska tela</w:t>
      </w:r>
    </w:p>
    <w:p w14:paraId="41A39AA5" w14:textId="4204A0D7" w:rsidR="00F929FF" w:rsidRPr="00A94836" w:rsidRDefault="00F929FF" w:rsidP="009D56AF">
      <w:pPr>
        <w:pStyle w:val="ListParagraph"/>
        <w:numPr>
          <w:ilvl w:val="0"/>
          <w:numId w:val="3"/>
        </w:numPr>
        <w:ind w:left="993"/>
        <w:rPr>
          <w:rFonts w:asciiTheme="minorHAnsi" w:hAnsiTheme="minorHAnsi"/>
        </w:rPr>
      </w:pPr>
      <w:r w:rsidRPr="00A94836">
        <w:rPr>
          <w:rFonts w:asciiTheme="minorHAnsi" w:hAnsiTheme="minorHAnsi"/>
        </w:rPr>
        <w:t>učenički parlament</w:t>
      </w:r>
    </w:p>
    <w:p w14:paraId="3C70743F" w14:textId="15D90795" w:rsidR="00F929FF" w:rsidRPr="00A94836" w:rsidRDefault="00646DD0" w:rsidP="009D56AF">
      <w:pPr>
        <w:pStyle w:val="ListParagraph"/>
        <w:numPr>
          <w:ilvl w:val="0"/>
          <w:numId w:val="3"/>
        </w:numPr>
        <w:ind w:left="993"/>
        <w:rPr>
          <w:rFonts w:asciiTheme="minorHAnsi" w:hAnsiTheme="minorHAnsi"/>
        </w:rPr>
      </w:pPr>
      <w:r w:rsidRPr="00A94836">
        <w:rPr>
          <w:rFonts w:asciiTheme="minorHAnsi" w:hAnsiTheme="minorHAnsi"/>
        </w:rPr>
        <w:t>MPNTR</w:t>
      </w:r>
    </w:p>
    <w:p w14:paraId="41287997" w14:textId="54FD55FF" w:rsidR="002D3B0C" w:rsidRPr="00801447" w:rsidRDefault="00646DD0" w:rsidP="009D56AF">
      <w:pPr>
        <w:pStyle w:val="ListParagraph"/>
        <w:numPr>
          <w:ilvl w:val="0"/>
          <w:numId w:val="3"/>
        </w:numPr>
        <w:ind w:left="993"/>
        <w:rPr>
          <w:rFonts w:asciiTheme="minorHAnsi" w:hAnsiTheme="minorHAnsi"/>
        </w:rPr>
      </w:pPr>
      <w:r w:rsidRPr="00A94836">
        <w:rPr>
          <w:rFonts w:asciiTheme="minorHAnsi" w:hAnsiTheme="minorHAnsi"/>
        </w:rPr>
        <w:t>mediji</w:t>
      </w:r>
    </w:p>
    <w:p w14:paraId="48CD747D" w14:textId="60C68B96" w:rsidR="002D3B0C" w:rsidRPr="000A6779" w:rsidRDefault="002D3B0C" w:rsidP="002D3B0C">
      <w:pPr>
        <w:rPr>
          <w:rFonts w:asciiTheme="minorHAnsi" w:hAnsiTheme="minorHAnsi"/>
          <w:b/>
        </w:rPr>
      </w:pPr>
      <w:r w:rsidRPr="000A6779">
        <w:rPr>
          <w:rFonts w:asciiTheme="minorHAnsi" w:hAnsiTheme="minorHAnsi"/>
          <w:b/>
        </w:rPr>
        <w:t>Poseban cil</w:t>
      </w:r>
      <w:r w:rsidR="000A6779">
        <w:rPr>
          <w:rFonts w:asciiTheme="minorHAnsi" w:hAnsiTheme="minorHAnsi"/>
          <w:b/>
        </w:rPr>
        <w:t>j 3:</w:t>
      </w:r>
      <w:r w:rsidRPr="000A6779">
        <w:rPr>
          <w:rFonts w:asciiTheme="minorHAnsi" w:hAnsiTheme="minorHAnsi"/>
          <w:b/>
        </w:rPr>
        <w:t xml:space="preserve"> Senzibilis</w:t>
      </w:r>
      <w:r w:rsidR="000A6779">
        <w:rPr>
          <w:rFonts w:asciiTheme="minorHAnsi" w:hAnsiTheme="minorHAnsi"/>
          <w:b/>
        </w:rPr>
        <w:t xml:space="preserve">anje svih aktera </w:t>
      </w:r>
      <w:r w:rsidR="001171ED">
        <w:rPr>
          <w:rFonts w:asciiTheme="minorHAnsi" w:hAnsiTheme="minorHAnsi"/>
          <w:b/>
        </w:rPr>
        <w:t xml:space="preserve">za inkluziju </w:t>
      </w:r>
      <w:r w:rsidR="000A6779">
        <w:rPr>
          <w:rFonts w:asciiTheme="minorHAnsi" w:hAnsiTheme="minorHAnsi"/>
          <w:b/>
        </w:rPr>
        <w:t>kroz edukaciju</w:t>
      </w:r>
    </w:p>
    <w:p w14:paraId="0CFAC910" w14:textId="77777777" w:rsidR="002D3B0C" w:rsidRPr="00801447" w:rsidRDefault="00490550" w:rsidP="004905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2D3B0C" w:rsidRPr="00801447">
        <w:rPr>
          <w:rFonts w:asciiTheme="minorHAnsi" w:hAnsiTheme="minorHAnsi"/>
        </w:rPr>
        <w:t>Aktivnosti:</w:t>
      </w:r>
    </w:p>
    <w:p w14:paraId="0C0022A3" w14:textId="77777777" w:rsidR="002D3B0C" w:rsidRPr="00A94836" w:rsidRDefault="002D3B0C" w:rsidP="00490550">
      <w:pPr>
        <w:pStyle w:val="ListParagraph"/>
        <w:numPr>
          <w:ilvl w:val="0"/>
          <w:numId w:val="4"/>
        </w:numPr>
        <w:ind w:left="993"/>
        <w:rPr>
          <w:rFonts w:asciiTheme="minorHAnsi" w:hAnsiTheme="minorHAnsi"/>
        </w:rPr>
      </w:pPr>
      <w:r w:rsidRPr="00A94836">
        <w:rPr>
          <w:rFonts w:asciiTheme="minorHAnsi" w:hAnsiTheme="minorHAnsi"/>
        </w:rPr>
        <w:t xml:space="preserve"> razvijanje treninga za roditelje, nastavnike i predstavnike lokalne samouprave</w:t>
      </w:r>
      <w:r w:rsidR="00E12B47">
        <w:rPr>
          <w:rFonts w:asciiTheme="minorHAnsi" w:hAnsiTheme="minorHAnsi"/>
        </w:rPr>
        <w:t>;</w:t>
      </w:r>
    </w:p>
    <w:p w14:paraId="7C3D870D" w14:textId="7BD41584" w:rsidR="002D3B0C" w:rsidRPr="00A94836" w:rsidRDefault="00E12B47" w:rsidP="00490550">
      <w:pPr>
        <w:pStyle w:val="ListParagraph"/>
        <w:numPr>
          <w:ilvl w:val="0"/>
          <w:numId w:val="4"/>
        </w:numPr>
        <w:ind w:left="993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D3B0C" w:rsidRPr="00A94836">
        <w:rPr>
          <w:rFonts w:asciiTheme="minorHAnsi" w:hAnsiTheme="minorHAnsi"/>
        </w:rPr>
        <w:t xml:space="preserve">rganizovanje tribina, okruglih stolova, predavanja vršnjacima </w:t>
      </w:r>
      <w:r w:rsidR="00286933">
        <w:rPr>
          <w:rFonts w:asciiTheme="minorHAnsi" w:hAnsiTheme="minorHAnsi"/>
        </w:rPr>
        <w:t>na</w:t>
      </w:r>
      <w:r w:rsidR="002D3B0C" w:rsidRPr="00A94836">
        <w:rPr>
          <w:rFonts w:asciiTheme="minorHAnsi" w:hAnsiTheme="minorHAnsi"/>
        </w:rPr>
        <w:t xml:space="preserve"> kojima bi dobili relevantne informacije</w:t>
      </w:r>
      <w:r>
        <w:rPr>
          <w:rFonts w:asciiTheme="minorHAnsi" w:hAnsiTheme="minorHAnsi"/>
        </w:rPr>
        <w:t>;</w:t>
      </w:r>
      <w:r w:rsidR="002D3B0C" w:rsidRPr="00A94836">
        <w:rPr>
          <w:rFonts w:asciiTheme="minorHAnsi" w:hAnsiTheme="minorHAnsi"/>
        </w:rPr>
        <w:t xml:space="preserve"> </w:t>
      </w:r>
    </w:p>
    <w:p w14:paraId="5F72F4A2" w14:textId="77777777" w:rsidR="00801447" w:rsidRPr="00490550" w:rsidRDefault="00E12B47" w:rsidP="00490550">
      <w:pPr>
        <w:pStyle w:val="ListParagraph"/>
        <w:numPr>
          <w:ilvl w:val="0"/>
          <w:numId w:val="4"/>
        </w:numPr>
        <w:ind w:left="993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F5349F" w:rsidRPr="00A94836">
        <w:rPr>
          <w:rFonts w:asciiTheme="minorHAnsi" w:hAnsiTheme="minorHAnsi"/>
        </w:rPr>
        <w:t>adionice sa vršnjacima sa ciljem povećanja empatije</w:t>
      </w:r>
      <w:r>
        <w:rPr>
          <w:rFonts w:asciiTheme="minorHAnsi" w:hAnsiTheme="minorHAnsi"/>
        </w:rPr>
        <w:t>.</w:t>
      </w:r>
    </w:p>
    <w:p w14:paraId="581FCEE1" w14:textId="77777777" w:rsidR="00F5349F" w:rsidRPr="00801447" w:rsidRDefault="00490550" w:rsidP="004905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F5349F" w:rsidRPr="00801447">
        <w:rPr>
          <w:rFonts w:asciiTheme="minorHAnsi" w:hAnsiTheme="minorHAnsi"/>
        </w:rPr>
        <w:t>Resursi:</w:t>
      </w:r>
    </w:p>
    <w:p w14:paraId="57507A62" w14:textId="23AD936C" w:rsidR="00F5349F" w:rsidRPr="00A94836" w:rsidRDefault="00F5349F" w:rsidP="00490550">
      <w:pPr>
        <w:pStyle w:val="ListParagraph"/>
        <w:numPr>
          <w:ilvl w:val="0"/>
          <w:numId w:val="3"/>
        </w:numPr>
        <w:ind w:left="993"/>
        <w:rPr>
          <w:rFonts w:asciiTheme="minorHAnsi" w:hAnsiTheme="minorHAnsi"/>
        </w:rPr>
      </w:pPr>
      <w:r w:rsidRPr="00A94836">
        <w:rPr>
          <w:rFonts w:asciiTheme="minorHAnsi" w:hAnsiTheme="minorHAnsi"/>
        </w:rPr>
        <w:t>lokalna samouprava</w:t>
      </w:r>
    </w:p>
    <w:p w14:paraId="4573E9FA" w14:textId="75AA5C8D" w:rsidR="00F5349F" w:rsidRPr="00A94836" w:rsidRDefault="00F5349F" w:rsidP="00490550">
      <w:pPr>
        <w:pStyle w:val="ListParagraph"/>
        <w:numPr>
          <w:ilvl w:val="0"/>
          <w:numId w:val="3"/>
        </w:numPr>
        <w:ind w:left="993"/>
        <w:rPr>
          <w:rFonts w:asciiTheme="minorHAnsi" w:hAnsiTheme="minorHAnsi"/>
        </w:rPr>
      </w:pPr>
      <w:r w:rsidRPr="00A94836">
        <w:rPr>
          <w:rFonts w:asciiTheme="minorHAnsi" w:hAnsiTheme="minorHAnsi"/>
        </w:rPr>
        <w:t>roditeljska tela</w:t>
      </w:r>
    </w:p>
    <w:p w14:paraId="0AE3F6A3" w14:textId="6063F492" w:rsidR="00F5349F" w:rsidRPr="00A94836" w:rsidRDefault="00F5349F" w:rsidP="00490550">
      <w:pPr>
        <w:pStyle w:val="ListParagraph"/>
        <w:numPr>
          <w:ilvl w:val="0"/>
          <w:numId w:val="3"/>
        </w:numPr>
        <w:ind w:left="993"/>
        <w:rPr>
          <w:rFonts w:asciiTheme="minorHAnsi" w:hAnsiTheme="minorHAnsi"/>
        </w:rPr>
      </w:pPr>
      <w:r w:rsidRPr="00A94836">
        <w:rPr>
          <w:rFonts w:asciiTheme="minorHAnsi" w:hAnsiTheme="minorHAnsi"/>
        </w:rPr>
        <w:t>učenički parlament</w:t>
      </w:r>
    </w:p>
    <w:p w14:paraId="66798462" w14:textId="64926CC7" w:rsidR="00F5349F" w:rsidRPr="00A94836" w:rsidRDefault="00F5349F" w:rsidP="00490550">
      <w:pPr>
        <w:pStyle w:val="ListParagraph"/>
        <w:numPr>
          <w:ilvl w:val="0"/>
          <w:numId w:val="3"/>
        </w:numPr>
        <w:ind w:left="993"/>
        <w:rPr>
          <w:rFonts w:asciiTheme="minorHAnsi" w:hAnsiTheme="minorHAnsi"/>
        </w:rPr>
      </w:pPr>
      <w:r w:rsidRPr="00A94836">
        <w:rPr>
          <w:rFonts w:asciiTheme="minorHAnsi" w:hAnsiTheme="minorHAnsi"/>
        </w:rPr>
        <w:t>nastavnici</w:t>
      </w:r>
    </w:p>
    <w:p w14:paraId="5ED89424" w14:textId="77777777" w:rsidR="00DC6354" w:rsidRPr="00801447" w:rsidRDefault="00252DB1" w:rsidP="00490550">
      <w:pPr>
        <w:pStyle w:val="ListParagraph"/>
        <w:numPr>
          <w:ilvl w:val="0"/>
          <w:numId w:val="3"/>
        </w:numPr>
        <w:ind w:left="993"/>
        <w:rPr>
          <w:rFonts w:asciiTheme="minorHAnsi" w:hAnsiTheme="minorHAnsi"/>
        </w:rPr>
      </w:pPr>
      <w:r w:rsidRPr="00A94836">
        <w:rPr>
          <w:rFonts w:asciiTheme="minorHAnsi" w:hAnsiTheme="minorHAnsi"/>
        </w:rPr>
        <w:t>ZUOV</w:t>
      </w:r>
    </w:p>
    <w:p w14:paraId="35B8228A" w14:textId="7DB98E80" w:rsidR="00DC6354" w:rsidRPr="009D56AF" w:rsidRDefault="00DC6354" w:rsidP="00DC6354">
      <w:pPr>
        <w:rPr>
          <w:rFonts w:asciiTheme="minorHAnsi" w:hAnsiTheme="minorHAnsi"/>
          <w:b/>
        </w:rPr>
      </w:pPr>
      <w:r w:rsidRPr="009D56AF">
        <w:rPr>
          <w:rFonts w:asciiTheme="minorHAnsi" w:hAnsiTheme="minorHAnsi"/>
          <w:b/>
        </w:rPr>
        <w:t>Pose</w:t>
      </w:r>
      <w:r w:rsidR="009D56AF" w:rsidRPr="009D56AF">
        <w:rPr>
          <w:rFonts w:asciiTheme="minorHAnsi" w:hAnsiTheme="minorHAnsi"/>
          <w:b/>
        </w:rPr>
        <w:t xml:space="preserve">ban cilj 4: </w:t>
      </w:r>
      <w:r w:rsidRPr="009D56AF">
        <w:rPr>
          <w:rFonts w:asciiTheme="minorHAnsi" w:hAnsiTheme="minorHAnsi"/>
          <w:b/>
        </w:rPr>
        <w:t xml:space="preserve">Razvoj stručnih uputstava, priručnika, materijala o načinima uključivanja roditelja iz </w:t>
      </w:r>
      <w:r w:rsidR="00430043">
        <w:rPr>
          <w:rFonts w:asciiTheme="minorHAnsi" w:hAnsiTheme="minorHAnsi"/>
          <w:b/>
        </w:rPr>
        <w:t>osetljivih grupa</w:t>
      </w:r>
      <w:r w:rsidR="009D56AF" w:rsidRPr="009D56AF">
        <w:rPr>
          <w:rFonts w:asciiTheme="minorHAnsi" w:hAnsiTheme="minorHAnsi"/>
          <w:b/>
        </w:rPr>
        <w:t xml:space="preserve"> u obrazovni sistem</w:t>
      </w:r>
    </w:p>
    <w:p w14:paraId="7411CC77" w14:textId="77777777" w:rsidR="00DC6354" w:rsidRPr="00A94836" w:rsidRDefault="00490550" w:rsidP="004905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DC6354" w:rsidRPr="00A94836">
        <w:rPr>
          <w:rFonts w:asciiTheme="minorHAnsi" w:hAnsiTheme="minorHAnsi"/>
        </w:rPr>
        <w:t>Aktivnosti:</w:t>
      </w:r>
    </w:p>
    <w:p w14:paraId="69DDE43E" w14:textId="124A583A" w:rsidR="00DC6354" w:rsidRPr="00A94836" w:rsidRDefault="00DC6354" w:rsidP="00490550">
      <w:pPr>
        <w:pStyle w:val="ListParagraph"/>
        <w:numPr>
          <w:ilvl w:val="0"/>
          <w:numId w:val="5"/>
        </w:numPr>
        <w:ind w:left="993"/>
        <w:rPr>
          <w:rFonts w:asciiTheme="minorHAnsi" w:hAnsiTheme="minorHAnsi"/>
        </w:rPr>
      </w:pPr>
      <w:r w:rsidRPr="00A94836">
        <w:rPr>
          <w:rFonts w:asciiTheme="minorHAnsi" w:hAnsiTheme="minorHAnsi"/>
        </w:rPr>
        <w:lastRenderedPageBreak/>
        <w:t>organizovanje konferencija na kojima će se definisati preporuke</w:t>
      </w:r>
      <w:r w:rsidR="00286933">
        <w:rPr>
          <w:rFonts w:asciiTheme="minorHAnsi" w:hAnsiTheme="minorHAnsi"/>
        </w:rPr>
        <w:t>;</w:t>
      </w:r>
    </w:p>
    <w:p w14:paraId="008A17D6" w14:textId="310C87A1" w:rsidR="00DC6354" w:rsidRPr="00A94836" w:rsidRDefault="00DC6354" w:rsidP="009235B5">
      <w:pPr>
        <w:pStyle w:val="ListParagraph"/>
        <w:numPr>
          <w:ilvl w:val="0"/>
          <w:numId w:val="5"/>
        </w:numPr>
        <w:ind w:left="993"/>
        <w:jc w:val="both"/>
        <w:rPr>
          <w:rFonts w:asciiTheme="minorHAnsi" w:hAnsiTheme="minorHAnsi"/>
        </w:rPr>
      </w:pPr>
      <w:r w:rsidRPr="00A94836">
        <w:rPr>
          <w:rFonts w:asciiTheme="minorHAnsi" w:hAnsiTheme="minorHAnsi"/>
        </w:rPr>
        <w:t>organizovanje fokus grupa sa roditeljima sa ciljem procene efikasnosti sadašnjih oblika saradnje škola i roditelja dece sa smetnjama u razvoju i roditelja iz marginalizovanih grupa i d</w:t>
      </w:r>
      <w:r w:rsidR="00801447">
        <w:rPr>
          <w:rFonts w:asciiTheme="minorHAnsi" w:hAnsiTheme="minorHAnsi"/>
        </w:rPr>
        <w:t>efinisanje preporuka za unapređ</w:t>
      </w:r>
      <w:r w:rsidRPr="00A94836">
        <w:rPr>
          <w:rFonts w:asciiTheme="minorHAnsi" w:hAnsiTheme="minorHAnsi"/>
        </w:rPr>
        <w:t>ivanje</w:t>
      </w:r>
      <w:r w:rsidR="00286933">
        <w:rPr>
          <w:rFonts w:asciiTheme="minorHAnsi" w:hAnsiTheme="minorHAnsi"/>
        </w:rPr>
        <w:t xml:space="preserve"> saradnje;</w:t>
      </w:r>
    </w:p>
    <w:p w14:paraId="4CC12324" w14:textId="562B9380" w:rsidR="00DC6354" w:rsidRPr="00801447" w:rsidRDefault="00DC6354" w:rsidP="00490550">
      <w:pPr>
        <w:pStyle w:val="ListParagraph"/>
        <w:numPr>
          <w:ilvl w:val="0"/>
          <w:numId w:val="5"/>
        </w:numPr>
        <w:ind w:left="993"/>
        <w:rPr>
          <w:rFonts w:asciiTheme="minorHAnsi" w:hAnsiTheme="minorHAnsi"/>
        </w:rPr>
      </w:pPr>
      <w:r w:rsidRPr="00A94836">
        <w:rPr>
          <w:rFonts w:asciiTheme="minorHAnsi" w:hAnsiTheme="minorHAnsi"/>
        </w:rPr>
        <w:t xml:space="preserve">saradnja </w:t>
      </w:r>
      <w:r w:rsidR="001171ED">
        <w:rPr>
          <w:rFonts w:asciiTheme="minorHAnsi" w:hAnsiTheme="minorHAnsi"/>
        </w:rPr>
        <w:t xml:space="preserve">predstavnika relevantnih sektora u MPNTR </w:t>
      </w:r>
      <w:r w:rsidRPr="00A94836">
        <w:rPr>
          <w:rFonts w:asciiTheme="minorHAnsi" w:hAnsiTheme="minorHAnsi"/>
        </w:rPr>
        <w:t xml:space="preserve"> sa organizacijama civilnog društva koje se bave ovim temama</w:t>
      </w:r>
      <w:r w:rsidR="00286933">
        <w:rPr>
          <w:rFonts w:asciiTheme="minorHAnsi" w:hAnsiTheme="minorHAnsi"/>
        </w:rPr>
        <w:t>.</w:t>
      </w:r>
    </w:p>
    <w:p w14:paraId="286DF0FA" w14:textId="77777777" w:rsidR="00DC6354" w:rsidRPr="00801447" w:rsidRDefault="00490550" w:rsidP="004905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DC6354" w:rsidRPr="00801447">
        <w:rPr>
          <w:rFonts w:asciiTheme="minorHAnsi" w:hAnsiTheme="minorHAnsi"/>
        </w:rPr>
        <w:t xml:space="preserve">Resursi: </w:t>
      </w:r>
    </w:p>
    <w:p w14:paraId="1CC25E0C" w14:textId="77777777" w:rsidR="00DC6354" w:rsidRPr="00A94836" w:rsidRDefault="00DC6354" w:rsidP="00490550">
      <w:pPr>
        <w:pStyle w:val="ListParagraph"/>
        <w:numPr>
          <w:ilvl w:val="0"/>
          <w:numId w:val="5"/>
        </w:numPr>
        <w:ind w:left="993"/>
        <w:rPr>
          <w:rFonts w:asciiTheme="minorHAnsi" w:hAnsiTheme="minorHAnsi"/>
        </w:rPr>
      </w:pPr>
      <w:r w:rsidRPr="00A94836">
        <w:rPr>
          <w:rFonts w:asciiTheme="minorHAnsi" w:hAnsiTheme="minorHAnsi"/>
        </w:rPr>
        <w:t>nastavnici</w:t>
      </w:r>
    </w:p>
    <w:p w14:paraId="679EA0D0" w14:textId="77777777" w:rsidR="00DC6354" w:rsidRPr="00A94836" w:rsidRDefault="00DC6354" w:rsidP="00490550">
      <w:pPr>
        <w:pStyle w:val="ListParagraph"/>
        <w:numPr>
          <w:ilvl w:val="0"/>
          <w:numId w:val="5"/>
        </w:numPr>
        <w:ind w:left="993"/>
        <w:rPr>
          <w:rFonts w:asciiTheme="minorHAnsi" w:hAnsiTheme="minorHAnsi"/>
        </w:rPr>
      </w:pPr>
      <w:r w:rsidRPr="00A94836">
        <w:rPr>
          <w:rFonts w:asciiTheme="minorHAnsi" w:hAnsiTheme="minorHAnsi"/>
        </w:rPr>
        <w:t>roditeljska udruženja</w:t>
      </w:r>
    </w:p>
    <w:p w14:paraId="4B8C3D14" w14:textId="77777777" w:rsidR="00DC6354" w:rsidRPr="00A94836" w:rsidRDefault="00DC6354" w:rsidP="00490550">
      <w:pPr>
        <w:pStyle w:val="ListParagraph"/>
        <w:numPr>
          <w:ilvl w:val="0"/>
          <w:numId w:val="5"/>
        </w:numPr>
        <w:ind w:left="993"/>
        <w:rPr>
          <w:rFonts w:asciiTheme="minorHAnsi" w:hAnsiTheme="minorHAnsi"/>
        </w:rPr>
      </w:pPr>
      <w:r w:rsidRPr="00A94836">
        <w:rPr>
          <w:rFonts w:asciiTheme="minorHAnsi" w:hAnsiTheme="minorHAnsi"/>
        </w:rPr>
        <w:t>organizacije civilnog društva</w:t>
      </w:r>
    </w:p>
    <w:p w14:paraId="5E100939" w14:textId="77777777" w:rsidR="00DC6354" w:rsidRPr="00A94836" w:rsidRDefault="00DC6354" w:rsidP="00490550">
      <w:pPr>
        <w:pStyle w:val="ListParagraph"/>
        <w:numPr>
          <w:ilvl w:val="0"/>
          <w:numId w:val="5"/>
        </w:numPr>
        <w:ind w:left="993"/>
        <w:rPr>
          <w:rFonts w:asciiTheme="minorHAnsi" w:hAnsiTheme="minorHAnsi"/>
        </w:rPr>
      </w:pPr>
      <w:r w:rsidRPr="00A94836">
        <w:rPr>
          <w:rFonts w:asciiTheme="minorHAnsi" w:hAnsiTheme="minorHAnsi"/>
        </w:rPr>
        <w:t>MPNTR</w:t>
      </w:r>
    </w:p>
    <w:p w14:paraId="50092D62" w14:textId="0CCB02CA" w:rsidR="009235B5" w:rsidRPr="0076694F" w:rsidRDefault="009E79FC" w:rsidP="0076694F">
      <w:pPr>
        <w:jc w:val="both"/>
        <w:rPr>
          <w:rFonts w:asciiTheme="minorHAnsi" w:hAnsiTheme="minorHAnsi"/>
        </w:rPr>
      </w:pPr>
      <w:r w:rsidRPr="009235B5">
        <w:rPr>
          <w:rFonts w:asciiTheme="minorHAnsi" w:hAnsiTheme="minorHAnsi"/>
        </w:rPr>
        <w:t>Moderator</w:t>
      </w:r>
      <w:r w:rsidR="008B753A" w:rsidRPr="009235B5">
        <w:rPr>
          <w:rFonts w:asciiTheme="minorHAnsi" w:hAnsiTheme="minorHAnsi"/>
        </w:rPr>
        <w:t>ka</w:t>
      </w:r>
      <w:r w:rsidRPr="009235B5">
        <w:rPr>
          <w:rFonts w:asciiTheme="minorHAnsi" w:hAnsiTheme="minorHAnsi"/>
        </w:rPr>
        <w:t xml:space="preserve"> radne grupe: </w:t>
      </w:r>
      <w:r w:rsidR="00801447" w:rsidRPr="009235B5">
        <w:rPr>
          <w:rFonts w:asciiTheme="minorHAnsi" w:hAnsiTheme="minorHAnsi"/>
        </w:rPr>
        <w:t xml:space="preserve">Dragana Đurić, </w:t>
      </w:r>
      <w:r w:rsidR="0077158C" w:rsidRPr="009235B5">
        <w:rPr>
          <w:rFonts w:asciiTheme="minorHAnsi" w:hAnsiTheme="minorHAnsi"/>
        </w:rPr>
        <w:t xml:space="preserve">Tim za socijalno uključivanje i smanjenje siromaštva Vlade Republike Srbije, </w:t>
      </w:r>
      <w:r w:rsidR="00801447" w:rsidRPr="009235B5">
        <w:rPr>
          <w:rFonts w:asciiTheme="minorHAnsi" w:hAnsiTheme="minorHAnsi"/>
        </w:rPr>
        <w:t>saradnica na programu „Uključivanje roditelja u obrazovno-vaspitni sistem“</w:t>
      </w:r>
      <w:r w:rsidR="008B753A" w:rsidRPr="009235B5">
        <w:rPr>
          <w:rFonts w:asciiTheme="minorHAnsi" w:hAnsiTheme="minorHAnsi"/>
        </w:rPr>
        <w:t xml:space="preserve"> </w:t>
      </w:r>
    </w:p>
    <w:p w14:paraId="5FD35C7B" w14:textId="77777777" w:rsidR="00430043" w:rsidRDefault="008B753A" w:rsidP="00430043">
      <w:pPr>
        <w:pStyle w:val="Heading2"/>
        <w:jc w:val="center"/>
        <w:rPr>
          <w:rFonts w:asciiTheme="minorHAnsi" w:hAnsiTheme="minorHAnsi"/>
          <w:b/>
          <w:color w:val="4BACC6" w:themeColor="accent5"/>
        </w:rPr>
      </w:pPr>
      <w:r w:rsidRPr="00DA1151">
        <w:rPr>
          <w:rFonts w:asciiTheme="minorHAnsi" w:hAnsiTheme="minorHAnsi"/>
          <w:b/>
          <w:color w:val="4BACC6" w:themeColor="accent5"/>
        </w:rPr>
        <w:t xml:space="preserve">Rezultati </w:t>
      </w:r>
      <w:r>
        <w:rPr>
          <w:rFonts w:asciiTheme="minorHAnsi" w:hAnsiTheme="minorHAnsi"/>
          <w:b/>
          <w:color w:val="4BACC6" w:themeColor="accent5"/>
        </w:rPr>
        <w:t xml:space="preserve">radne grupe </w:t>
      </w:r>
      <w:r w:rsidR="00430043">
        <w:rPr>
          <w:rFonts w:asciiTheme="minorHAnsi" w:hAnsiTheme="minorHAnsi"/>
          <w:b/>
          <w:color w:val="4BACC6" w:themeColor="accent5"/>
        </w:rPr>
        <w:t xml:space="preserve">- </w:t>
      </w:r>
      <w:r w:rsidR="007E7FCF" w:rsidRPr="00DA1151">
        <w:rPr>
          <w:rFonts w:asciiTheme="minorHAnsi" w:hAnsiTheme="minorHAnsi"/>
          <w:b/>
          <w:color w:val="4BACC6" w:themeColor="accent5"/>
        </w:rPr>
        <w:t>Deca iz osetljivih grupa</w:t>
      </w:r>
      <w:r w:rsidR="00430043">
        <w:rPr>
          <w:rFonts w:asciiTheme="minorHAnsi" w:hAnsiTheme="minorHAnsi"/>
          <w:b/>
          <w:color w:val="4BACC6" w:themeColor="accent5"/>
        </w:rPr>
        <w:t>:</w:t>
      </w:r>
      <w:r w:rsidR="007E7FCF" w:rsidRPr="00DA1151">
        <w:rPr>
          <w:rFonts w:asciiTheme="minorHAnsi" w:hAnsiTheme="minorHAnsi"/>
          <w:b/>
          <w:color w:val="4BACC6" w:themeColor="accent5"/>
        </w:rPr>
        <w:t xml:space="preserve"> </w:t>
      </w:r>
    </w:p>
    <w:p w14:paraId="67B52163" w14:textId="7E78C691" w:rsidR="007E7FCF" w:rsidRPr="00DA1151" w:rsidRDefault="007E7FCF" w:rsidP="00430043">
      <w:pPr>
        <w:pStyle w:val="Heading2"/>
        <w:jc w:val="center"/>
        <w:rPr>
          <w:rFonts w:asciiTheme="minorHAnsi" w:hAnsiTheme="minorHAnsi"/>
          <w:b/>
          <w:color w:val="4BACC6" w:themeColor="accent5"/>
        </w:rPr>
      </w:pPr>
      <w:r w:rsidRPr="00DA1151">
        <w:rPr>
          <w:rFonts w:asciiTheme="minorHAnsi" w:hAnsiTheme="minorHAnsi"/>
          <w:b/>
          <w:color w:val="4BACC6" w:themeColor="accent5"/>
        </w:rPr>
        <w:t>inkluzivno obrazovanje</w:t>
      </w:r>
      <w:r w:rsidR="00430043">
        <w:rPr>
          <w:rFonts w:asciiTheme="minorHAnsi" w:hAnsiTheme="minorHAnsi"/>
          <w:b/>
          <w:color w:val="4BACC6" w:themeColor="accent5"/>
        </w:rPr>
        <w:t xml:space="preserve"> </w:t>
      </w:r>
      <w:r w:rsidRPr="00DA1151">
        <w:rPr>
          <w:rFonts w:asciiTheme="minorHAnsi" w:hAnsiTheme="minorHAnsi"/>
          <w:b/>
          <w:color w:val="4BACC6" w:themeColor="accent5"/>
        </w:rPr>
        <w:t>dobrobit za sve</w:t>
      </w:r>
    </w:p>
    <w:p w14:paraId="2ACECFCC" w14:textId="77777777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</w:p>
    <w:p w14:paraId="5B06901C" w14:textId="77777777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</w:p>
    <w:p w14:paraId="25D37B8F" w14:textId="039517A3" w:rsidR="007E7FCF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Radionica je počela prezentacijom Tima za socijalno uključivanje i smanjenje siromaštva</w:t>
      </w:r>
      <w:r w:rsidR="00286933">
        <w:rPr>
          <w:rFonts w:asciiTheme="minorHAnsi" w:hAnsiTheme="minorHAnsi"/>
          <w:szCs w:val="24"/>
        </w:rPr>
        <w:t xml:space="preserve"> Vlade Republike Srbije</w:t>
      </w:r>
      <w:r w:rsidRPr="00A94836">
        <w:rPr>
          <w:rFonts w:asciiTheme="minorHAnsi" w:hAnsiTheme="minorHAnsi"/>
          <w:szCs w:val="24"/>
        </w:rPr>
        <w:t xml:space="preserve"> o dobitima inkluzivnog obrazovanja za svako dete.</w:t>
      </w:r>
    </w:p>
    <w:p w14:paraId="2CB2138A" w14:textId="77777777" w:rsidR="00430043" w:rsidRPr="00A94836" w:rsidRDefault="00430043" w:rsidP="007E7FCF">
      <w:pPr>
        <w:spacing w:after="0"/>
        <w:jc w:val="both"/>
        <w:rPr>
          <w:rFonts w:asciiTheme="minorHAnsi" w:hAnsiTheme="minorHAnsi"/>
          <w:szCs w:val="24"/>
        </w:rPr>
      </w:pPr>
    </w:p>
    <w:p w14:paraId="3D37DA51" w14:textId="77777777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U prezentaciji je istaknuto sledeće:</w:t>
      </w:r>
    </w:p>
    <w:p w14:paraId="22BF2633" w14:textId="77777777" w:rsidR="007E7FCF" w:rsidRPr="00A94836" w:rsidRDefault="007E7FCF" w:rsidP="007E7FC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 xml:space="preserve">Inkluzivno obrazovanje obuhvata svu decu. Biti uključen u obrazovni sistem nije privilegija ili nešto što mora da se zasluži, već pravo svakog deteta i obaveza svakog odraslog. </w:t>
      </w:r>
    </w:p>
    <w:p w14:paraId="1A294507" w14:textId="77777777" w:rsidR="007E7FCF" w:rsidRPr="00A94836" w:rsidRDefault="007E7FCF" w:rsidP="007E7FCF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Inkluzivno obrazovanje je način razmišljanja o tome kako na inovativan način naše škole mogu da budu mesta u kojima sva deca mogu ravnopravno učestvovati. Inovativnost u ovom smislu može značiti u pristupu promena stavova, prihvatanje promena i suočavanje sa strahom od promena, procese uklanjanja uzroka nejednakosti, različite načine podučavanja ili dizajna okruženja na taj način da sva deca mogu biti uključena.</w:t>
      </w:r>
    </w:p>
    <w:p w14:paraId="3C49D07F" w14:textId="77777777" w:rsidR="007E7FCF" w:rsidRPr="00A94836" w:rsidRDefault="007E7FCF" w:rsidP="007E7FCF">
      <w:pPr>
        <w:pStyle w:val="ListParagraph"/>
        <w:numPr>
          <w:ilvl w:val="0"/>
          <w:numId w:val="21"/>
        </w:numPr>
        <w:spacing w:after="0" w:line="259" w:lineRule="auto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Kao vrednost, inkluzivno obrazovanje odražava očekivanje da želimo da sva naša deca budu cenjena i prihvaćena tokom života.</w:t>
      </w:r>
    </w:p>
    <w:p w14:paraId="76D05F64" w14:textId="77777777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</w:p>
    <w:p w14:paraId="32E87591" w14:textId="77777777" w:rsidR="007E7FCF" w:rsidRPr="00A94836" w:rsidRDefault="007E7FCF" w:rsidP="007E7FCF">
      <w:pPr>
        <w:spacing w:after="0"/>
        <w:jc w:val="both"/>
        <w:rPr>
          <w:rFonts w:asciiTheme="minorHAnsi" w:hAnsiTheme="minorHAnsi"/>
          <w:noProof/>
          <w:lang w:eastAsia="sr-Latn-RS"/>
        </w:rPr>
      </w:pPr>
      <w:r w:rsidRPr="00A94836">
        <w:rPr>
          <w:rFonts w:asciiTheme="minorHAnsi" w:hAnsiTheme="minorHAnsi"/>
          <w:noProof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334073" wp14:editId="173C3433">
                <wp:simplePos x="0" y="0"/>
                <wp:positionH relativeFrom="column">
                  <wp:posOffset>685800</wp:posOffset>
                </wp:positionH>
                <wp:positionV relativeFrom="paragraph">
                  <wp:posOffset>1896110</wp:posOffset>
                </wp:positionV>
                <wp:extent cx="1428750" cy="68580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57FACC75" w14:textId="77777777" w:rsidR="009E79FC" w:rsidRPr="00C00834" w:rsidRDefault="009E79FC" w:rsidP="007E7FC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Osobe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se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tretiraju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jednako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svako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je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dobio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istu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podršku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pretpostavka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da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će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svi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imati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korist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od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takve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vrste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podrške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34073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7" type="#_x0000_t202" style="position:absolute;left:0;text-align:left;margin-left:54pt;margin-top:149.3pt;width:112.5pt;height:5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" fillcolor="window" stroked="f">
                <v:textbox>
                  <w:txbxContent>
                    <w:p w14:paraId="57FACC75" w14:textId="77777777" w:rsidR="009E79FC" w:rsidRPr="00C00834" w:rsidRDefault="009E79FC" w:rsidP="007E7FC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Osobe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se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tretiraju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jednako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,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svako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je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dobio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istu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podršku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–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pretpostavka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da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će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svi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imati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korist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od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takve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vrste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podrške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94836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AB59BF" wp14:editId="779EF0B1">
                <wp:simplePos x="0" y="0"/>
                <wp:positionH relativeFrom="column">
                  <wp:posOffset>3606800</wp:posOffset>
                </wp:positionH>
                <wp:positionV relativeFrom="paragraph">
                  <wp:posOffset>1902460</wp:posOffset>
                </wp:positionV>
                <wp:extent cx="1428750" cy="679450"/>
                <wp:effectExtent l="0" t="0" r="0" b="6350"/>
                <wp:wrapNone/>
                <wp:docPr id="3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679A8E9F" w14:textId="77777777" w:rsidR="009E79FC" w:rsidRPr="00C00834" w:rsidRDefault="009E79FC" w:rsidP="007E7F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Sve</w:t>
                            </w:r>
                            <w:r w:rsidRPr="00C00834"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tri</w:t>
                            </w:r>
                            <w:r w:rsidRPr="00C00834"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osobe</w:t>
                            </w:r>
                            <w:r w:rsidRPr="00C00834"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bez</w:t>
                            </w:r>
                            <w:r w:rsidRPr="00C00834"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podrške</w:t>
                            </w:r>
                            <w:r w:rsidRPr="00C00834"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uživaju</w:t>
                            </w:r>
                            <w:r w:rsidRPr="00C00834"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u</w:t>
                            </w:r>
                            <w:r w:rsidRPr="00C00834"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utakmici</w:t>
                            </w:r>
                            <w:r w:rsidRPr="00C00834"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– </w:t>
                            </w:r>
                            <w:r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uklonjen</w:t>
                            </w:r>
                            <w:r w:rsidRPr="00C00834"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uzrok</w:t>
                            </w:r>
                            <w:r w:rsidRPr="00C00834"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nejednakosti</w:t>
                            </w:r>
                            <w:r w:rsidRPr="00C00834">
                              <w:rPr>
                                <w:rFonts w:ascii="Corbel" w:eastAsia="+mn-ea" w:hAnsi="Corbel" w:cs="+mn-cs"/>
                                <w:color w:val="000000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59BF" id="TextBox 7" o:spid="_x0000_s1028" type="#_x0000_t202" style="position:absolute;left:0;text-align:left;margin-left:284pt;margin-top:149.8pt;width:112.5pt;height:5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" stroked="f">
                <v:textbox>
                  <w:txbxContent>
                    <w:p w14:paraId="679A8E9F" w14:textId="77777777" w:rsidR="009E79FC" w:rsidRPr="00C00834" w:rsidRDefault="009E79FC" w:rsidP="007E7FC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rbel" w:eastAsia="+mn-ea" w:hAnsi="Corbel" w:cs="+mn-cs"/>
                          <w:color w:val="000000"/>
                          <w:kern w:val="24"/>
                          <w:sz w:val="16"/>
                          <w:szCs w:val="16"/>
                          <w:lang w:val="sr-Cyrl-RS"/>
                        </w:rPr>
                        <w:t>Sve</w:t>
                      </w:r>
                      <w:r w:rsidRPr="00C00834">
                        <w:rPr>
                          <w:rFonts w:ascii="Corbel" w:eastAsia="+mn-ea" w:hAnsi="Corbel" w:cs="+mn-cs"/>
                          <w:color w:val="000000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Corbel" w:eastAsia="+mn-ea" w:hAnsi="Corbel" w:cs="+mn-cs"/>
                          <w:color w:val="000000"/>
                          <w:kern w:val="24"/>
                          <w:sz w:val="16"/>
                          <w:szCs w:val="16"/>
                          <w:lang w:val="sr-Cyrl-RS"/>
                        </w:rPr>
                        <w:t>tri</w:t>
                      </w:r>
                      <w:r w:rsidRPr="00C00834">
                        <w:rPr>
                          <w:rFonts w:ascii="Corbel" w:eastAsia="+mn-ea" w:hAnsi="Corbel" w:cs="+mn-cs"/>
                          <w:color w:val="000000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Corbel" w:eastAsia="+mn-ea" w:hAnsi="Corbel" w:cs="+mn-cs"/>
                          <w:color w:val="000000"/>
                          <w:kern w:val="24"/>
                          <w:sz w:val="16"/>
                          <w:szCs w:val="16"/>
                          <w:lang w:val="sr-Cyrl-RS"/>
                        </w:rPr>
                        <w:t>osobe</w:t>
                      </w:r>
                      <w:r w:rsidRPr="00C00834">
                        <w:rPr>
                          <w:rFonts w:ascii="Corbel" w:eastAsia="+mn-ea" w:hAnsi="Corbel" w:cs="+mn-cs"/>
                          <w:color w:val="000000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Corbel" w:eastAsia="+mn-ea" w:hAnsi="Corbel" w:cs="+mn-cs"/>
                          <w:color w:val="000000"/>
                          <w:kern w:val="24"/>
                          <w:sz w:val="16"/>
                          <w:szCs w:val="16"/>
                          <w:lang w:val="sr-Cyrl-RS"/>
                        </w:rPr>
                        <w:t>bez</w:t>
                      </w:r>
                      <w:r w:rsidRPr="00C00834">
                        <w:rPr>
                          <w:rFonts w:ascii="Corbel" w:eastAsia="+mn-ea" w:hAnsi="Corbel" w:cs="+mn-cs"/>
                          <w:color w:val="000000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Corbel" w:eastAsia="+mn-ea" w:hAnsi="Corbel" w:cs="+mn-cs"/>
                          <w:color w:val="000000"/>
                          <w:kern w:val="24"/>
                          <w:sz w:val="16"/>
                          <w:szCs w:val="16"/>
                          <w:lang w:val="sr-Cyrl-RS"/>
                        </w:rPr>
                        <w:t>podrške</w:t>
                      </w:r>
                      <w:r w:rsidRPr="00C00834">
                        <w:rPr>
                          <w:rFonts w:ascii="Corbel" w:eastAsia="+mn-ea" w:hAnsi="Corbel" w:cs="+mn-cs"/>
                          <w:color w:val="000000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Corbel" w:eastAsia="+mn-ea" w:hAnsi="Corbel" w:cs="+mn-cs"/>
                          <w:color w:val="000000"/>
                          <w:kern w:val="24"/>
                          <w:sz w:val="16"/>
                          <w:szCs w:val="16"/>
                          <w:lang w:val="sr-Cyrl-RS"/>
                        </w:rPr>
                        <w:t>uživaju</w:t>
                      </w:r>
                      <w:r w:rsidRPr="00C00834">
                        <w:rPr>
                          <w:rFonts w:ascii="Corbel" w:eastAsia="+mn-ea" w:hAnsi="Corbel" w:cs="+mn-cs"/>
                          <w:color w:val="000000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Corbel" w:eastAsia="+mn-ea" w:hAnsi="Corbel" w:cs="+mn-cs"/>
                          <w:color w:val="000000"/>
                          <w:kern w:val="24"/>
                          <w:sz w:val="16"/>
                          <w:szCs w:val="16"/>
                          <w:lang w:val="sr-Cyrl-RS"/>
                        </w:rPr>
                        <w:t>u</w:t>
                      </w:r>
                      <w:r w:rsidRPr="00C00834">
                        <w:rPr>
                          <w:rFonts w:ascii="Corbel" w:eastAsia="+mn-ea" w:hAnsi="Corbel" w:cs="+mn-cs"/>
                          <w:color w:val="000000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Corbel" w:eastAsia="+mn-ea" w:hAnsi="Corbel" w:cs="+mn-cs"/>
                          <w:color w:val="000000"/>
                          <w:kern w:val="24"/>
                          <w:sz w:val="16"/>
                          <w:szCs w:val="16"/>
                          <w:lang w:val="sr-Cyrl-RS"/>
                        </w:rPr>
                        <w:t>utakmici</w:t>
                      </w:r>
                      <w:r w:rsidRPr="00C00834">
                        <w:rPr>
                          <w:rFonts w:ascii="Corbel" w:eastAsia="+mn-ea" w:hAnsi="Corbel" w:cs="+mn-cs"/>
                          <w:color w:val="000000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– </w:t>
                      </w:r>
                      <w:r>
                        <w:rPr>
                          <w:rFonts w:ascii="Corbel" w:eastAsia="+mn-ea" w:hAnsi="Corbel" w:cs="+mn-cs"/>
                          <w:color w:val="000000"/>
                          <w:kern w:val="24"/>
                          <w:sz w:val="16"/>
                          <w:szCs w:val="16"/>
                          <w:lang w:val="sr-Cyrl-RS"/>
                        </w:rPr>
                        <w:t>uklonjen</w:t>
                      </w:r>
                      <w:r w:rsidRPr="00C00834">
                        <w:rPr>
                          <w:rFonts w:ascii="Corbel" w:eastAsia="+mn-ea" w:hAnsi="Corbel" w:cs="+mn-cs"/>
                          <w:color w:val="000000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Corbel" w:eastAsia="+mn-ea" w:hAnsi="Corbel" w:cs="+mn-cs"/>
                          <w:color w:val="000000"/>
                          <w:kern w:val="24"/>
                          <w:sz w:val="16"/>
                          <w:szCs w:val="16"/>
                          <w:lang w:val="sr-Cyrl-RS"/>
                        </w:rPr>
                        <w:t>uzrok</w:t>
                      </w:r>
                      <w:r w:rsidRPr="00C00834">
                        <w:rPr>
                          <w:rFonts w:ascii="Corbel" w:eastAsia="+mn-ea" w:hAnsi="Corbel" w:cs="+mn-cs"/>
                          <w:color w:val="000000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Corbel" w:eastAsia="+mn-ea" w:hAnsi="Corbel" w:cs="+mn-cs"/>
                          <w:color w:val="000000"/>
                          <w:kern w:val="24"/>
                          <w:sz w:val="16"/>
                          <w:szCs w:val="16"/>
                          <w:lang w:val="sr-Cyrl-RS"/>
                        </w:rPr>
                        <w:t>nejednakosti</w:t>
                      </w:r>
                      <w:r w:rsidRPr="00C00834">
                        <w:rPr>
                          <w:rFonts w:ascii="Corbel" w:eastAsia="+mn-ea" w:hAnsi="Corbel" w:cs="+mn-cs"/>
                          <w:color w:val="000000"/>
                          <w:kern w:val="24"/>
                          <w:sz w:val="16"/>
                          <w:szCs w:val="16"/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94836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849D54" wp14:editId="25947011">
                <wp:simplePos x="0" y="0"/>
                <wp:positionH relativeFrom="column">
                  <wp:posOffset>2146300</wp:posOffset>
                </wp:positionH>
                <wp:positionV relativeFrom="paragraph">
                  <wp:posOffset>1902460</wp:posOffset>
                </wp:positionV>
                <wp:extent cx="1422400" cy="679450"/>
                <wp:effectExtent l="0" t="0" r="6350" b="635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52DD885E" w14:textId="77777777" w:rsidR="009E79FC" w:rsidRPr="00C00834" w:rsidRDefault="009E79FC" w:rsidP="007E7FC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Osobama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je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data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različita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vrsta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podrške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kako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bi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imale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jednak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pristup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Osobe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se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tretiraju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jednako</w:t>
                            </w:r>
                            <w:r w:rsidRPr="00C0083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49D54" id="TextBox 6" o:spid="_x0000_s1029" type="#_x0000_t202" style="position:absolute;left:0;text-align:left;margin-left:169pt;margin-top:149.8pt;width:112pt;height:5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" fillcolor="window" stroked="f">
                <v:textbox>
                  <w:txbxContent>
                    <w:p w14:paraId="52DD885E" w14:textId="77777777" w:rsidR="009E79FC" w:rsidRPr="00C00834" w:rsidRDefault="009E79FC" w:rsidP="007E7FC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Osobama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je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data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različita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vrsta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podrške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kako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bi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imale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jednak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pristup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.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Osobe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se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tretiraju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jednako</w:t>
                      </w:r>
                      <w:r w:rsidRPr="00C0083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94836">
        <w:rPr>
          <w:rFonts w:asciiTheme="minorHAnsi" w:hAnsiTheme="minorHAnsi"/>
          <w:noProof/>
          <w:lang w:eastAsia="sr-Latn-RS"/>
        </w:rPr>
        <w:t xml:space="preserve"> </w:t>
      </w:r>
      <w:r w:rsidRPr="00A94836">
        <w:rPr>
          <w:rFonts w:asciiTheme="minorHAnsi" w:hAnsiTheme="minorHAnsi"/>
          <w:noProof/>
          <w:szCs w:val="24"/>
          <w:lang w:val="en-GB" w:eastAsia="en-GB"/>
        </w:rPr>
        <w:drawing>
          <wp:inline distT="0" distB="0" distL="0" distR="0" wp14:anchorId="4A9BF9C4" wp14:editId="5CC9B9E1">
            <wp:extent cx="5731510" cy="2539365"/>
            <wp:effectExtent l="0" t="0" r="2540" b="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3076E" w14:textId="77777777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</w:p>
    <w:p w14:paraId="7870D2EF" w14:textId="77777777" w:rsidR="007E7FCF" w:rsidRPr="00DA1151" w:rsidRDefault="007E7FCF" w:rsidP="007E7FCF">
      <w:pPr>
        <w:pStyle w:val="Heading2"/>
        <w:jc w:val="center"/>
        <w:rPr>
          <w:rFonts w:asciiTheme="minorHAnsi" w:hAnsiTheme="minorHAnsi"/>
          <w:b/>
          <w:color w:val="4BACC6" w:themeColor="accent5"/>
        </w:rPr>
      </w:pPr>
      <w:r w:rsidRPr="00DA1151">
        <w:rPr>
          <w:rFonts w:asciiTheme="minorHAnsi" w:hAnsiTheme="minorHAnsi"/>
          <w:b/>
          <w:color w:val="4BACC6" w:themeColor="accent5"/>
        </w:rPr>
        <w:t>Dobiti od inkluzivnog obrazovanja</w:t>
      </w:r>
    </w:p>
    <w:p w14:paraId="1B592213" w14:textId="77777777" w:rsidR="007E7FCF" w:rsidRPr="00A94836" w:rsidRDefault="007E7FCF" w:rsidP="007E7FCF">
      <w:pPr>
        <w:rPr>
          <w:rFonts w:asciiTheme="minorHAnsi" w:hAnsiTheme="minorHAnsi"/>
        </w:rPr>
      </w:pPr>
    </w:p>
    <w:p w14:paraId="457CE122" w14:textId="77777777" w:rsidR="007E7FCF" w:rsidRPr="00A94836" w:rsidRDefault="007E7FCF" w:rsidP="007E7FCF">
      <w:pPr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b/>
          <w:szCs w:val="24"/>
        </w:rPr>
        <w:t>Dobit za svu decu od inkluzivnog obrazovanja</w:t>
      </w:r>
      <w:r w:rsidRPr="00A94836">
        <w:rPr>
          <w:rFonts w:asciiTheme="minorHAnsi" w:hAnsiTheme="minorHAnsi"/>
          <w:szCs w:val="24"/>
        </w:rPr>
        <w:t>:</w:t>
      </w:r>
    </w:p>
    <w:p w14:paraId="62D5B1F6" w14:textId="77777777" w:rsidR="007E7FCF" w:rsidRPr="00A94836" w:rsidRDefault="007E7FCF" w:rsidP="007E7FCF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 xml:space="preserve">razvijanje punog potencijala deteta; </w:t>
      </w:r>
    </w:p>
    <w:p w14:paraId="3B1917B0" w14:textId="77777777" w:rsidR="007E7FCF" w:rsidRPr="00A94836" w:rsidRDefault="007E7FCF" w:rsidP="007E7FCF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osećaj pripadnosti i bolja priprema za život;</w:t>
      </w:r>
    </w:p>
    <w:p w14:paraId="4CAE954D" w14:textId="77777777" w:rsidR="007E7FCF" w:rsidRPr="00A94836" w:rsidRDefault="007E7FCF" w:rsidP="007E7FCF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 xml:space="preserve">visoka motivisanost, mogućnosti za učenje; </w:t>
      </w:r>
    </w:p>
    <w:p w14:paraId="60A2870F" w14:textId="77777777" w:rsidR="007E7FCF" w:rsidRPr="00A94836" w:rsidRDefault="007E7FCF" w:rsidP="007E7FCF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mogućnost da se spoznaju i prihvate individualne razlike;</w:t>
      </w:r>
    </w:p>
    <w:p w14:paraId="56242D5B" w14:textId="77777777" w:rsidR="007E7FCF" w:rsidRPr="00A94836" w:rsidRDefault="007E7FCF" w:rsidP="007E7FCF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do svojih ciljeva stižu učeći sa svojim vršnjacima;</w:t>
      </w:r>
    </w:p>
    <w:p w14:paraId="44ECCCE8" w14:textId="77777777" w:rsidR="007E7FCF" w:rsidRPr="00A94836" w:rsidRDefault="007E7FCF" w:rsidP="007E7FCF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podstiče se kultura poštovanja i uvažavanja razlika;</w:t>
      </w:r>
    </w:p>
    <w:p w14:paraId="4B7DB9BF" w14:textId="77777777" w:rsidR="007E7FCF" w:rsidRPr="00A94836" w:rsidRDefault="007E7FCF" w:rsidP="007E7FCF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="Arial"/>
          <w:b/>
          <w:szCs w:val="24"/>
          <w:shd w:val="clear" w:color="auto" w:fill="FFFFFF"/>
        </w:rPr>
      </w:pPr>
      <w:r w:rsidRPr="00A94836">
        <w:rPr>
          <w:rFonts w:asciiTheme="minorHAnsi" w:hAnsiTheme="minorHAnsi"/>
          <w:szCs w:val="24"/>
        </w:rPr>
        <w:t>razvijaju prijateljstva jedni s drugima, a prijateljstva pružaju uzore i mogućnosti za rast.</w:t>
      </w:r>
    </w:p>
    <w:p w14:paraId="314BA995" w14:textId="77777777" w:rsidR="007E7FCF" w:rsidRPr="00A94836" w:rsidRDefault="007E7FCF" w:rsidP="007E7FCF">
      <w:pPr>
        <w:pStyle w:val="ListParagraph"/>
        <w:rPr>
          <w:rFonts w:asciiTheme="minorHAnsi" w:hAnsiTheme="minorHAnsi" w:cs="Arial"/>
          <w:b/>
          <w:szCs w:val="24"/>
          <w:shd w:val="clear" w:color="auto" w:fill="FFFFFF"/>
        </w:rPr>
      </w:pPr>
    </w:p>
    <w:p w14:paraId="3EB580C3" w14:textId="5790EC22" w:rsidR="007E7FCF" w:rsidRPr="00A94836" w:rsidRDefault="007E7FCF" w:rsidP="007E7FCF">
      <w:pPr>
        <w:rPr>
          <w:rFonts w:asciiTheme="minorHAnsi" w:hAnsiTheme="minorHAnsi" w:cs="Arial"/>
          <w:b/>
          <w:szCs w:val="24"/>
          <w:shd w:val="clear" w:color="auto" w:fill="FFFFFF"/>
        </w:rPr>
      </w:pPr>
      <w:r w:rsidRPr="00A94836">
        <w:rPr>
          <w:rFonts w:asciiTheme="minorHAnsi" w:hAnsiTheme="minorHAnsi" w:cs="Arial"/>
          <w:b/>
          <w:szCs w:val="24"/>
          <w:shd w:val="clear" w:color="auto" w:fill="FFFFFF"/>
        </w:rPr>
        <w:t>Dobit za društvo, mogućnost da</w:t>
      </w:r>
      <w:r w:rsidR="00030665">
        <w:rPr>
          <w:rFonts w:asciiTheme="minorHAnsi" w:hAnsiTheme="minorHAnsi" w:cs="Arial"/>
          <w:b/>
          <w:szCs w:val="24"/>
          <w:shd w:val="clear" w:color="auto" w:fill="FFFFFF"/>
        </w:rPr>
        <w:t xml:space="preserve"> svako od nas</w:t>
      </w:r>
      <w:r w:rsidRPr="00A94836">
        <w:rPr>
          <w:rFonts w:asciiTheme="minorHAnsi" w:hAnsiTheme="minorHAnsi" w:cs="Arial"/>
          <w:b/>
          <w:szCs w:val="24"/>
          <w:shd w:val="clear" w:color="auto" w:fill="FFFFFF"/>
        </w:rPr>
        <w:t>:</w:t>
      </w:r>
    </w:p>
    <w:p w14:paraId="54198531" w14:textId="77777777" w:rsidR="007E7FCF" w:rsidRPr="00A94836" w:rsidRDefault="007E7FCF" w:rsidP="007E7FCF">
      <w:pPr>
        <w:pStyle w:val="ListParagraph"/>
        <w:ind w:left="709"/>
        <w:rPr>
          <w:shd w:val="clear" w:color="auto" w:fill="FFFFFF"/>
        </w:rPr>
      </w:pPr>
    </w:p>
    <w:p w14:paraId="72178629" w14:textId="068DB1A7" w:rsidR="007E7FCF" w:rsidRPr="00A94836" w:rsidRDefault="007E7FCF" w:rsidP="007E7FCF">
      <w:pPr>
        <w:pStyle w:val="ListParagraph"/>
        <w:numPr>
          <w:ilvl w:val="0"/>
          <w:numId w:val="24"/>
        </w:numPr>
        <w:ind w:left="709"/>
        <w:rPr>
          <w:rFonts w:asciiTheme="minorHAnsi" w:hAnsiTheme="minorHAnsi"/>
          <w:shd w:val="clear" w:color="auto" w:fill="FFFFFF"/>
        </w:rPr>
      </w:pPr>
      <w:r w:rsidRPr="00A94836">
        <w:rPr>
          <w:rFonts w:asciiTheme="minorHAnsi" w:hAnsiTheme="minorHAnsi"/>
          <w:shd w:val="clear" w:color="auto" w:fill="FFFFFF"/>
        </w:rPr>
        <w:t>ostvari svoja prava;</w:t>
      </w:r>
    </w:p>
    <w:p w14:paraId="0B82B92D" w14:textId="77777777" w:rsidR="007E7FCF" w:rsidRPr="00A94836" w:rsidRDefault="007E7FCF" w:rsidP="007E7FCF">
      <w:pPr>
        <w:pStyle w:val="ListParagraph"/>
        <w:numPr>
          <w:ilvl w:val="0"/>
          <w:numId w:val="24"/>
        </w:numPr>
        <w:ind w:left="709"/>
        <w:rPr>
          <w:rFonts w:asciiTheme="minorHAnsi" w:hAnsiTheme="minorHAnsi"/>
          <w:shd w:val="clear" w:color="auto" w:fill="FFFFFF"/>
        </w:rPr>
      </w:pPr>
      <w:r w:rsidRPr="00A94836">
        <w:rPr>
          <w:rFonts w:asciiTheme="minorHAnsi" w:hAnsiTheme="minorHAnsi"/>
          <w:shd w:val="clear" w:color="auto" w:fill="FFFFFF"/>
        </w:rPr>
        <w:t>na ravnopravan način učestvuje u odlučivanju, doprinosi razvoju i dobrobiti društva;</w:t>
      </w:r>
    </w:p>
    <w:p w14:paraId="3106A494" w14:textId="77777777" w:rsidR="007E7FCF" w:rsidRPr="00A94836" w:rsidRDefault="007E7FCF" w:rsidP="007E7FCF">
      <w:pPr>
        <w:pStyle w:val="ListParagraph"/>
        <w:numPr>
          <w:ilvl w:val="0"/>
          <w:numId w:val="24"/>
        </w:numPr>
        <w:ind w:left="709"/>
        <w:rPr>
          <w:rFonts w:asciiTheme="minorHAnsi" w:hAnsiTheme="minorHAnsi"/>
          <w:shd w:val="clear" w:color="auto" w:fill="FFFFFF"/>
        </w:rPr>
      </w:pPr>
      <w:r w:rsidRPr="00A94836">
        <w:rPr>
          <w:rFonts w:asciiTheme="minorHAnsi" w:hAnsiTheme="minorHAnsi"/>
          <w:shd w:val="clear" w:color="auto" w:fill="FFFFFF"/>
        </w:rPr>
        <w:t>ima ravnopravan pristup obrazovanju, zdravstvenoj i socijalnoj zaštiti, tržištu rada, kulturi...</w:t>
      </w:r>
    </w:p>
    <w:p w14:paraId="66E48234" w14:textId="77777777" w:rsidR="007E7FCF" w:rsidRPr="00A94836" w:rsidRDefault="007E7FCF" w:rsidP="007E7FCF">
      <w:pPr>
        <w:pStyle w:val="ListParagraph"/>
        <w:numPr>
          <w:ilvl w:val="0"/>
          <w:numId w:val="24"/>
        </w:numPr>
        <w:ind w:left="709"/>
        <w:rPr>
          <w:rFonts w:asciiTheme="minorHAnsi" w:hAnsiTheme="minorHAnsi"/>
          <w:shd w:val="clear" w:color="auto" w:fill="FFFFFF"/>
        </w:rPr>
      </w:pPr>
      <w:r w:rsidRPr="00A94836">
        <w:rPr>
          <w:rFonts w:asciiTheme="minorHAnsi" w:hAnsiTheme="minorHAnsi"/>
          <w:shd w:val="clear" w:color="auto" w:fill="FFFFFF"/>
        </w:rPr>
        <w:t>razvija svoje potencijale;</w:t>
      </w:r>
    </w:p>
    <w:p w14:paraId="6763E6D2" w14:textId="77777777" w:rsidR="007E7FCF" w:rsidRPr="00A94836" w:rsidRDefault="007E7FCF" w:rsidP="007E7FCF">
      <w:pPr>
        <w:pStyle w:val="ListParagraph"/>
        <w:numPr>
          <w:ilvl w:val="0"/>
          <w:numId w:val="24"/>
        </w:numPr>
        <w:ind w:left="709"/>
        <w:rPr>
          <w:rFonts w:asciiTheme="minorHAnsi" w:hAnsiTheme="minorHAnsi"/>
          <w:shd w:val="clear" w:color="auto" w:fill="FFFFFF"/>
        </w:rPr>
      </w:pPr>
      <w:r w:rsidRPr="00A94836">
        <w:rPr>
          <w:rFonts w:asciiTheme="minorHAnsi" w:hAnsiTheme="minorHAnsi"/>
          <w:shd w:val="clear" w:color="auto" w:fill="FFFFFF"/>
        </w:rPr>
        <w:t>živi na dostojanstven način.</w:t>
      </w:r>
    </w:p>
    <w:p w14:paraId="7E9AEFA2" w14:textId="77777777" w:rsidR="007E7FCF" w:rsidRPr="00A94836" w:rsidRDefault="007E7FCF" w:rsidP="007E7FCF">
      <w:pPr>
        <w:rPr>
          <w:rFonts w:asciiTheme="minorHAnsi" w:hAnsiTheme="minorHAnsi" w:cs="Arial"/>
          <w:b/>
          <w:szCs w:val="24"/>
          <w:shd w:val="clear" w:color="auto" w:fill="FFFFFF"/>
        </w:rPr>
      </w:pPr>
    </w:p>
    <w:p w14:paraId="18E828E4" w14:textId="77777777" w:rsidR="007E7FCF" w:rsidRPr="00DA1151" w:rsidRDefault="007E7FCF" w:rsidP="007E7FCF">
      <w:pPr>
        <w:pStyle w:val="Heading2"/>
        <w:jc w:val="center"/>
        <w:rPr>
          <w:rFonts w:asciiTheme="minorHAnsi" w:hAnsiTheme="minorHAnsi"/>
          <w:b/>
          <w:color w:val="4BACC6" w:themeColor="accent5"/>
          <w:sz w:val="24"/>
          <w:szCs w:val="24"/>
          <w:shd w:val="clear" w:color="auto" w:fill="FFFFFF"/>
        </w:rPr>
      </w:pPr>
      <w:r w:rsidRPr="00DA1151">
        <w:rPr>
          <w:rFonts w:asciiTheme="minorHAnsi" w:hAnsiTheme="minorHAnsi"/>
          <w:b/>
          <w:color w:val="4BACC6" w:themeColor="accent5"/>
          <w:sz w:val="24"/>
          <w:szCs w:val="24"/>
          <w:shd w:val="clear" w:color="auto" w:fill="FFFFFF"/>
        </w:rPr>
        <w:lastRenderedPageBreak/>
        <w:t>“It takes a whole village to raise a child”</w:t>
      </w:r>
      <w:r w:rsidRPr="00DA1151">
        <w:rPr>
          <w:rFonts w:asciiTheme="minorHAnsi" w:hAnsiTheme="minorHAnsi"/>
          <w:b/>
          <w:color w:val="4BACC6" w:themeColor="accent5"/>
          <w:sz w:val="24"/>
          <w:szCs w:val="24"/>
          <w:shd w:val="clear" w:color="auto" w:fill="FFFFFF"/>
        </w:rPr>
        <w:br/>
        <w:t>(African proverb)</w:t>
      </w:r>
      <w:r w:rsidRPr="00DA1151">
        <w:rPr>
          <w:rFonts w:asciiTheme="minorHAnsi" w:hAnsiTheme="minorHAnsi"/>
          <w:b/>
          <w:color w:val="4BACC6" w:themeColor="accent5"/>
          <w:sz w:val="24"/>
          <w:szCs w:val="24"/>
          <w:shd w:val="clear" w:color="auto" w:fill="FFFFFF"/>
        </w:rPr>
        <w:br/>
      </w:r>
      <w:r w:rsidRPr="00DA1151">
        <w:rPr>
          <w:rFonts w:asciiTheme="minorHAnsi" w:hAnsiTheme="minorHAnsi"/>
          <w:b/>
          <w:color w:val="4BACC6" w:themeColor="accent5"/>
          <w:sz w:val="24"/>
          <w:szCs w:val="24"/>
          <w:shd w:val="clear" w:color="auto" w:fill="FFFFFF"/>
        </w:rPr>
        <w:br/>
        <w:t>„Potrebno je celo selo da bi se podiglo dete“</w:t>
      </w:r>
    </w:p>
    <w:p w14:paraId="1D75833B" w14:textId="77777777" w:rsidR="007E7FCF" w:rsidRPr="00A94836" w:rsidRDefault="007E7FCF" w:rsidP="007E7FCF">
      <w:pPr>
        <w:rPr>
          <w:rFonts w:asciiTheme="minorHAnsi" w:hAnsiTheme="minorHAnsi"/>
          <w:szCs w:val="24"/>
          <w:shd w:val="clear" w:color="auto" w:fill="FFFFFF"/>
        </w:rPr>
      </w:pPr>
    </w:p>
    <w:p w14:paraId="40381E17" w14:textId="77777777" w:rsidR="007E7FCF" w:rsidRPr="00A94836" w:rsidRDefault="007E7FCF" w:rsidP="007E7FCF">
      <w:pPr>
        <w:rPr>
          <w:rFonts w:asciiTheme="minorHAnsi" w:hAnsiTheme="minorHAnsi"/>
          <w:b/>
          <w:szCs w:val="24"/>
          <w:shd w:val="clear" w:color="auto" w:fill="FFFFFF"/>
        </w:rPr>
      </w:pPr>
      <w:r w:rsidRPr="00A94836">
        <w:rPr>
          <w:rFonts w:asciiTheme="minorHAnsi" w:hAnsiTheme="minorHAnsi"/>
          <w:b/>
          <w:szCs w:val="24"/>
          <w:shd w:val="clear" w:color="auto" w:fill="FFFFFF"/>
        </w:rPr>
        <w:t>Ako cela zajednica ima aktivnu ulogu u doprinosu u odgajanju deteta, dete će imati veći potencijal  da postane zdrava odrasla osoba.</w:t>
      </w:r>
    </w:p>
    <w:p w14:paraId="43E71FE9" w14:textId="77777777" w:rsidR="007E7FCF" w:rsidRPr="00A94836" w:rsidRDefault="007E7FCF" w:rsidP="007E7FCF">
      <w:pPr>
        <w:rPr>
          <w:rFonts w:asciiTheme="minorHAnsi" w:hAnsiTheme="minorHAnsi" w:cs="Arial"/>
          <w:b/>
          <w:szCs w:val="24"/>
          <w:shd w:val="clear" w:color="auto" w:fill="FFFFFF"/>
        </w:rPr>
      </w:pPr>
    </w:p>
    <w:p w14:paraId="14C01965" w14:textId="04E5049A" w:rsidR="007E7FCF" w:rsidRPr="00A94836" w:rsidRDefault="007E7FCF" w:rsidP="007E7FCF">
      <w:pPr>
        <w:rPr>
          <w:rFonts w:asciiTheme="minorHAnsi" w:hAnsiTheme="minorHAnsi" w:cs="Arial"/>
          <w:b/>
          <w:szCs w:val="24"/>
          <w:shd w:val="clear" w:color="auto" w:fill="FFFFFF"/>
        </w:rPr>
      </w:pPr>
      <w:r w:rsidRPr="00A94836">
        <w:rPr>
          <w:rFonts w:asciiTheme="minorHAnsi" w:hAnsiTheme="minorHAnsi" w:cs="Arial"/>
          <w:b/>
          <w:szCs w:val="24"/>
          <w:shd w:val="clear" w:color="auto" w:fill="FFFFFF"/>
        </w:rPr>
        <w:t xml:space="preserve">Urie Bronfenbrenner, Teorija ekoloških </w:t>
      </w:r>
      <w:r w:rsidR="008B753A">
        <w:rPr>
          <w:rFonts w:asciiTheme="minorHAnsi" w:hAnsiTheme="minorHAnsi" w:cs="Arial"/>
          <w:b/>
          <w:szCs w:val="24"/>
          <w:shd w:val="clear" w:color="auto" w:fill="FFFFFF"/>
        </w:rPr>
        <w:t>s</w:t>
      </w:r>
      <w:r w:rsidRPr="00A94836">
        <w:rPr>
          <w:rFonts w:asciiTheme="minorHAnsi" w:hAnsiTheme="minorHAnsi" w:cs="Arial"/>
          <w:b/>
          <w:szCs w:val="24"/>
          <w:shd w:val="clear" w:color="auto" w:fill="FFFFFF"/>
        </w:rPr>
        <w:t>istema</w:t>
      </w:r>
    </w:p>
    <w:p w14:paraId="289AF2D0" w14:textId="77777777" w:rsidR="007E7FCF" w:rsidRPr="00A94836" w:rsidRDefault="007E7FCF" w:rsidP="007E7FCF">
      <w:pPr>
        <w:rPr>
          <w:rFonts w:asciiTheme="minorHAnsi" w:hAnsiTheme="minorHAnsi" w:cs="Arial"/>
          <w:b/>
          <w:szCs w:val="24"/>
          <w:shd w:val="clear" w:color="auto" w:fill="FFFFFF"/>
        </w:rPr>
      </w:pPr>
    </w:p>
    <w:p w14:paraId="5B61D51A" w14:textId="78570DA6" w:rsidR="007E7FCF" w:rsidRPr="00A94836" w:rsidRDefault="003017DA" w:rsidP="007E7FCF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 okviru uvodne prezentacije p</w:t>
      </w:r>
      <w:r w:rsidR="007E7FCF" w:rsidRPr="00A94836">
        <w:rPr>
          <w:rFonts w:asciiTheme="minorHAnsi" w:hAnsiTheme="minorHAnsi"/>
          <w:szCs w:val="24"/>
        </w:rPr>
        <w:t>redstavljena je i Teorija ekološk</w:t>
      </w:r>
      <w:r w:rsidR="008B753A">
        <w:rPr>
          <w:rFonts w:asciiTheme="minorHAnsi" w:hAnsiTheme="minorHAnsi"/>
          <w:szCs w:val="24"/>
        </w:rPr>
        <w:t>ih</w:t>
      </w:r>
      <w:r w:rsidR="007E7FCF" w:rsidRPr="00A94836">
        <w:rPr>
          <w:rFonts w:asciiTheme="minorHAnsi" w:hAnsiTheme="minorHAnsi"/>
          <w:szCs w:val="24"/>
        </w:rPr>
        <w:t xml:space="preserve"> </w:t>
      </w:r>
      <w:r w:rsidR="008B753A">
        <w:rPr>
          <w:rFonts w:asciiTheme="minorHAnsi" w:hAnsiTheme="minorHAnsi"/>
          <w:szCs w:val="24"/>
        </w:rPr>
        <w:t>sistema</w:t>
      </w:r>
      <w:r w:rsidR="008B753A" w:rsidRPr="00A94836">
        <w:rPr>
          <w:rFonts w:asciiTheme="minorHAnsi" w:hAnsiTheme="minorHAnsi"/>
          <w:szCs w:val="24"/>
        </w:rPr>
        <w:t xml:space="preserve"> </w:t>
      </w:r>
      <w:r w:rsidR="007E7FCF" w:rsidRPr="00A94836">
        <w:rPr>
          <w:rFonts w:asciiTheme="minorHAnsi" w:hAnsiTheme="minorHAnsi"/>
          <w:szCs w:val="24"/>
        </w:rPr>
        <w:t>Uri Bronfenbrenera (slika 1) koja je nastala iz potrebe razumevanja</w:t>
      </w:r>
      <w:r w:rsidR="007E7FCF" w:rsidRPr="00A94836">
        <w:rPr>
          <w:rFonts w:asciiTheme="minorHAnsi" w:hAnsiTheme="minorHAnsi" w:cs="Arial"/>
          <w:color w:val="1D1D1D"/>
          <w:szCs w:val="24"/>
          <w:shd w:val="clear" w:color="auto" w:fill="FFFFFF"/>
        </w:rPr>
        <w:t xml:space="preserve"> </w:t>
      </w:r>
      <w:r w:rsidR="007E7FCF" w:rsidRPr="00A94836">
        <w:rPr>
          <w:rFonts w:asciiTheme="minorHAnsi" w:hAnsiTheme="minorHAnsi" w:cs="Arial"/>
          <w:szCs w:val="24"/>
          <w:shd w:val="clear" w:color="auto" w:fill="FFFFFF"/>
        </w:rPr>
        <w:t xml:space="preserve">ljudskog razvoja, </w:t>
      </w:r>
      <w:r w:rsidR="008B753A">
        <w:rPr>
          <w:rFonts w:asciiTheme="minorHAnsi" w:hAnsiTheme="minorHAnsi"/>
          <w:szCs w:val="24"/>
        </w:rPr>
        <w:t xml:space="preserve">tačnije </w:t>
      </w:r>
      <w:r w:rsidR="007E7FCF" w:rsidRPr="00A94836">
        <w:rPr>
          <w:rFonts w:asciiTheme="minorHAnsi" w:hAnsiTheme="minorHAnsi" w:cs="Arial"/>
          <w:color w:val="1D1D1D"/>
          <w:szCs w:val="24"/>
          <w:shd w:val="clear" w:color="auto" w:fill="FFFFFF"/>
        </w:rPr>
        <w:t xml:space="preserve">da </w:t>
      </w:r>
      <w:r w:rsidR="008B753A">
        <w:rPr>
          <w:rFonts w:asciiTheme="minorHAnsi" w:hAnsiTheme="minorHAnsi" w:cs="Arial"/>
          <w:color w:val="1D1D1D"/>
          <w:szCs w:val="24"/>
          <w:shd w:val="clear" w:color="auto" w:fill="FFFFFF"/>
        </w:rPr>
        <w:t xml:space="preserve">se </w:t>
      </w:r>
      <w:r w:rsidR="007E7FCF" w:rsidRPr="00A94836">
        <w:rPr>
          <w:rFonts w:asciiTheme="minorHAnsi" w:hAnsiTheme="minorHAnsi" w:cs="Arial"/>
          <w:color w:val="1D1D1D"/>
          <w:szCs w:val="24"/>
          <w:shd w:val="clear" w:color="auto" w:fill="FFFFFF"/>
        </w:rPr>
        <w:t xml:space="preserve">objasni kako  svojstvene osobine deteta u interakciji </w:t>
      </w:r>
      <w:r w:rsidR="008B753A">
        <w:rPr>
          <w:rFonts w:asciiTheme="minorHAnsi" w:hAnsiTheme="minorHAnsi" w:cs="Arial"/>
          <w:color w:val="1D1D1D"/>
          <w:szCs w:val="24"/>
          <w:shd w:val="clear" w:color="auto" w:fill="FFFFFF"/>
        </w:rPr>
        <w:t xml:space="preserve">sa okolinom </w:t>
      </w:r>
      <w:r w:rsidR="007E7FCF" w:rsidRPr="00A94836">
        <w:rPr>
          <w:rFonts w:asciiTheme="minorHAnsi" w:hAnsiTheme="minorHAnsi" w:cs="Arial"/>
          <w:color w:val="1D1D1D"/>
          <w:szCs w:val="24"/>
          <w:shd w:val="clear" w:color="auto" w:fill="FFFFFF"/>
        </w:rPr>
        <w:t xml:space="preserve">utiču na to kako će </w:t>
      </w:r>
      <w:r w:rsidR="008B753A">
        <w:rPr>
          <w:rFonts w:asciiTheme="minorHAnsi" w:hAnsiTheme="minorHAnsi" w:cs="Arial"/>
          <w:color w:val="1D1D1D"/>
          <w:szCs w:val="24"/>
          <w:shd w:val="clear" w:color="auto" w:fill="FFFFFF"/>
        </w:rPr>
        <w:t xml:space="preserve">dete </w:t>
      </w:r>
      <w:r w:rsidR="007E7FCF" w:rsidRPr="00A94836">
        <w:rPr>
          <w:rFonts w:asciiTheme="minorHAnsi" w:hAnsiTheme="minorHAnsi" w:cs="Arial"/>
          <w:color w:val="1D1D1D"/>
          <w:szCs w:val="24"/>
          <w:shd w:val="clear" w:color="auto" w:fill="FFFFFF"/>
        </w:rPr>
        <w:t>rasti i razvijati se. Po ovoj teoriji</w:t>
      </w:r>
      <w:r w:rsidR="00156484">
        <w:rPr>
          <w:rFonts w:asciiTheme="minorHAnsi" w:hAnsiTheme="minorHAnsi" w:cs="Arial"/>
          <w:color w:val="1D1D1D"/>
          <w:szCs w:val="24"/>
          <w:shd w:val="clear" w:color="auto" w:fill="FFFFFF"/>
        </w:rPr>
        <w:t>,</w:t>
      </w:r>
      <w:r w:rsidR="007E7FCF" w:rsidRPr="00A94836">
        <w:rPr>
          <w:rFonts w:asciiTheme="minorHAnsi" w:hAnsiTheme="minorHAnsi" w:cs="Arial"/>
          <w:color w:val="1D1D1D"/>
          <w:szCs w:val="24"/>
          <w:shd w:val="clear" w:color="auto" w:fill="FFFFFF"/>
        </w:rPr>
        <w:t xml:space="preserve"> svaka individua je rođena sa određenim karakteristikama (pol, zdravstveno i fizičko stanje…) i raste i razvija se okružen</w:t>
      </w:r>
      <w:r w:rsidR="00156484">
        <w:rPr>
          <w:rFonts w:asciiTheme="minorHAnsi" w:hAnsiTheme="minorHAnsi" w:cs="Arial"/>
          <w:color w:val="1D1D1D"/>
          <w:szCs w:val="24"/>
          <w:shd w:val="clear" w:color="auto" w:fill="FFFFFF"/>
        </w:rPr>
        <w:t>a</w:t>
      </w:r>
      <w:r w:rsidR="007E7FCF" w:rsidRPr="00A94836">
        <w:rPr>
          <w:rFonts w:asciiTheme="minorHAnsi" w:hAnsiTheme="minorHAnsi" w:cs="Arial"/>
          <w:color w:val="1D1D1D"/>
          <w:szCs w:val="24"/>
          <w:shd w:val="clear" w:color="auto" w:fill="FFFFFF"/>
        </w:rPr>
        <w:t xml:space="preserve"> istim podsistemima: </w:t>
      </w:r>
      <w:r w:rsidR="007E7FCF" w:rsidRPr="00A94836">
        <w:rPr>
          <w:rFonts w:asciiTheme="minorHAnsi" w:hAnsiTheme="minorHAnsi" w:cs="Arial"/>
          <w:b/>
          <w:szCs w:val="24"/>
          <w:shd w:val="clear" w:color="auto" w:fill="FFFFFF"/>
        </w:rPr>
        <w:t>mikrosistem</w:t>
      </w:r>
      <w:r w:rsidR="007E7FCF" w:rsidRPr="00A94836">
        <w:rPr>
          <w:rFonts w:asciiTheme="minorHAnsi" w:hAnsiTheme="minorHAnsi" w:cs="Arial"/>
          <w:szCs w:val="24"/>
          <w:shd w:val="clear" w:color="auto" w:fill="FFFFFF"/>
        </w:rPr>
        <w:t xml:space="preserve"> predstavlja prvi krug ljudi (porodica, vršnjaci, škola, zajednica…) oko deteta koji direktno utiču na njegov razvoj kroz razne interakcije, </w:t>
      </w:r>
      <w:r w:rsidR="007E7FCF" w:rsidRPr="00A94836">
        <w:rPr>
          <w:rFonts w:asciiTheme="minorHAnsi" w:hAnsiTheme="minorHAnsi" w:cs="Arial"/>
          <w:b/>
          <w:szCs w:val="24"/>
          <w:shd w:val="clear" w:color="auto" w:fill="FFFFFF"/>
        </w:rPr>
        <w:t xml:space="preserve">mezosistem </w:t>
      </w:r>
      <w:r w:rsidR="007E7FCF" w:rsidRPr="00A94836">
        <w:rPr>
          <w:rFonts w:asciiTheme="minorHAnsi" w:hAnsiTheme="minorHAnsi" w:cs="Arial"/>
          <w:szCs w:val="24"/>
          <w:shd w:val="clear" w:color="auto" w:fill="FFFFFF"/>
        </w:rPr>
        <w:t>predstavlja sistem važan u period</w:t>
      </w:r>
      <w:r w:rsidR="00156484">
        <w:rPr>
          <w:rFonts w:asciiTheme="minorHAnsi" w:hAnsiTheme="minorHAnsi" w:cs="Arial"/>
          <w:szCs w:val="24"/>
          <w:shd w:val="clear" w:color="auto" w:fill="FFFFFF"/>
        </w:rPr>
        <w:t>u</w:t>
      </w:r>
      <w:r w:rsidR="007E7FCF" w:rsidRPr="00A94836">
        <w:rPr>
          <w:rFonts w:asciiTheme="minorHAnsi" w:hAnsiTheme="minorHAnsi" w:cs="Arial"/>
          <w:szCs w:val="24"/>
          <w:shd w:val="clear" w:color="auto" w:fill="FFFFFF"/>
        </w:rPr>
        <w:t xml:space="preserve"> predškolskog i školskog razvoja i međusobnu povezanost ljudi u mikrosistemu (roditelji, vrtić, škola, vršnjaci…), </w:t>
      </w:r>
      <w:r w:rsidR="007E7FCF" w:rsidRPr="00A94836">
        <w:rPr>
          <w:rFonts w:asciiTheme="minorHAnsi" w:hAnsiTheme="minorHAnsi" w:cs="Arial"/>
          <w:b/>
          <w:szCs w:val="24"/>
          <w:shd w:val="clear" w:color="auto" w:fill="FFFFFF"/>
        </w:rPr>
        <w:t>egzosistem</w:t>
      </w:r>
      <w:r w:rsidR="007E7FCF" w:rsidRPr="00A94836">
        <w:rPr>
          <w:rFonts w:asciiTheme="minorHAnsi" w:hAnsiTheme="minorHAnsi" w:cs="Arial"/>
          <w:szCs w:val="24"/>
          <w:shd w:val="clear" w:color="auto" w:fill="FFFFFF"/>
        </w:rPr>
        <w:t xml:space="preserve"> je sistem koji indirektno utiče na razvoj individue (posao roditelja, lokalne i nacionalne politike…), </w:t>
      </w:r>
      <w:r w:rsidR="007E7FCF" w:rsidRPr="00A94836">
        <w:rPr>
          <w:rFonts w:asciiTheme="minorHAnsi" w:hAnsiTheme="minorHAnsi" w:cs="Arial"/>
          <w:b/>
          <w:szCs w:val="24"/>
          <w:shd w:val="clear" w:color="auto" w:fill="FFFFFF"/>
        </w:rPr>
        <w:t>makrosistem</w:t>
      </w:r>
      <w:r w:rsidR="007E7FCF" w:rsidRPr="00A94836">
        <w:rPr>
          <w:rFonts w:asciiTheme="minorHAnsi" w:hAnsiTheme="minorHAnsi" w:cs="Arial"/>
          <w:szCs w:val="24"/>
          <w:shd w:val="clear" w:color="auto" w:fill="FFFFFF"/>
        </w:rPr>
        <w:t xml:space="preserve"> je sistem koji podrazumeva kulturu u kojoj individua živi, stavove i ideologiju jedne zemlje, a </w:t>
      </w:r>
      <w:r w:rsidR="007E7FCF" w:rsidRPr="00A94836">
        <w:rPr>
          <w:rFonts w:asciiTheme="minorHAnsi" w:hAnsiTheme="minorHAnsi" w:cs="Arial"/>
          <w:b/>
          <w:szCs w:val="24"/>
          <w:shd w:val="clear" w:color="auto" w:fill="FFFFFF"/>
        </w:rPr>
        <w:t>hronosistem</w:t>
      </w:r>
      <w:r w:rsidR="007E7FCF" w:rsidRPr="00A94836">
        <w:rPr>
          <w:rFonts w:asciiTheme="minorHAnsi" w:hAnsiTheme="minorHAnsi" w:cs="Arial"/>
          <w:szCs w:val="24"/>
          <w:shd w:val="clear" w:color="auto" w:fill="FFFFFF"/>
        </w:rPr>
        <w:t xml:space="preserve"> je sistem koji obuhvata tranzicije i promene u životnom veku pojedinca. Svaki podsistem zavisi od kontekstualne prirode života pojedinca i istom nudi mnoštvo mogućnosti i izvora razvoja. Između podsistema postoji dvosmerna komunikacija, dvosmerni uticaj. Ako individua ima pristup ovim podsistemima, imaće više mogućnosti da u životu razvije socijalne veštine, samopouzdanje, radoznalost, veštine rešavanja problema i komunikacije. </w:t>
      </w:r>
    </w:p>
    <w:p w14:paraId="5339217B" w14:textId="4F058F13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U skladu sa tim</w:t>
      </w:r>
      <w:r w:rsidR="00A13140">
        <w:rPr>
          <w:rFonts w:asciiTheme="minorHAnsi" w:hAnsiTheme="minorHAnsi"/>
          <w:szCs w:val="24"/>
        </w:rPr>
        <w:t xml:space="preserve">, u zaključnim razmatranjima </w:t>
      </w:r>
      <w:r w:rsidRPr="00A94836">
        <w:rPr>
          <w:rFonts w:asciiTheme="minorHAnsi" w:hAnsiTheme="minorHAnsi"/>
          <w:szCs w:val="24"/>
        </w:rPr>
        <w:t xml:space="preserve">istaknuto </w:t>
      </w:r>
      <w:r w:rsidR="00A13140">
        <w:rPr>
          <w:rFonts w:asciiTheme="minorHAnsi" w:hAnsiTheme="minorHAnsi"/>
          <w:szCs w:val="24"/>
        </w:rPr>
        <w:t xml:space="preserve">je </w:t>
      </w:r>
      <w:r w:rsidRPr="00A94836">
        <w:rPr>
          <w:rFonts w:asciiTheme="minorHAnsi" w:hAnsiTheme="minorHAnsi"/>
          <w:szCs w:val="24"/>
        </w:rPr>
        <w:t xml:space="preserve">da je obrazovanje zasnovano na inkluzivnim principima šire od formalnog obrazovanja, i da obuhvata porodicu, lokalnu zajednicu, neformalne i formalne sisteme koje vode do socijalne inkluzije. </w:t>
      </w:r>
    </w:p>
    <w:p w14:paraId="51C6601F" w14:textId="77777777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</w:p>
    <w:p w14:paraId="42626971" w14:textId="77777777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noProof/>
          <w:szCs w:val="24"/>
          <w:lang w:eastAsia="sr-Latn-RS"/>
        </w:rPr>
        <w:t xml:space="preserve"> </w:t>
      </w:r>
    </w:p>
    <w:p w14:paraId="5473E845" w14:textId="5E34AEF5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noProof/>
          <w:szCs w:val="24"/>
          <w:lang w:val="en-GB" w:eastAsia="en-GB"/>
        </w:rPr>
        <w:lastRenderedPageBreak/>
        <w:drawing>
          <wp:anchor distT="0" distB="0" distL="114300" distR="114300" simplePos="0" relativeHeight="251670016" behindDoc="0" locked="0" layoutInCell="1" allowOverlap="1" wp14:anchorId="41ECD93C" wp14:editId="07EDA0CA">
            <wp:simplePos x="0" y="0"/>
            <wp:positionH relativeFrom="column">
              <wp:posOffset>3429000</wp:posOffset>
            </wp:positionH>
            <wp:positionV relativeFrom="paragraph">
              <wp:posOffset>171450</wp:posOffset>
            </wp:positionV>
            <wp:extent cx="2019300" cy="2109470"/>
            <wp:effectExtent l="0" t="0" r="0" b="5080"/>
            <wp:wrapSquare wrapText="bothSides"/>
            <wp:docPr id="8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27F32" w14:textId="2628D7DB" w:rsidR="007E7FCF" w:rsidRPr="00A94836" w:rsidRDefault="0076694F" w:rsidP="007E7FCF">
      <w:pPr>
        <w:spacing w:after="0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noProof/>
          <w:szCs w:val="24"/>
          <w:lang w:val="en-GB" w:eastAsia="en-GB"/>
        </w:rPr>
        <w:drawing>
          <wp:anchor distT="0" distB="0" distL="114300" distR="114300" simplePos="0" relativeHeight="251671040" behindDoc="0" locked="0" layoutInCell="1" allowOverlap="1" wp14:anchorId="3640B9DA" wp14:editId="424733C5">
            <wp:simplePos x="0" y="0"/>
            <wp:positionH relativeFrom="column">
              <wp:posOffset>519898</wp:posOffset>
            </wp:positionH>
            <wp:positionV relativeFrom="paragraph">
              <wp:posOffset>161290</wp:posOffset>
            </wp:positionV>
            <wp:extent cx="2011045" cy="1923415"/>
            <wp:effectExtent l="0" t="0" r="8255" b="635"/>
            <wp:wrapSquare wrapText="bothSides"/>
            <wp:docPr id="9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6A317" w14:textId="088F6120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</w:p>
    <w:p w14:paraId="59DB81FF" w14:textId="77777777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</w:p>
    <w:p w14:paraId="5516E8E7" w14:textId="77777777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</w:p>
    <w:p w14:paraId="6AF1DAE1" w14:textId="77777777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</w:p>
    <w:p w14:paraId="5B66D855" w14:textId="77777777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</w:p>
    <w:p w14:paraId="1386129E" w14:textId="77777777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</w:p>
    <w:p w14:paraId="1984F3CB" w14:textId="77777777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</w:p>
    <w:p w14:paraId="1C8975A9" w14:textId="77777777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</w:p>
    <w:p w14:paraId="60738FBC" w14:textId="77777777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</w:p>
    <w:p w14:paraId="4C5E1A1B" w14:textId="77777777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</w:p>
    <w:p w14:paraId="511C4C7C" w14:textId="684EE0D0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 xml:space="preserve">Ukazano je na resurse koji mogu da podrže i unaprede praksu i podršku za socijalno uključivanje osetljivih grupa – ljudske (sama deca, vršnjačke grupe, roditelji, </w:t>
      </w:r>
      <w:r w:rsidR="008B753A" w:rsidRPr="00A13140">
        <w:rPr>
          <w:rFonts w:asciiTheme="minorHAnsi" w:hAnsiTheme="minorHAnsi" w:cstheme="minorHAnsi"/>
        </w:rPr>
        <w:t>stručnjaci i praktičari koji dolaze iz različitih ustanova i organizacija</w:t>
      </w:r>
      <w:r w:rsidRPr="00A13140">
        <w:rPr>
          <w:rFonts w:asciiTheme="minorHAnsi" w:hAnsiTheme="minorHAnsi" w:cstheme="minorHAnsi"/>
          <w:szCs w:val="24"/>
        </w:rPr>
        <w:t>,</w:t>
      </w:r>
      <w:r w:rsidRPr="00A94836">
        <w:rPr>
          <w:rFonts w:asciiTheme="minorHAnsi" w:hAnsiTheme="minorHAnsi"/>
          <w:szCs w:val="24"/>
        </w:rPr>
        <w:t xml:space="preserve"> udruženja</w:t>
      </w:r>
      <w:bookmarkStart w:id="0" w:name="_GoBack"/>
      <w:bookmarkEnd w:id="0"/>
      <w:r w:rsidRPr="00A94836">
        <w:rPr>
          <w:rFonts w:asciiTheme="minorHAnsi" w:hAnsiTheme="minorHAnsi"/>
          <w:szCs w:val="24"/>
        </w:rPr>
        <w:t xml:space="preserve"> građana, postojeće mreže za podršku inkluzivnom obrazovanju); materijalne – resurs centri, dnevni centri, usluge u lokalnoj zajednici, baze podataka na internetu (katalozi, primeri prakse, digitalni sadržaji), postojeće asistivne tehnologije.</w:t>
      </w:r>
    </w:p>
    <w:p w14:paraId="45AF003F" w14:textId="77777777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</w:p>
    <w:p w14:paraId="65A94A80" w14:textId="1C33036C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Nakon prezentacije</w:t>
      </w:r>
      <w:r w:rsidR="00965A7C">
        <w:rPr>
          <w:rFonts w:asciiTheme="minorHAnsi" w:hAnsiTheme="minorHAnsi"/>
          <w:szCs w:val="24"/>
        </w:rPr>
        <w:t>,</w:t>
      </w:r>
      <w:r w:rsidRPr="00A94836">
        <w:rPr>
          <w:rFonts w:asciiTheme="minorHAnsi" w:hAnsiTheme="minorHAnsi"/>
          <w:szCs w:val="24"/>
        </w:rPr>
        <w:t xml:space="preserve"> na radionici su predstavljeni primeri dobre prakse uključivanja učenika sa teškoćama u razvoju i invaliditetom u redovno obrazovanje. Oba učenika</w:t>
      </w:r>
      <w:r w:rsidR="00965A7C">
        <w:rPr>
          <w:rFonts w:asciiTheme="minorHAnsi" w:hAnsiTheme="minorHAnsi"/>
          <w:szCs w:val="24"/>
        </w:rPr>
        <w:t xml:space="preserve"> su aktivno</w:t>
      </w:r>
      <w:r w:rsidRPr="00A94836">
        <w:rPr>
          <w:rFonts w:asciiTheme="minorHAnsi" w:hAnsiTheme="minorHAnsi"/>
          <w:szCs w:val="24"/>
        </w:rPr>
        <w:t xml:space="preserve"> uključena  u život i rad škole zahvaljujući angažovanju nastavnik</w:t>
      </w:r>
      <w:r w:rsidR="00965A7C">
        <w:rPr>
          <w:rFonts w:asciiTheme="minorHAnsi" w:hAnsiTheme="minorHAnsi"/>
          <w:szCs w:val="24"/>
        </w:rPr>
        <w:t>a</w:t>
      </w:r>
      <w:r w:rsidRPr="00A94836">
        <w:rPr>
          <w:rFonts w:asciiTheme="minorHAnsi" w:hAnsiTheme="minorHAnsi"/>
          <w:szCs w:val="24"/>
        </w:rPr>
        <w:t xml:space="preserve"> škole i u saradnji sa roditeljima dece. Kao najvažniji saradnici u ovom procesu </w:t>
      </w:r>
      <w:r w:rsidR="008B753A">
        <w:rPr>
          <w:rFonts w:asciiTheme="minorHAnsi" w:hAnsiTheme="minorHAnsi"/>
          <w:szCs w:val="24"/>
        </w:rPr>
        <w:t>posebno</w:t>
      </w:r>
      <w:r w:rsidR="008B753A" w:rsidRPr="00A94836">
        <w:rPr>
          <w:rFonts w:asciiTheme="minorHAnsi" w:hAnsiTheme="minorHAnsi"/>
          <w:szCs w:val="24"/>
        </w:rPr>
        <w:t xml:space="preserve"> </w:t>
      </w:r>
      <w:r w:rsidRPr="00A94836">
        <w:rPr>
          <w:rFonts w:asciiTheme="minorHAnsi" w:hAnsiTheme="minorHAnsi"/>
          <w:szCs w:val="24"/>
        </w:rPr>
        <w:t>su</w:t>
      </w:r>
      <w:r w:rsidR="008B753A">
        <w:rPr>
          <w:rFonts w:asciiTheme="minorHAnsi" w:hAnsiTheme="minorHAnsi"/>
          <w:szCs w:val="24"/>
        </w:rPr>
        <w:t xml:space="preserve"> istaknuti</w:t>
      </w:r>
      <w:r w:rsidRPr="00A94836">
        <w:rPr>
          <w:rFonts w:asciiTheme="minorHAnsi" w:hAnsiTheme="minorHAnsi"/>
          <w:szCs w:val="24"/>
        </w:rPr>
        <w:t xml:space="preserve"> drugari</w:t>
      </w:r>
      <w:r w:rsidR="00965A7C">
        <w:rPr>
          <w:rFonts w:asciiTheme="minorHAnsi" w:hAnsiTheme="minorHAnsi"/>
          <w:szCs w:val="24"/>
        </w:rPr>
        <w:t xml:space="preserve"> i drugarice</w:t>
      </w:r>
      <w:r w:rsidRPr="00A94836">
        <w:rPr>
          <w:rFonts w:asciiTheme="minorHAnsi" w:hAnsiTheme="minorHAnsi"/>
          <w:szCs w:val="24"/>
        </w:rPr>
        <w:t xml:space="preserve"> iz razreda.</w:t>
      </w:r>
    </w:p>
    <w:p w14:paraId="2A9BF3A2" w14:textId="77777777" w:rsidR="007E7FCF" w:rsidRPr="00A94836" w:rsidRDefault="007E7FCF" w:rsidP="007E7FCF">
      <w:pPr>
        <w:spacing w:after="0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noProof/>
          <w:lang w:eastAsia="sr-Latn-RS"/>
        </w:rPr>
        <w:t xml:space="preserve"> </w:t>
      </w:r>
    </w:p>
    <w:p w14:paraId="3BDE4D3E" w14:textId="51054C9C" w:rsidR="007E7FCF" w:rsidRPr="00A94836" w:rsidRDefault="00A13140" w:rsidP="007E7FC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Glavni cilj radionice bio je - u</w:t>
      </w:r>
      <w:r w:rsidR="007E7FCF" w:rsidRPr="00A94836">
        <w:rPr>
          <w:rFonts w:asciiTheme="minorHAnsi" w:hAnsiTheme="minorHAnsi"/>
          <w:szCs w:val="24"/>
        </w:rPr>
        <w:t>ključivanje što većeg broja roditelja u inkluzivno obrazovanje</w:t>
      </w:r>
      <w:r>
        <w:rPr>
          <w:rFonts w:asciiTheme="minorHAnsi" w:hAnsiTheme="minorHAnsi"/>
          <w:szCs w:val="24"/>
        </w:rPr>
        <w:t>. U okviru diskusije i razmene sa učesnicima, definisani su posebni ciljevi i predložene različite aktivnosti i resursi za njihovu realizaciju.</w:t>
      </w:r>
      <w:r w:rsidR="007E7FCF" w:rsidRPr="00A94836">
        <w:rPr>
          <w:rFonts w:asciiTheme="minorHAnsi" w:hAnsiTheme="minorHAnsi"/>
          <w:szCs w:val="24"/>
        </w:rPr>
        <w:t xml:space="preserve"> </w:t>
      </w:r>
    </w:p>
    <w:p w14:paraId="5A4610A0" w14:textId="139A20B6" w:rsidR="007E7FCF" w:rsidRPr="00A94836" w:rsidRDefault="00A13140" w:rsidP="007E7FC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Posebni</w:t>
      </w:r>
      <w:r w:rsidR="007E7FCF" w:rsidRPr="00A94836">
        <w:rPr>
          <w:rFonts w:asciiTheme="minorHAnsi" w:hAnsiTheme="minorHAnsi"/>
          <w:szCs w:val="24"/>
        </w:rPr>
        <w:t xml:space="preserve"> ciljevi</w:t>
      </w:r>
      <w:r w:rsidR="00965A7C">
        <w:rPr>
          <w:rFonts w:asciiTheme="minorHAnsi" w:hAnsiTheme="minorHAnsi"/>
          <w:szCs w:val="24"/>
        </w:rPr>
        <w:t>:</w:t>
      </w:r>
    </w:p>
    <w:p w14:paraId="17A913BF" w14:textId="77777777" w:rsidR="00A13140" w:rsidRPr="00A94836" w:rsidRDefault="00A13140" w:rsidP="00A13140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aktivno uključivanje porodice kao ključnog faktora povezan</w:t>
      </w:r>
      <w:r>
        <w:rPr>
          <w:rFonts w:asciiTheme="minorHAnsi" w:hAnsiTheme="minorHAnsi"/>
          <w:szCs w:val="24"/>
        </w:rPr>
        <w:t>og</w:t>
      </w:r>
      <w:r w:rsidRPr="00A94836">
        <w:rPr>
          <w:rFonts w:asciiTheme="minorHAnsi" w:hAnsiTheme="minorHAnsi"/>
          <w:szCs w:val="24"/>
        </w:rPr>
        <w:t xml:space="preserve"> sa boljim ishodima u obrazovanju dece sa ili bez teškoća; </w:t>
      </w:r>
    </w:p>
    <w:p w14:paraId="5C9FFB8B" w14:textId="77777777" w:rsidR="00A13140" w:rsidRPr="00A94836" w:rsidRDefault="00A13140" w:rsidP="00A13140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pravovremeno informisanje roditelja o pravima i obavezama, mogućnostima uključivanja u rad i život škole;</w:t>
      </w:r>
    </w:p>
    <w:p w14:paraId="4CF8A071" w14:textId="77777777" w:rsidR="007E7FCF" w:rsidRPr="00A94836" w:rsidRDefault="007E7FCF" w:rsidP="00A13140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razvijanje timske saradnje s roditeljima;</w:t>
      </w:r>
    </w:p>
    <w:p w14:paraId="3F7633F2" w14:textId="77777777" w:rsidR="007E7FCF" w:rsidRPr="00A94836" w:rsidRDefault="007E7FCF" w:rsidP="00A13140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 xml:space="preserve">motivisanje roditelja za angažovanje u školskim aktivnostima, radu školskih tela i radu opštinskih saveta roditelja, posebno roditelja iz osetljivih grupa; </w:t>
      </w:r>
    </w:p>
    <w:p w14:paraId="6C28C1BF" w14:textId="0081DE17" w:rsidR="007E7FCF" w:rsidRPr="00A94836" w:rsidRDefault="007E7FCF" w:rsidP="00A13140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podsticanje aktivizma u zajednici</w:t>
      </w:r>
      <w:r w:rsidR="002E7ACD">
        <w:rPr>
          <w:rFonts w:asciiTheme="minorHAnsi" w:hAnsiTheme="minorHAnsi"/>
          <w:szCs w:val="24"/>
        </w:rPr>
        <w:t>:</w:t>
      </w:r>
      <w:r w:rsidRPr="00A94836">
        <w:rPr>
          <w:rFonts w:asciiTheme="minorHAnsi" w:hAnsiTheme="minorHAnsi"/>
          <w:szCs w:val="24"/>
        </w:rPr>
        <w:t xml:space="preserve"> škola u zajednici – zajednica u školi</w:t>
      </w:r>
      <w:r w:rsidR="00A13140">
        <w:rPr>
          <w:rFonts w:asciiTheme="minorHAnsi" w:hAnsiTheme="minorHAnsi"/>
          <w:szCs w:val="24"/>
        </w:rPr>
        <w:t>.</w:t>
      </w:r>
    </w:p>
    <w:p w14:paraId="729DAFD9" w14:textId="77777777" w:rsidR="007E7FCF" w:rsidRPr="00A94836" w:rsidRDefault="007E7FCF" w:rsidP="007E7FCF">
      <w:pPr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Aktivnosti:</w:t>
      </w:r>
    </w:p>
    <w:p w14:paraId="26701497" w14:textId="77777777" w:rsidR="007E7FCF" w:rsidRPr="00A94836" w:rsidRDefault="007E7FCF" w:rsidP="00A13140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uključivanje roditelja u proces donošenja programa obrazovanja i vaspitanja ustanova</w:t>
      </w:r>
      <w:r w:rsidR="00E12B47">
        <w:rPr>
          <w:rFonts w:asciiTheme="minorHAnsi" w:hAnsiTheme="minorHAnsi"/>
          <w:szCs w:val="24"/>
        </w:rPr>
        <w:t>;</w:t>
      </w:r>
    </w:p>
    <w:p w14:paraId="34D2A8F7" w14:textId="77777777" w:rsidR="007E7FCF" w:rsidRPr="00A94836" w:rsidRDefault="007E7FCF" w:rsidP="00A13140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 w:cs="Arial"/>
          <w:szCs w:val="24"/>
          <w:shd w:val="clear" w:color="auto" w:fill="FFFFFF"/>
        </w:rPr>
        <w:t>implementacija školskih programa saradnje s roditeljima u procesu obrazovanja i vaspitanja</w:t>
      </w:r>
      <w:r w:rsidR="00E12B47">
        <w:rPr>
          <w:rFonts w:asciiTheme="minorHAnsi" w:hAnsiTheme="minorHAnsi" w:cs="Arial"/>
          <w:szCs w:val="24"/>
          <w:shd w:val="clear" w:color="auto" w:fill="FFFFFF"/>
        </w:rPr>
        <w:t>;</w:t>
      </w:r>
    </w:p>
    <w:p w14:paraId="10A8E9D8" w14:textId="77777777" w:rsidR="007E7FCF" w:rsidRPr="00A94836" w:rsidRDefault="007E7FCF" w:rsidP="00A13140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lastRenderedPageBreak/>
        <w:t>edukacija za roditelje (roditeljski sastanci, poseta času, radionice – u tuđim cipelama, okrugli stolovi, tribine);</w:t>
      </w:r>
    </w:p>
    <w:p w14:paraId="3B1FBC57" w14:textId="1131BCA0" w:rsidR="007E7FCF" w:rsidRPr="00A94836" w:rsidRDefault="007E7FCF" w:rsidP="00A13140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 xml:space="preserve">zajedničke aktivnosti svih </w:t>
      </w:r>
      <w:r w:rsidRPr="00CF5920">
        <w:rPr>
          <w:rFonts w:asciiTheme="minorHAnsi" w:hAnsiTheme="minorHAnsi"/>
          <w:szCs w:val="24"/>
        </w:rPr>
        <w:t>roditelja (</w:t>
      </w:r>
      <w:r w:rsidRPr="00A94836">
        <w:rPr>
          <w:rFonts w:asciiTheme="minorHAnsi" w:hAnsiTheme="minorHAnsi"/>
          <w:szCs w:val="24"/>
        </w:rPr>
        <w:t xml:space="preserve">priredbe, sportske, humanitarne aktivnosti, uključivanje u aktivnosti </w:t>
      </w:r>
      <w:r w:rsidR="00A13140">
        <w:rPr>
          <w:rFonts w:asciiTheme="minorHAnsi" w:hAnsiTheme="minorHAnsi"/>
          <w:szCs w:val="24"/>
        </w:rPr>
        <w:t xml:space="preserve">profesionalne orijentacije i </w:t>
      </w:r>
      <w:r w:rsidRPr="00A94836">
        <w:rPr>
          <w:rFonts w:asciiTheme="minorHAnsi" w:hAnsiTheme="minorHAnsi"/>
          <w:szCs w:val="24"/>
        </w:rPr>
        <w:t>karijernog vođenja, manifestacije – multikulturalnost – bogatstvo naše sredine, predstavljanje sopstvenih iskustava drugih roditelja)</w:t>
      </w:r>
      <w:r w:rsidR="00CF5920">
        <w:rPr>
          <w:rFonts w:asciiTheme="minorHAnsi" w:hAnsiTheme="minorHAnsi"/>
          <w:szCs w:val="24"/>
        </w:rPr>
        <w:t>;</w:t>
      </w:r>
    </w:p>
    <w:p w14:paraId="4B892A46" w14:textId="77777777" w:rsidR="007E7FCF" w:rsidRPr="00A94836" w:rsidRDefault="007E7FCF" w:rsidP="00A13140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vertikalno uvezivanje predškolskih ustanova i škola, prenošenja znanja i iskustava i predstavljanje primera dobre prakse saradnje sa roditeljima</w:t>
      </w:r>
      <w:r w:rsidRPr="00CF5920">
        <w:rPr>
          <w:rFonts w:asciiTheme="minorHAnsi" w:hAnsiTheme="minorHAnsi"/>
          <w:szCs w:val="24"/>
        </w:rPr>
        <w:t>;</w:t>
      </w:r>
    </w:p>
    <w:p w14:paraId="6827A302" w14:textId="77777777" w:rsidR="007E7FCF" w:rsidRPr="00A94836" w:rsidRDefault="007E7FCF" w:rsidP="00A13140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razvijanje saradnje sa relevantnim institucijama, organizacijama</w:t>
      </w:r>
      <w:r w:rsidR="00CF5920">
        <w:rPr>
          <w:rFonts w:asciiTheme="minorHAnsi" w:hAnsiTheme="minorHAnsi"/>
          <w:szCs w:val="24"/>
        </w:rPr>
        <w:t>;</w:t>
      </w:r>
    </w:p>
    <w:p w14:paraId="0C509AD7" w14:textId="75887022" w:rsidR="007E7FCF" w:rsidRPr="00A13140" w:rsidRDefault="007E7FCF" w:rsidP="00A13140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razbijanje straha i predrasuda (upoznavanje sa specifičnostima nekog deteta)</w:t>
      </w:r>
      <w:r w:rsidR="00CF5920">
        <w:rPr>
          <w:rFonts w:asciiTheme="minorHAnsi" w:hAnsiTheme="minorHAnsi"/>
          <w:szCs w:val="24"/>
        </w:rPr>
        <w:t>;</w:t>
      </w:r>
    </w:p>
    <w:p w14:paraId="0B50DC50" w14:textId="77777777" w:rsidR="007E7FCF" w:rsidRPr="00A94836" w:rsidRDefault="007E7FCF" w:rsidP="00A13140">
      <w:pPr>
        <w:pStyle w:val="ListParagraph"/>
        <w:numPr>
          <w:ilvl w:val="0"/>
          <w:numId w:val="19"/>
        </w:numPr>
        <w:spacing w:after="0" w:line="259" w:lineRule="auto"/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blagovremene pripreme svih učesnika</w:t>
      </w:r>
      <w:r w:rsidR="00E12B47">
        <w:rPr>
          <w:rFonts w:asciiTheme="minorHAnsi" w:hAnsiTheme="minorHAnsi"/>
          <w:szCs w:val="24"/>
        </w:rPr>
        <w:t xml:space="preserve"> (tranzicioni periodi iz porodice u predškolsku ustanovu/školu, iz nižih u više razrede, iz osnovne u srednju školu, iz specijalne u redovnu, iz škole u školu…)</w:t>
      </w:r>
      <w:r w:rsidR="00CF5920">
        <w:rPr>
          <w:rFonts w:asciiTheme="minorHAnsi" w:hAnsiTheme="minorHAnsi"/>
          <w:szCs w:val="24"/>
        </w:rPr>
        <w:t>;</w:t>
      </w:r>
    </w:p>
    <w:p w14:paraId="38209100" w14:textId="77777777" w:rsidR="007E7FCF" w:rsidRPr="00A94836" w:rsidRDefault="007E7FCF" w:rsidP="00A13140">
      <w:pPr>
        <w:numPr>
          <w:ilvl w:val="0"/>
          <w:numId w:val="19"/>
        </w:numPr>
        <w:spacing w:after="0" w:line="259" w:lineRule="auto"/>
        <w:jc w:val="both"/>
        <w:rPr>
          <w:rFonts w:asciiTheme="minorHAnsi" w:hAnsiTheme="minorHAnsi"/>
          <w:szCs w:val="24"/>
        </w:rPr>
      </w:pPr>
      <w:r w:rsidRPr="00CF5920">
        <w:rPr>
          <w:rFonts w:asciiTheme="minorHAnsi" w:hAnsiTheme="minorHAnsi"/>
          <w:szCs w:val="24"/>
        </w:rPr>
        <w:t>p</w:t>
      </w:r>
      <w:r w:rsidRPr="00A94836">
        <w:rPr>
          <w:rFonts w:asciiTheme="minorHAnsi" w:hAnsiTheme="minorHAnsi"/>
          <w:szCs w:val="24"/>
        </w:rPr>
        <w:t>održati horizontalno učenje i razmenu između nastavnika o metodama, tehnikama učenja, upotrebi didaktičkih sredstava, asistivnih tehnologija, informaciono-komunikacionih tehnologija</w:t>
      </w:r>
      <w:r w:rsidR="00CF5920">
        <w:rPr>
          <w:rFonts w:asciiTheme="minorHAnsi" w:hAnsiTheme="minorHAnsi"/>
          <w:szCs w:val="24"/>
        </w:rPr>
        <w:t>.</w:t>
      </w:r>
    </w:p>
    <w:p w14:paraId="54677FB8" w14:textId="77777777" w:rsidR="007E7FCF" w:rsidRPr="00A94836" w:rsidRDefault="007E7FCF" w:rsidP="007E7FCF">
      <w:pPr>
        <w:pStyle w:val="ListParagraph"/>
        <w:rPr>
          <w:rFonts w:asciiTheme="minorHAnsi" w:hAnsiTheme="minorHAnsi"/>
          <w:szCs w:val="24"/>
        </w:rPr>
      </w:pPr>
    </w:p>
    <w:p w14:paraId="219BA411" w14:textId="77777777" w:rsidR="007E7FCF" w:rsidRPr="00A94836" w:rsidRDefault="007E7FCF" w:rsidP="007E7FCF">
      <w:pPr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Resursi:</w:t>
      </w:r>
    </w:p>
    <w:p w14:paraId="6AF1DB11" w14:textId="77777777" w:rsidR="007E7FCF" w:rsidRPr="00CF5920" w:rsidRDefault="00CF5920" w:rsidP="007E7FCF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/>
          <w:szCs w:val="24"/>
        </w:rPr>
      </w:pPr>
      <w:r w:rsidRPr="00CF5920">
        <w:rPr>
          <w:rFonts w:asciiTheme="minorHAnsi" w:hAnsiTheme="minorHAnsi"/>
          <w:szCs w:val="24"/>
        </w:rPr>
        <w:t>deca</w:t>
      </w:r>
      <w:r>
        <w:rPr>
          <w:rFonts w:asciiTheme="minorHAnsi" w:hAnsiTheme="minorHAnsi"/>
          <w:szCs w:val="24"/>
        </w:rPr>
        <w:t>/učenici/vršnjaci</w:t>
      </w:r>
    </w:p>
    <w:p w14:paraId="5B6E1289" w14:textId="77777777" w:rsidR="007E7FCF" w:rsidRPr="00A94836" w:rsidRDefault="00CF5920" w:rsidP="007E7FCF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učenički parlament</w:t>
      </w:r>
    </w:p>
    <w:p w14:paraId="28C9F93F" w14:textId="77777777" w:rsidR="007E7FCF" w:rsidRPr="00A94836" w:rsidRDefault="00CF5920" w:rsidP="007E7FCF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vršnjačka podrška inkluzivnom obrazovanju</w:t>
      </w:r>
    </w:p>
    <w:p w14:paraId="676BB9CE" w14:textId="77777777" w:rsidR="007E7FCF" w:rsidRPr="00A94836" w:rsidRDefault="00CF5920" w:rsidP="007E7FCF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mreža podrške inkluzivnom obrazovanju</w:t>
      </w:r>
    </w:p>
    <w:p w14:paraId="2AC3FE76" w14:textId="77777777" w:rsidR="007E7FCF" w:rsidRPr="00A94836" w:rsidRDefault="00CF5920" w:rsidP="007E7FCF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 xml:space="preserve">nastavnici, stručni saradnici, </w:t>
      </w:r>
      <w:r w:rsidR="00E12B47">
        <w:rPr>
          <w:rFonts w:asciiTheme="minorHAnsi" w:hAnsiTheme="minorHAnsi"/>
          <w:szCs w:val="24"/>
        </w:rPr>
        <w:t>stručni tim za inkluzivno obrazovanje</w:t>
      </w:r>
      <w:r w:rsidRPr="00A94836">
        <w:rPr>
          <w:rFonts w:asciiTheme="minorHAnsi" w:hAnsiTheme="minorHAnsi"/>
          <w:szCs w:val="24"/>
        </w:rPr>
        <w:t>, ostali zaposleni u školi</w:t>
      </w:r>
    </w:p>
    <w:p w14:paraId="3C05BA8D" w14:textId="77777777" w:rsidR="007E7FCF" w:rsidRPr="00A94836" w:rsidRDefault="00CF5920" w:rsidP="007E7FCF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savet roditelja, klubovi nastavnika i roditelja, roditeljski parlament, udruženja roditelja</w:t>
      </w:r>
    </w:p>
    <w:p w14:paraId="42D28A37" w14:textId="77777777" w:rsidR="007E7FCF" w:rsidRPr="00A94836" w:rsidRDefault="00CF5920" w:rsidP="007E7FCF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školske uprave</w:t>
      </w:r>
    </w:p>
    <w:p w14:paraId="220D3567" w14:textId="77777777" w:rsidR="007E7FCF" w:rsidRPr="00A94836" w:rsidRDefault="00CF5920" w:rsidP="007E7FCF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lokalna samouprava</w:t>
      </w:r>
    </w:p>
    <w:p w14:paraId="6FC66697" w14:textId="77777777" w:rsidR="007E7FCF" w:rsidRPr="00A94836" w:rsidRDefault="00CF5920" w:rsidP="007E7FCF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interresorna komisija</w:t>
      </w:r>
    </w:p>
    <w:p w14:paraId="295A9536" w14:textId="77777777" w:rsidR="007E7FCF" w:rsidRPr="00A94836" w:rsidRDefault="00CF5920" w:rsidP="007E7FCF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organizacije civilnog društva</w:t>
      </w:r>
    </w:p>
    <w:p w14:paraId="131AF0E4" w14:textId="77777777" w:rsidR="007E7FCF" w:rsidRPr="00A94836" w:rsidRDefault="00CF5920" w:rsidP="007E7FCF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mediji</w:t>
      </w:r>
    </w:p>
    <w:p w14:paraId="0B981E1E" w14:textId="77777777" w:rsidR="007E7FCF" w:rsidRPr="00A94836" w:rsidRDefault="00CF5920" w:rsidP="007E7FCF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osobe od autoriteta u lokalnoj zajednici</w:t>
      </w:r>
    </w:p>
    <w:p w14:paraId="65C81CB8" w14:textId="77777777" w:rsidR="007E7FCF" w:rsidRPr="00A94836" w:rsidRDefault="00CF5920" w:rsidP="007E7FCF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centar za socijalni rad</w:t>
      </w:r>
    </w:p>
    <w:p w14:paraId="4902A50C" w14:textId="77777777" w:rsidR="007E7FCF" w:rsidRPr="00A94836" w:rsidRDefault="00CF5920" w:rsidP="007E7FCF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/>
          <w:szCs w:val="24"/>
        </w:rPr>
      </w:pPr>
      <w:r w:rsidRPr="00A94836">
        <w:rPr>
          <w:rFonts w:asciiTheme="minorHAnsi" w:hAnsiTheme="minorHAnsi"/>
          <w:szCs w:val="24"/>
        </w:rPr>
        <w:t>škole za obrazovanje učenika sa smetnjama u razvoju</w:t>
      </w:r>
    </w:p>
    <w:p w14:paraId="05828DE9" w14:textId="77777777" w:rsidR="009A5E4B" w:rsidRDefault="009A5E4B" w:rsidP="009A5E4B">
      <w:pPr>
        <w:rPr>
          <w:rFonts w:asciiTheme="minorHAnsi" w:hAnsiTheme="minorHAnsi"/>
        </w:rPr>
      </w:pPr>
    </w:p>
    <w:p w14:paraId="3B187844" w14:textId="2D123838" w:rsidR="009235B5" w:rsidRPr="009235B5" w:rsidRDefault="008B753A" w:rsidP="009235B5">
      <w:pPr>
        <w:pStyle w:val="Heading2"/>
        <w:jc w:val="both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9235B5">
        <w:rPr>
          <w:rFonts w:asciiTheme="minorHAnsi" w:hAnsiTheme="minorHAnsi"/>
          <w:color w:val="auto"/>
          <w:sz w:val="24"/>
          <w:szCs w:val="24"/>
        </w:rPr>
        <w:t xml:space="preserve">Moderatorka radne grupe: </w:t>
      </w:r>
      <w:r w:rsidR="00801447" w:rsidRPr="009235B5">
        <w:rPr>
          <w:rFonts w:asciiTheme="minorHAnsi" w:hAnsiTheme="minorHAnsi"/>
          <w:color w:val="auto"/>
          <w:sz w:val="24"/>
          <w:szCs w:val="24"/>
        </w:rPr>
        <w:t xml:space="preserve">Dragana Malidžan Vinkić, </w:t>
      </w:r>
      <w:r w:rsidR="0077158C" w:rsidRPr="009235B5">
        <w:rPr>
          <w:rFonts w:asciiTheme="minorHAnsi" w:hAnsiTheme="minorHAnsi"/>
          <w:color w:val="auto"/>
          <w:sz w:val="24"/>
          <w:szCs w:val="24"/>
        </w:rPr>
        <w:t>Tim za socijalno uključivanje i smanjenje siromaštva Vlade Republike Srbije, koordinatorka za obrazovanj</w:t>
      </w:r>
      <w:r w:rsidR="009235B5" w:rsidRPr="009235B5">
        <w:rPr>
          <w:rFonts w:asciiTheme="minorHAnsi" w:eastAsiaTheme="minorHAnsi" w:hAnsiTheme="minorHAnsi" w:cstheme="minorBidi"/>
          <w:color w:val="auto"/>
          <w:sz w:val="24"/>
          <w:szCs w:val="24"/>
        </w:rPr>
        <w:t>e</w:t>
      </w:r>
    </w:p>
    <w:p w14:paraId="50A38AD7" w14:textId="77777777" w:rsidR="009235B5" w:rsidRDefault="009235B5" w:rsidP="009235B5"/>
    <w:p w14:paraId="2F037537" w14:textId="77777777" w:rsidR="009235B5" w:rsidRPr="009235B5" w:rsidRDefault="009235B5" w:rsidP="009235B5"/>
    <w:p w14:paraId="0D24B6C6" w14:textId="77777777" w:rsidR="009A5E4B" w:rsidRPr="0077158C" w:rsidRDefault="00CF5920" w:rsidP="007E7FCF">
      <w:pPr>
        <w:pStyle w:val="Heading2"/>
        <w:jc w:val="center"/>
        <w:rPr>
          <w:rFonts w:asciiTheme="minorHAnsi" w:hAnsiTheme="minorHAnsi"/>
          <w:b/>
          <w:color w:val="4BACC6" w:themeColor="accent5"/>
          <w:sz w:val="24"/>
          <w:szCs w:val="24"/>
        </w:rPr>
      </w:pPr>
      <w:r w:rsidRPr="0077158C">
        <w:rPr>
          <w:rFonts w:asciiTheme="minorHAnsi" w:hAnsiTheme="minorHAnsi"/>
          <w:b/>
          <w:color w:val="4BACC6" w:themeColor="accent5"/>
          <w:sz w:val="24"/>
          <w:szCs w:val="24"/>
        </w:rPr>
        <w:lastRenderedPageBreak/>
        <w:t>Ključne poruke</w:t>
      </w:r>
      <w:r w:rsidR="009A5E4B" w:rsidRPr="0077158C">
        <w:rPr>
          <w:rFonts w:asciiTheme="minorHAnsi" w:hAnsiTheme="minorHAnsi"/>
          <w:b/>
          <w:color w:val="4BACC6" w:themeColor="accent5"/>
          <w:sz w:val="24"/>
          <w:szCs w:val="24"/>
        </w:rPr>
        <w:t xml:space="preserve"> konferencije</w:t>
      </w:r>
    </w:p>
    <w:p w14:paraId="54848EB7" w14:textId="77777777" w:rsidR="00C50105" w:rsidRPr="00A94836" w:rsidRDefault="00C50105" w:rsidP="009A5E4B">
      <w:pPr>
        <w:rPr>
          <w:rFonts w:asciiTheme="minorHAnsi" w:hAnsiTheme="minorHAnsi" w:cs="Bariol Regular"/>
          <w:iCs/>
          <w:color w:val="221E1F"/>
          <w:sz w:val="22"/>
        </w:rPr>
      </w:pPr>
    </w:p>
    <w:p w14:paraId="7C63D293" w14:textId="28FC1E67" w:rsidR="009A5E4B" w:rsidRPr="00A94836" w:rsidRDefault="009A5E4B" w:rsidP="007E7FCF">
      <w:pPr>
        <w:jc w:val="both"/>
        <w:rPr>
          <w:rFonts w:asciiTheme="minorHAnsi" w:hAnsiTheme="minorHAnsi" w:cs="Calibri"/>
          <w:szCs w:val="24"/>
        </w:rPr>
      </w:pPr>
      <w:r w:rsidRPr="00A94836">
        <w:rPr>
          <w:rFonts w:asciiTheme="minorHAnsi" w:hAnsiTheme="minorHAnsi" w:cs="Calibri"/>
          <w:b/>
          <w:szCs w:val="24"/>
        </w:rPr>
        <w:t>Potrebno je definisati inkluzivno obrazovanje kao pomeranje od preokupiranosti određenom grupom ka fokusiranju na prevazilaženj</w:t>
      </w:r>
      <w:r w:rsidR="002E7ACD">
        <w:rPr>
          <w:rFonts w:asciiTheme="minorHAnsi" w:hAnsiTheme="minorHAnsi" w:cs="Calibri"/>
          <w:b/>
          <w:szCs w:val="24"/>
        </w:rPr>
        <w:t>e</w:t>
      </w:r>
      <w:r w:rsidRPr="00A94836">
        <w:rPr>
          <w:rFonts w:asciiTheme="minorHAnsi" w:hAnsiTheme="minorHAnsi" w:cs="Calibri"/>
          <w:b/>
          <w:szCs w:val="24"/>
        </w:rPr>
        <w:t xml:space="preserve"> </w:t>
      </w:r>
      <w:r w:rsidR="00AA46E3" w:rsidRPr="00A94836">
        <w:rPr>
          <w:rFonts w:asciiTheme="minorHAnsi" w:hAnsiTheme="minorHAnsi" w:cs="Calibri"/>
          <w:b/>
          <w:szCs w:val="24"/>
        </w:rPr>
        <w:t>prepreka</w:t>
      </w:r>
      <w:r w:rsidRPr="00A94836">
        <w:rPr>
          <w:rFonts w:asciiTheme="minorHAnsi" w:hAnsiTheme="minorHAnsi" w:cs="Calibri"/>
          <w:b/>
          <w:szCs w:val="24"/>
        </w:rPr>
        <w:t>.</w:t>
      </w:r>
      <w:r w:rsidRPr="00A94836">
        <w:rPr>
          <w:rFonts w:asciiTheme="minorHAnsi" w:hAnsiTheme="minorHAnsi" w:cs="Calibri"/>
          <w:szCs w:val="24"/>
        </w:rPr>
        <w:t xml:space="preserve"> </w:t>
      </w:r>
      <w:r w:rsidR="009F6C32" w:rsidRPr="00A94836">
        <w:rPr>
          <w:rFonts w:asciiTheme="minorHAnsi" w:hAnsiTheme="minorHAnsi" w:cs="Calibri"/>
          <w:szCs w:val="24"/>
        </w:rPr>
        <w:t>U cilju dobrobiti sve dece, neophodno je uspostaviti  saradnju i par</w:t>
      </w:r>
      <w:r w:rsidR="007E7FCF" w:rsidRPr="00A94836">
        <w:rPr>
          <w:rFonts w:asciiTheme="minorHAnsi" w:hAnsiTheme="minorHAnsi" w:cs="Calibri"/>
          <w:szCs w:val="24"/>
        </w:rPr>
        <w:t xml:space="preserve">tnerski odnos između vršnjaka, </w:t>
      </w:r>
      <w:r w:rsidR="009F6C32" w:rsidRPr="00A94836">
        <w:rPr>
          <w:rFonts w:asciiTheme="minorHAnsi" w:hAnsiTheme="minorHAnsi" w:cs="Calibri"/>
          <w:szCs w:val="24"/>
        </w:rPr>
        <w:t>roditelja, prosvetnih radnika i predstavnika lokalne samouprave, jer se jedino kroz sinerg</w:t>
      </w:r>
      <w:r w:rsidR="002E7ACD">
        <w:rPr>
          <w:rFonts w:asciiTheme="minorHAnsi" w:hAnsiTheme="minorHAnsi" w:cs="Calibri"/>
          <w:szCs w:val="24"/>
        </w:rPr>
        <w:t>ijsko</w:t>
      </w:r>
      <w:r w:rsidR="009F6C32" w:rsidRPr="00A94836">
        <w:rPr>
          <w:rFonts w:asciiTheme="minorHAnsi" w:hAnsiTheme="minorHAnsi" w:cs="Calibri"/>
          <w:szCs w:val="24"/>
        </w:rPr>
        <w:t xml:space="preserve"> delovanje svih aktera mogu zadovoljiti obrazovne, socijalne  i  zdravstvene potrebe</w:t>
      </w:r>
      <w:r w:rsidR="008B753A">
        <w:rPr>
          <w:rFonts w:asciiTheme="minorHAnsi" w:hAnsiTheme="minorHAnsi" w:cs="Calibri"/>
          <w:szCs w:val="24"/>
        </w:rPr>
        <w:t xml:space="preserve"> dece</w:t>
      </w:r>
      <w:r w:rsidR="009F6C32" w:rsidRPr="00A94836">
        <w:rPr>
          <w:rFonts w:asciiTheme="minorHAnsi" w:hAnsiTheme="minorHAnsi" w:cs="Calibri"/>
          <w:szCs w:val="24"/>
        </w:rPr>
        <w:t>.</w:t>
      </w:r>
      <w:r w:rsidR="00C50105" w:rsidRPr="00A94836">
        <w:rPr>
          <w:rFonts w:asciiTheme="minorHAnsi" w:hAnsiTheme="minorHAnsi" w:cs="Bariol Regular"/>
          <w:iCs/>
          <w:color w:val="221E1F"/>
          <w:szCs w:val="24"/>
        </w:rPr>
        <w:t xml:space="preserve"> Odnos između porodica, škola i zajednice treba posmatrati kao iskustvo participacije u najboljem interesu više grupa.</w:t>
      </w:r>
    </w:p>
    <w:p w14:paraId="1C925847" w14:textId="20FD0FBE" w:rsidR="00AA46E3" w:rsidRPr="00A94836" w:rsidRDefault="00AA46E3" w:rsidP="007E7FCF">
      <w:pPr>
        <w:jc w:val="both"/>
        <w:rPr>
          <w:rFonts w:asciiTheme="minorHAnsi" w:hAnsiTheme="minorHAnsi" w:cs="Calibri"/>
          <w:szCs w:val="24"/>
        </w:rPr>
      </w:pPr>
      <w:r w:rsidRPr="00A94836">
        <w:rPr>
          <w:rFonts w:asciiTheme="minorHAnsi" w:hAnsiTheme="minorHAnsi" w:cs="Calibri"/>
          <w:b/>
          <w:szCs w:val="24"/>
        </w:rPr>
        <w:t>U dosadašnjoj praksi pokazalo se da</w:t>
      </w:r>
      <w:r w:rsidRPr="00A94836">
        <w:rPr>
          <w:rFonts w:asciiTheme="minorHAnsi" w:hAnsiTheme="minorHAnsi" w:cs="Calibri"/>
          <w:szCs w:val="24"/>
        </w:rPr>
        <w:t xml:space="preserve"> </w:t>
      </w:r>
      <w:r w:rsidRPr="00A94836">
        <w:rPr>
          <w:rFonts w:asciiTheme="minorHAnsi" w:hAnsiTheme="minorHAnsi" w:cs="Calibri"/>
          <w:b/>
          <w:szCs w:val="24"/>
        </w:rPr>
        <w:t>na lokalnom nivou često nedostaju odgovarajući modeli i mehanizmi koji omogućuju, podržavaju i unapređuju obrazovnu i socijalnu inkluziju dece iz osetljivih grupa.</w:t>
      </w:r>
      <w:r w:rsidRPr="00A94836">
        <w:rPr>
          <w:rFonts w:asciiTheme="minorHAnsi" w:hAnsiTheme="minorHAnsi" w:cs="Calibri"/>
          <w:szCs w:val="24"/>
        </w:rPr>
        <w:t xml:space="preserve"> U tom kontekstu, neophodna je jasnija saradnja sa roditeljima i podrška institucija</w:t>
      </w:r>
      <w:r w:rsidR="002E7ACD">
        <w:rPr>
          <w:rFonts w:asciiTheme="minorHAnsi" w:hAnsiTheme="minorHAnsi" w:cs="Calibri"/>
          <w:szCs w:val="24"/>
        </w:rPr>
        <w:t xml:space="preserve"> u</w:t>
      </w:r>
      <w:r w:rsidRPr="00A94836">
        <w:rPr>
          <w:rFonts w:asciiTheme="minorHAnsi" w:hAnsiTheme="minorHAnsi" w:cs="Calibri"/>
          <w:szCs w:val="24"/>
        </w:rPr>
        <w:t xml:space="preserve"> razvijanju saradničkog odnosa u cilju</w:t>
      </w:r>
      <w:r w:rsidR="008B753A">
        <w:rPr>
          <w:rFonts w:asciiTheme="minorHAnsi" w:hAnsiTheme="minorHAnsi" w:cs="Calibri"/>
          <w:szCs w:val="24"/>
        </w:rPr>
        <w:t xml:space="preserve"> unapređivanja</w:t>
      </w:r>
      <w:r w:rsidRPr="00A94836">
        <w:rPr>
          <w:rFonts w:asciiTheme="minorHAnsi" w:hAnsiTheme="minorHAnsi" w:cs="Calibri"/>
          <w:szCs w:val="24"/>
        </w:rPr>
        <w:t xml:space="preserve"> pravednosti obrazovnog sistema.</w:t>
      </w:r>
      <w:r w:rsidR="00C50105" w:rsidRPr="00A94836">
        <w:rPr>
          <w:rFonts w:asciiTheme="minorHAnsi" w:hAnsiTheme="minorHAnsi" w:cs="Calibri"/>
          <w:szCs w:val="24"/>
        </w:rPr>
        <w:t xml:space="preserve"> U ove oblike saradnje potrebno je uključiti i stručne agencije i organizacije koje se bave pitanjima osoba sa smetnjama u razvoju ili iz društveno osetljivih kategorija jer one imaju potencijal</w:t>
      </w:r>
      <w:r w:rsidR="007E7FCF" w:rsidRPr="00A94836">
        <w:rPr>
          <w:rFonts w:asciiTheme="minorHAnsi" w:hAnsiTheme="minorHAnsi" w:cs="Calibri"/>
          <w:szCs w:val="24"/>
        </w:rPr>
        <w:t xml:space="preserve"> </w:t>
      </w:r>
      <w:r w:rsidR="00C876C3">
        <w:rPr>
          <w:rFonts w:asciiTheme="minorHAnsi" w:hAnsiTheme="minorHAnsi" w:cs="Calibri"/>
          <w:szCs w:val="24"/>
        </w:rPr>
        <w:t>za pokretanje</w:t>
      </w:r>
      <w:r w:rsidR="00BD4CF2">
        <w:rPr>
          <w:rFonts w:asciiTheme="minorHAnsi" w:hAnsiTheme="minorHAnsi" w:cs="Calibri"/>
          <w:szCs w:val="24"/>
        </w:rPr>
        <w:t xml:space="preserve"> </w:t>
      </w:r>
      <w:r w:rsidR="007E7FCF" w:rsidRPr="00A94836">
        <w:rPr>
          <w:rFonts w:asciiTheme="minorHAnsi" w:hAnsiTheme="minorHAnsi" w:cs="Calibri"/>
          <w:szCs w:val="24"/>
        </w:rPr>
        <w:t>porodica i unapređ</w:t>
      </w:r>
      <w:r w:rsidR="00C50105" w:rsidRPr="00A94836">
        <w:rPr>
          <w:rFonts w:asciiTheme="minorHAnsi" w:hAnsiTheme="minorHAnsi" w:cs="Calibri"/>
          <w:szCs w:val="24"/>
        </w:rPr>
        <w:t>enj</w:t>
      </w:r>
      <w:r w:rsidR="00C876C3">
        <w:rPr>
          <w:rFonts w:asciiTheme="minorHAnsi" w:hAnsiTheme="minorHAnsi" w:cs="Calibri"/>
          <w:szCs w:val="24"/>
        </w:rPr>
        <w:t>e</w:t>
      </w:r>
      <w:r w:rsidR="00C50105" w:rsidRPr="00A94836">
        <w:rPr>
          <w:rFonts w:asciiTheme="minorHAnsi" w:hAnsiTheme="minorHAnsi" w:cs="Calibri"/>
          <w:szCs w:val="24"/>
        </w:rPr>
        <w:t xml:space="preserve"> saradnje u okviru zajednice u </w:t>
      </w:r>
      <w:r w:rsidR="0038589D">
        <w:rPr>
          <w:rFonts w:asciiTheme="minorHAnsi" w:hAnsiTheme="minorHAnsi" w:cs="Calibri"/>
          <w:szCs w:val="24"/>
        </w:rPr>
        <w:t>procesu kreiranja inkluzivnog društva</w:t>
      </w:r>
      <w:r w:rsidR="00C50105" w:rsidRPr="00A94836">
        <w:rPr>
          <w:rFonts w:asciiTheme="minorHAnsi" w:hAnsiTheme="minorHAnsi" w:cs="Calibri"/>
          <w:szCs w:val="24"/>
        </w:rPr>
        <w:t xml:space="preserve">. </w:t>
      </w:r>
    </w:p>
    <w:p w14:paraId="0B15DED8" w14:textId="2751AEF0" w:rsidR="00C86C55" w:rsidRPr="00A94836" w:rsidRDefault="00C86C55" w:rsidP="00C876C3">
      <w:pPr>
        <w:jc w:val="both"/>
        <w:rPr>
          <w:rFonts w:asciiTheme="minorHAnsi" w:hAnsiTheme="minorHAnsi"/>
          <w:szCs w:val="24"/>
        </w:rPr>
      </w:pPr>
      <w:r w:rsidRPr="00A94836">
        <w:rPr>
          <w:rFonts w:asciiTheme="minorHAnsi" w:hAnsiTheme="minorHAnsi" w:cs="Arial"/>
          <w:b/>
          <w:szCs w:val="24"/>
          <w:shd w:val="clear" w:color="auto" w:fill="FFFFFF"/>
        </w:rPr>
        <w:t xml:space="preserve">Članovi opštinskih saveta </w:t>
      </w:r>
      <w:r w:rsidR="00A70A19" w:rsidRPr="00A94836">
        <w:rPr>
          <w:rFonts w:asciiTheme="minorHAnsi" w:hAnsiTheme="minorHAnsi" w:cs="Arial"/>
          <w:b/>
          <w:szCs w:val="24"/>
          <w:shd w:val="clear" w:color="auto" w:fill="FFFFFF"/>
        </w:rPr>
        <w:t>treba</w:t>
      </w:r>
      <w:r w:rsidR="0038589D">
        <w:rPr>
          <w:rFonts w:asciiTheme="minorHAnsi" w:hAnsiTheme="minorHAnsi" w:cs="Arial"/>
          <w:b/>
          <w:szCs w:val="24"/>
          <w:shd w:val="clear" w:color="auto" w:fill="FFFFFF"/>
        </w:rPr>
        <w:t>lo bi</w:t>
      </w:r>
      <w:r w:rsidR="00A70A19" w:rsidRPr="00A94836">
        <w:rPr>
          <w:rFonts w:asciiTheme="minorHAnsi" w:hAnsiTheme="minorHAnsi" w:cs="Arial"/>
          <w:b/>
          <w:szCs w:val="24"/>
          <w:shd w:val="clear" w:color="auto" w:fill="FFFFFF"/>
        </w:rPr>
        <w:t xml:space="preserve"> da prođu odgovarajuće obuke</w:t>
      </w:r>
      <w:r w:rsidRPr="00A94836">
        <w:rPr>
          <w:rFonts w:asciiTheme="minorHAnsi" w:hAnsiTheme="minorHAnsi" w:cs="Arial"/>
          <w:b/>
          <w:szCs w:val="24"/>
          <w:shd w:val="clear" w:color="auto" w:fill="FFFFFF"/>
        </w:rPr>
        <w:t xml:space="preserve"> i </w:t>
      </w:r>
      <w:r w:rsidR="00A70A19" w:rsidRPr="00A94836">
        <w:rPr>
          <w:rFonts w:asciiTheme="minorHAnsi" w:hAnsiTheme="minorHAnsi" w:cs="Arial"/>
          <w:b/>
          <w:szCs w:val="24"/>
          <w:shd w:val="clear" w:color="auto" w:fill="FFFFFF"/>
        </w:rPr>
        <w:t>da ostvare blisku saradnju na lokalu sa</w:t>
      </w:r>
      <w:r w:rsidRPr="00A94836">
        <w:rPr>
          <w:rFonts w:asciiTheme="minorHAnsi" w:hAnsiTheme="minorHAnsi" w:cs="Arial"/>
          <w:b/>
          <w:szCs w:val="24"/>
          <w:shd w:val="clear" w:color="auto" w:fill="FFFFFF"/>
        </w:rPr>
        <w:t xml:space="preserve"> funkcionerima zaduženim za obrazovanje, socijalnu politiku, kulturu, omladinsku politiku i slično, što treba da garantuje da će njihove inicijative imati </w:t>
      </w:r>
      <w:r w:rsidR="00965A7C">
        <w:rPr>
          <w:rFonts w:asciiTheme="minorHAnsi" w:hAnsiTheme="minorHAnsi" w:cs="Arial"/>
          <w:b/>
          <w:szCs w:val="24"/>
          <w:shd w:val="clear" w:color="auto" w:fill="FFFFFF"/>
        </w:rPr>
        <w:t>„</w:t>
      </w:r>
      <w:r w:rsidRPr="00A94836">
        <w:rPr>
          <w:rFonts w:asciiTheme="minorHAnsi" w:hAnsiTheme="minorHAnsi" w:cs="Arial"/>
          <w:b/>
          <w:szCs w:val="24"/>
          <w:shd w:val="clear" w:color="auto" w:fill="FFFFFF"/>
        </w:rPr>
        <w:t>težinu</w:t>
      </w:r>
      <w:r w:rsidR="00965A7C">
        <w:rPr>
          <w:rFonts w:asciiTheme="minorHAnsi" w:hAnsiTheme="minorHAnsi" w:cs="Arial"/>
          <w:b/>
          <w:szCs w:val="24"/>
          <w:shd w:val="clear" w:color="auto" w:fill="FFFFFF"/>
        </w:rPr>
        <w:t>“</w:t>
      </w:r>
      <w:r w:rsidRPr="00A94836">
        <w:rPr>
          <w:rFonts w:asciiTheme="minorHAnsi" w:hAnsiTheme="minorHAnsi" w:cs="Arial"/>
          <w:szCs w:val="24"/>
          <w:shd w:val="clear" w:color="auto" w:fill="FFFFFF"/>
        </w:rPr>
        <w:t xml:space="preserve">. Opštinski saveti </w:t>
      </w:r>
      <w:r w:rsidR="00A70A19" w:rsidRPr="00A94836">
        <w:rPr>
          <w:rFonts w:asciiTheme="minorHAnsi" w:hAnsiTheme="minorHAnsi" w:cs="Arial"/>
          <w:szCs w:val="24"/>
          <w:shd w:val="clear" w:color="auto" w:fill="FFFFFF"/>
        </w:rPr>
        <w:t>takođe treba da sarađuju sa različitim organizacijama</w:t>
      </w:r>
      <w:r w:rsidRPr="00A94836">
        <w:rPr>
          <w:rFonts w:asciiTheme="minorHAnsi" w:hAnsiTheme="minorHAnsi" w:cs="Arial"/>
          <w:szCs w:val="24"/>
          <w:shd w:val="clear" w:color="auto" w:fill="FFFFFF"/>
        </w:rPr>
        <w:t xml:space="preserve"> koje deluju ne samo u oblasti obrazovanja već i zdravlja, kulture, socijalne zaštite</w:t>
      </w:r>
      <w:r w:rsidR="00965A7C">
        <w:rPr>
          <w:rFonts w:asciiTheme="minorHAnsi" w:hAnsiTheme="minorHAnsi" w:cs="Arial"/>
          <w:szCs w:val="24"/>
          <w:shd w:val="clear" w:color="auto" w:fill="FFFFFF"/>
        </w:rPr>
        <w:t xml:space="preserve">. </w:t>
      </w:r>
    </w:p>
    <w:p w14:paraId="502F1CC1" w14:textId="77777777" w:rsidR="001171ED" w:rsidRPr="00A94836" w:rsidRDefault="001171ED" w:rsidP="001171ED">
      <w:pPr>
        <w:jc w:val="both"/>
        <w:rPr>
          <w:rFonts w:asciiTheme="minorHAnsi" w:hAnsiTheme="minorHAnsi" w:cs="Calibri"/>
          <w:szCs w:val="24"/>
        </w:rPr>
      </w:pPr>
      <w:r w:rsidRPr="00A94836">
        <w:rPr>
          <w:rFonts w:asciiTheme="minorHAnsi" w:hAnsiTheme="minorHAnsi" w:cs="Calibri"/>
          <w:b/>
          <w:szCs w:val="24"/>
        </w:rPr>
        <w:t>U cilju prevazilaženja uočenih problema, potrebno je definisati nove i podržati postojeće oblike institucionalne saradnje između obrazovnih ustanova, lokalnih samouprava, roditeljskih i drugih udruženja građana.</w:t>
      </w:r>
      <w:r w:rsidRPr="00A94836">
        <w:rPr>
          <w:rFonts w:asciiTheme="minorHAnsi" w:hAnsiTheme="minorHAnsi" w:cs="Bariol Regular"/>
          <w:iCs/>
          <w:color w:val="221E1F"/>
          <w:szCs w:val="24"/>
        </w:rPr>
        <w:t xml:space="preserve"> Obezbeđivanje podrške i redovne obuke za roditelje i stvaranje prijateljskog institucionalnog okruženja su među najčešćim preporukama za angažovanje roditelja i zajednice.</w:t>
      </w:r>
    </w:p>
    <w:p w14:paraId="6112CDAC" w14:textId="401D2089" w:rsidR="000F3689" w:rsidRDefault="00DC511E" w:rsidP="000F3689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79232" behindDoc="0" locked="0" layoutInCell="1" allowOverlap="1" wp14:anchorId="3F6F2412" wp14:editId="3B72CF48">
            <wp:simplePos x="0" y="0"/>
            <wp:positionH relativeFrom="column">
              <wp:posOffset>1149723</wp:posOffset>
            </wp:positionH>
            <wp:positionV relativeFrom="paragraph">
              <wp:posOffset>330200</wp:posOffset>
            </wp:positionV>
            <wp:extent cx="3499945" cy="2323266"/>
            <wp:effectExtent l="0" t="0" r="5715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em_report_infographic_201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945" cy="2323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692B15" w14:textId="1EAF24A2" w:rsidR="006B000C" w:rsidRPr="00A94836" w:rsidRDefault="006B000C" w:rsidP="000F3689">
      <w:pPr>
        <w:rPr>
          <w:rFonts w:asciiTheme="minorHAnsi" w:hAnsiTheme="minorHAnsi"/>
        </w:rPr>
      </w:pPr>
    </w:p>
    <w:sectPr w:rsidR="006B000C" w:rsidRPr="00A9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ariol Regular">
    <w:altName w:val="Bariol Regular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36FB"/>
    <w:multiLevelType w:val="hybridMultilevel"/>
    <w:tmpl w:val="E34C8AE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20D9"/>
    <w:multiLevelType w:val="hybridMultilevel"/>
    <w:tmpl w:val="84228F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3087"/>
    <w:multiLevelType w:val="hybridMultilevel"/>
    <w:tmpl w:val="48EA97F4"/>
    <w:lvl w:ilvl="0" w:tplc="BDECB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E34D7"/>
    <w:multiLevelType w:val="hybridMultilevel"/>
    <w:tmpl w:val="FC1C51AA"/>
    <w:lvl w:ilvl="0" w:tplc="1226C1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72C93"/>
    <w:multiLevelType w:val="hybridMultilevel"/>
    <w:tmpl w:val="539E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23989"/>
    <w:multiLevelType w:val="hybridMultilevel"/>
    <w:tmpl w:val="EDE06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BB5CBB"/>
    <w:multiLevelType w:val="hybridMultilevel"/>
    <w:tmpl w:val="97122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44D50"/>
    <w:multiLevelType w:val="hybridMultilevel"/>
    <w:tmpl w:val="60808244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EA94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E810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10A83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B8416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D66CD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6C842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80432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A21C9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A976204"/>
    <w:multiLevelType w:val="hybridMultilevel"/>
    <w:tmpl w:val="ECAC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8D5191"/>
    <w:multiLevelType w:val="hybridMultilevel"/>
    <w:tmpl w:val="D020DE82"/>
    <w:lvl w:ilvl="0" w:tplc="1226C1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A727A"/>
    <w:multiLevelType w:val="hybridMultilevel"/>
    <w:tmpl w:val="199AB32A"/>
    <w:lvl w:ilvl="0" w:tplc="1226C1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C3FB5"/>
    <w:multiLevelType w:val="hybridMultilevel"/>
    <w:tmpl w:val="63D8E02C"/>
    <w:lvl w:ilvl="0" w:tplc="1226C1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03550"/>
    <w:multiLevelType w:val="hybridMultilevel"/>
    <w:tmpl w:val="013A86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B54EC"/>
    <w:multiLevelType w:val="hybridMultilevel"/>
    <w:tmpl w:val="2ED27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D10356"/>
    <w:multiLevelType w:val="hybridMultilevel"/>
    <w:tmpl w:val="2E9EF3B8"/>
    <w:lvl w:ilvl="0" w:tplc="1226C1D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6523EAB"/>
    <w:multiLevelType w:val="hybridMultilevel"/>
    <w:tmpl w:val="A8D8F3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F1257"/>
    <w:multiLevelType w:val="hybridMultilevel"/>
    <w:tmpl w:val="AA88D352"/>
    <w:lvl w:ilvl="0" w:tplc="1226C1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B0D86"/>
    <w:multiLevelType w:val="hybridMultilevel"/>
    <w:tmpl w:val="4740F2B2"/>
    <w:lvl w:ilvl="0" w:tplc="2D7C3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C06C3"/>
    <w:multiLevelType w:val="hybridMultilevel"/>
    <w:tmpl w:val="2A241878"/>
    <w:lvl w:ilvl="0" w:tplc="C4E410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E40BE"/>
    <w:multiLevelType w:val="hybridMultilevel"/>
    <w:tmpl w:val="AF9443C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E3F17"/>
    <w:multiLevelType w:val="hybridMultilevel"/>
    <w:tmpl w:val="60F29D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E1740"/>
    <w:multiLevelType w:val="hybridMultilevel"/>
    <w:tmpl w:val="42BCA0C4"/>
    <w:lvl w:ilvl="0" w:tplc="6022789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809F6"/>
    <w:multiLevelType w:val="hybridMultilevel"/>
    <w:tmpl w:val="9A8469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50AF8"/>
    <w:multiLevelType w:val="hybridMultilevel"/>
    <w:tmpl w:val="14FE98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15"/>
  </w:num>
  <w:num w:numId="5">
    <w:abstractNumId w:val="20"/>
  </w:num>
  <w:num w:numId="6">
    <w:abstractNumId w:val="6"/>
  </w:num>
  <w:num w:numId="7">
    <w:abstractNumId w:val="5"/>
  </w:num>
  <w:num w:numId="8">
    <w:abstractNumId w:val="13"/>
  </w:num>
  <w:num w:numId="9">
    <w:abstractNumId w:val="8"/>
  </w:num>
  <w:num w:numId="10">
    <w:abstractNumId w:val="4"/>
  </w:num>
  <w:num w:numId="11">
    <w:abstractNumId w:val="19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18"/>
  </w:num>
  <w:num w:numId="17">
    <w:abstractNumId w:val="14"/>
  </w:num>
  <w:num w:numId="18">
    <w:abstractNumId w:val="9"/>
  </w:num>
  <w:num w:numId="19">
    <w:abstractNumId w:val="2"/>
  </w:num>
  <w:num w:numId="20">
    <w:abstractNumId w:val="17"/>
  </w:num>
  <w:num w:numId="21">
    <w:abstractNumId w:val="21"/>
  </w:num>
  <w:num w:numId="22">
    <w:abstractNumId w:val="12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75"/>
    <w:rsid w:val="00000066"/>
    <w:rsid w:val="00011A98"/>
    <w:rsid w:val="00012583"/>
    <w:rsid w:val="00030665"/>
    <w:rsid w:val="00077D06"/>
    <w:rsid w:val="000A5FE5"/>
    <w:rsid w:val="000A6779"/>
    <w:rsid w:val="000D7BF1"/>
    <w:rsid w:val="000E3193"/>
    <w:rsid w:val="000F3689"/>
    <w:rsid w:val="001171ED"/>
    <w:rsid w:val="00156484"/>
    <w:rsid w:val="00171520"/>
    <w:rsid w:val="001A3381"/>
    <w:rsid w:val="001F4949"/>
    <w:rsid w:val="0020602C"/>
    <w:rsid w:val="002437C2"/>
    <w:rsid w:val="00252DB1"/>
    <w:rsid w:val="00264B89"/>
    <w:rsid w:val="00286933"/>
    <w:rsid w:val="002D3B0C"/>
    <w:rsid w:val="002E7ACD"/>
    <w:rsid w:val="003017DA"/>
    <w:rsid w:val="0033445D"/>
    <w:rsid w:val="003348B9"/>
    <w:rsid w:val="00372E9D"/>
    <w:rsid w:val="003818E7"/>
    <w:rsid w:val="0038589D"/>
    <w:rsid w:val="00386B14"/>
    <w:rsid w:val="003D1928"/>
    <w:rsid w:val="003E3CED"/>
    <w:rsid w:val="003E3D7B"/>
    <w:rsid w:val="003E451F"/>
    <w:rsid w:val="003F4B67"/>
    <w:rsid w:val="00403D03"/>
    <w:rsid w:val="00423842"/>
    <w:rsid w:val="00430043"/>
    <w:rsid w:val="0046332B"/>
    <w:rsid w:val="00473075"/>
    <w:rsid w:val="00485D32"/>
    <w:rsid w:val="00490550"/>
    <w:rsid w:val="00493EC4"/>
    <w:rsid w:val="004B2DEC"/>
    <w:rsid w:val="004F1F9E"/>
    <w:rsid w:val="0052283E"/>
    <w:rsid w:val="0052394D"/>
    <w:rsid w:val="00535D28"/>
    <w:rsid w:val="0054224C"/>
    <w:rsid w:val="005627CE"/>
    <w:rsid w:val="00591D88"/>
    <w:rsid w:val="005960F9"/>
    <w:rsid w:val="005A2C01"/>
    <w:rsid w:val="005A7C4C"/>
    <w:rsid w:val="005B0277"/>
    <w:rsid w:val="005B7D3F"/>
    <w:rsid w:val="0062084B"/>
    <w:rsid w:val="00621CDF"/>
    <w:rsid w:val="00643C6C"/>
    <w:rsid w:val="00646DD0"/>
    <w:rsid w:val="006857F8"/>
    <w:rsid w:val="00686727"/>
    <w:rsid w:val="006A692D"/>
    <w:rsid w:val="006B000C"/>
    <w:rsid w:val="006D791F"/>
    <w:rsid w:val="006E7316"/>
    <w:rsid w:val="007065BE"/>
    <w:rsid w:val="00727323"/>
    <w:rsid w:val="00730087"/>
    <w:rsid w:val="0076694F"/>
    <w:rsid w:val="0077158C"/>
    <w:rsid w:val="00776A40"/>
    <w:rsid w:val="007822FF"/>
    <w:rsid w:val="007850C9"/>
    <w:rsid w:val="007C5332"/>
    <w:rsid w:val="007C7BA6"/>
    <w:rsid w:val="007E681D"/>
    <w:rsid w:val="007E7FCF"/>
    <w:rsid w:val="00801447"/>
    <w:rsid w:val="00815AC0"/>
    <w:rsid w:val="00826A73"/>
    <w:rsid w:val="0083212E"/>
    <w:rsid w:val="00857D3F"/>
    <w:rsid w:val="00860516"/>
    <w:rsid w:val="00870171"/>
    <w:rsid w:val="0087453C"/>
    <w:rsid w:val="008A33D3"/>
    <w:rsid w:val="008B6756"/>
    <w:rsid w:val="008B753A"/>
    <w:rsid w:val="008C0C03"/>
    <w:rsid w:val="008F5365"/>
    <w:rsid w:val="009209D0"/>
    <w:rsid w:val="009235B5"/>
    <w:rsid w:val="0093013B"/>
    <w:rsid w:val="0095183D"/>
    <w:rsid w:val="00965A7C"/>
    <w:rsid w:val="00996EC9"/>
    <w:rsid w:val="009A17D7"/>
    <w:rsid w:val="009A5E4B"/>
    <w:rsid w:val="009B5696"/>
    <w:rsid w:val="009C73F1"/>
    <w:rsid w:val="009D56AF"/>
    <w:rsid w:val="009E79FC"/>
    <w:rsid w:val="009F6C32"/>
    <w:rsid w:val="009F6C42"/>
    <w:rsid w:val="00A00103"/>
    <w:rsid w:val="00A0507E"/>
    <w:rsid w:val="00A13140"/>
    <w:rsid w:val="00A30195"/>
    <w:rsid w:val="00A372B1"/>
    <w:rsid w:val="00A51C6D"/>
    <w:rsid w:val="00A70A19"/>
    <w:rsid w:val="00A93D35"/>
    <w:rsid w:val="00A94836"/>
    <w:rsid w:val="00AA46E3"/>
    <w:rsid w:val="00AF678C"/>
    <w:rsid w:val="00B07DFC"/>
    <w:rsid w:val="00B323CD"/>
    <w:rsid w:val="00B83FB9"/>
    <w:rsid w:val="00BD2D9E"/>
    <w:rsid w:val="00BD4CF2"/>
    <w:rsid w:val="00BF4CDD"/>
    <w:rsid w:val="00C124D9"/>
    <w:rsid w:val="00C1469A"/>
    <w:rsid w:val="00C22ECA"/>
    <w:rsid w:val="00C312FC"/>
    <w:rsid w:val="00C43D5B"/>
    <w:rsid w:val="00C50105"/>
    <w:rsid w:val="00C85129"/>
    <w:rsid w:val="00C86C55"/>
    <w:rsid w:val="00C876C3"/>
    <w:rsid w:val="00CC51CC"/>
    <w:rsid w:val="00CD090A"/>
    <w:rsid w:val="00CF0188"/>
    <w:rsid w:val="00CF0E1C"/>
    <w:rsid w:val="00CF5920"/>
    <w:rsid w:val="00D40AA9"/>
    <w:rsid w:val="00D54AFE"/>
    <w:rsid w:val="00D97ED6"/>
    <w:rsid w:val="00DA1151"/>
    <w:rsid w:val="00DC511E"/>
    <w:rsid w:val="00DC6354"/>
    <w:rsid w:val="00DE3B82"/>
    <w:rsid w:val="00E12B47"/>
    <w:rsid w:val="00E1493A"/>
    <w:rsid w:val="00E177A2"/>
    <w:rsid w:val="00E33D96"/>
    <w:rsid w:val="00E61066"/>
    <w:rsid w:val="00E73D56"/>
    <w:rsid w:val="00EA7612"/>
    <w:rsid w:val="00EF1E19"/>
    <w:rsid w:val="00EF5DA1"/>
    <w:rsid w:val="00F244CA"/>
    <w:rsid w:val="00F27243"/>
    <w:rsid w:val="00F3091B"/>
    <w:rsid w:val="00F40D65"/>
    <w:rsid w:val="00F5349F"/>
    <w:rsid w:val="00F56F85"/>
    <w:rsid w:val="00F80E75"/>
    <w:rsid w:val="00F81747"/>
    <w:rsid w:val="00F851E2"/>
    <w:rsid w:val="00F929FF"/>
    <w:rsid w:val="00FA094A"/>
    <w:rsid w:val="00FA1FCA"/>
    <w:rsid w:val="00FD3ACA"/>
    <w:rsid w:val="00FE7104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38C7"/>
  <w15:docId w15:val="{A8A69E35-286F-4AFC-AE3D-1D3D164C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3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E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7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323"/>
    <w:pPr>
      <w:spacing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323"/>
    <w:rPr>
      <w:rFonts w:asciiTheme="minorHAnsi" w:hAnsiTheme="minorHAns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2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73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73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A7C4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GB"/>
    </w:rPr>
  </w:style>
  <w:style w:type="paragraph" w:styleId="NoSpacing">
    <w:name w:val="No Spacing"/>
    <w:uiPriority w:val="1"/>
    <w:qFormat/>
    <w:rsid w:val="009B569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7F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077D0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90A"/>
    <w:rPr>
      <w:rFonts w:ascii="Times New Roman" w:hAnsi="Times New Roman"/>
      <w:b/>
      <w:bCs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90A"/>
    <w:rPr>
      <w:rFonts w:asciiTheme="minorHAnsi" w:hAnsiTheme="minorHAns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socijalnoukljucivanje.gov.rs/rs/odrzana-konferencija-za-dobrobit-nase-dece-ukljucivanje-roditelja-u-obrazovno-vaspitni-sistem/" TargetMode="External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D2ACF-8C3A-4293-A75B-421CC68F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17</Pages>
  <Words>4620</Words>
  <Characters>26336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Dragana Malidzan</cp:lastModifiedBy>
  <cp:revision>26</cp:revision>
  <cp:lastPrinted>2017-12-28T18:48:00Z</cp:lastPrinted>
  <dcterms:created xsi:type="dcterms:W3CDTF">2017-12-28T14:31:00Z</dcterms:created>
  <dcterms:modified xsi:type="dcterms:W3CDTF">2017-12-28T19:14:00Z</dcterms:modified>
</cp:coreProperties>
</file>