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B1C72" w14:textId="77777777" w:rsidR="00051628" w:rsidRPr="00FB6D22" w:rsidRDefault="00051628" w:rsidP="00051628">
      <w:pPr>
        <w:tabs>
          <w:tab w:val="left" w:pos="0"/>
          <w:tab w:val="left" w:pos="720"/>
          <w:tab w:val="left" w:pos="1440"/>
          <w:tab w:val="left" w:pos="2160"/>
          <w:tab w:val="left" w:pos="2880"/>
        </w:tabs>
        <w:jc w:val="center"/>
        <w:rPr>
          <w:rFonts w:ascii="Cambria" w:hAnsi="Cambria" w:cs="Times New Roman"/>
          <w:b/>
          <w:bCs/>
          <w:u w:val="single"/>
        </w:rPr>
      </w:pPr>
      <w:r w:rsidRPr="00FB6D22">
        <w:rPr>
          <w:rFonts w:ascii="Cambria" w:hAnsi="Cambria" w:cs="Times New Roman"/>
          <w:b/>
          <w:bCs/>
          <w:u w:val="single"/>
        </w:rPr>
        <w:t>Terms of Reference</w:t>
      </w:r>
    </w:p>
    <w:p w14:paraId="494F3567" w14:textId="77777777" w:rsidR="00051628" w:rsidRPr="00FB6D22" w:rsidRDefault="00051628" w:rsidP="00051628">
      <w:pPr>
        <w:jc w:val="center"/>
        <w:rPr>
          <w:rFonts w:ascii="Cambria" w:hAnsi="Cambria"/>
          <w:b/>
          <w:bCs/>
        </w:rPr>
      </w:pPr>
      <w:r w:rsidRPr="00FB6D22">
        <w:rPr>
          <w:rFonts w:ascii="Cambria" w:hAnsi="Cambria" w:cs="Times New Roman"/>
          <w:b/>
          <w:bCs/>
        </w:rPr>
        <w:t xml:space="preserve">The Social Inclusion and Poverty Reduction Unit - </w:t>
      </w:r>
      <w:r w:rsidR="002E72FB" w:rsidRPr="00FB6D22">
        <w:rPr>
          <w:rFonts w:ascii="Cambria" w:hAnsi="Cambria"/>
          <w:b/>
          <w:bCs/>
        </w:rPr>
        <w:t>“From Education to Employment – E2E“</w:t>
      </w:r>
    </w:p>
    <w:p w14:paraId="7EC09126" w14:textId="77777777" w:rsidR="008D0EB8" w:rsidRPr="006B09BA" w:rsidRDefault="00A9502A" w:rsidP="00243FF5">
      <w:pPr>
        <w:pStyle w:val="PlainText"/>
        <w:tabs>
          <w:tab w:val="left" w:pos="0"/>
          <w:tab w:val="left" w:pos="720"/>
          <w:tab w:val="left" w:pos="2160"/>
          <w:tab w:val="left" w:pos="2880"/>
          <w:tab w:val="left" w:pos="3600"/>
          <w:tab w:val="left" w:pos="4320"/>
          <w:tab w:val="left" w:pos="5040"/>
          <w:tab w:val="left" w:pos="5790"/>
        </w:tabs>
        <w:spacing w:before="120" w:after="120"/>
        <w:jc w:val="center"/>
        <w:outlineLvl w:val="0"/>
        <w:rPr>
          <w:rFonts w:ascii="Cambria" w:hAnsi="Cambria" w:cs="Times New Roman"/>
          <w:b/>
          <w:bCs/>
          <w:sz w:val="22"/>
          <w:szCs w:val="22"/>
          <w:lang w:val="en-US"/>
        </w:rPr>
      </w:pPr>
      <w:r w:rsidRPr="006B09BA">
        <w:rPr>
          <w:rFonts w:ascii="Cambria" w:hAnsi="Cambria" w:cs="Times New Roman"/>
          <w:b/>
          <w:bCs/>
          <w:sz w:val="22"/>
          <w:szCs w:val="22"/>
          <w:lang w:val="en-US"/>
        </w:rPr>
        <w:t xml:space="preserve">Support to the Ministry of Labor, Employment, Veteran and Social Affairs for </w:t>
      </w:r>
      <w:r w:rsidR="00244BCA" w:rsidRPr="006B09BA">
        <w:rPr>
          <w:rFonts w:ascii="Cambria" w:hAnsi="Cambria" w:cs="Times New Roman"/>
          <w:b/>
          <w:bCs/>
          <w:sz w:val="22"/>
          <w:szCs w:val="22"/>
          <w:lang w:val="en-US"/>
        </w:rPr>
        <w:t>updating and maint</w:t>
      </w:r>
      <w:r w:rsidR="009C3BC4" w:rsidRPr="006B09BA">
        <w:rPr>
          <w:rFonts w:ascii="Cambria" w:hAnsi="Cambria" w:cs="Times New Roman"/>
          <w:b/>
          <w:bCs/>
          <w:sz w:val="22"/>
          <w:szCs w:val="22"/>
          <w:lang w:val="en-US"/>
        </w:rPr>
        <w:t>aining</w:t>
      </w:r>
      <w:r w:rsidRPr="006B09BA">
        <w:rPr>
          <w:rFonts w:ascii="Cambria" w:hAnsi="Cambria" w:cs="Times New Roman"/>
          <w:b/>
          <w:bCs/>
          <w:sz w:val="22"/>
          <w:szCs w:val="22"/>
          <w:lang w:val="en-US"/>
        </w:rPr>
        <w:t xml:space="preserve"> the </w:t>
      </w:r>
      <w:r w:rsidR="006E727E" w:rsidRPr="006B09BA">
        <w:rPr>
          <w:rFonts w:ascii="Cambria" w:hAnsi="Cambria" w:cs="Times New Roman"/>
          <w:b/>
          <w:bCs/>
          <w:sz w:val="22"/>
          <w:szCs w:val="22"/>
          <w:lang w:val="en-US"/>
        </w:rPr>
        <w:t>webpage o</w:t>
      </w:r>
      <w:r w:rsidR="009A4ACE" w:rsidRPr="006B09BA">
        <w:rPr>
          <w:rFonts w:ascii="Cambria" w:hAnsi="Cambria" w:cs="Times New Roman"/>
          <w:b/>
          <w:bCs/>
          <w:sz w:val="22"/>
          <w:szCs w:val="22"/>
          <w:lang w:val="en-US"/>
        </w:rPr>
        <w:t>n</w:t>
      </w:r>
      <w:r w:rsidR="008D0EB8" w:rsidRPr="006B09BA">
        <w:rPr>
          <w:rFonts w:ascii="Cambria" w:hAnsi="Cambria" w:cs="Times New Roman"/>
          <w:b/>
          <w:bCs/>
          <w:sz w:val="22"/>
          <w:szCs w:val="22"/>
          <w:lang w:val="en-US"/>
        </w:rPr>
        <w:t xml:space="preserve"> the </w:t>
      </w:r>
      <w:r w:rsidR="00243FF5" w:rsidRPr="006B09BA">
        <w:rPr>
          <w:rFonts w:ascii="Cambria" w:hAnsi="Cambria" w:cs="Times New Roman"/>
          <w:b/>
          <w:bCs/>
          <w:sz w:val="22"/>
          <w:szCs w:val="22"/>
          <w:lang w:val="en-US"/>
        </w:rPr>
        <w:t>System of Codes related to the Labour</w:t>
      </w:r>
    </w:p>
    <w:p w14:paraId="3C8D4BC0" w14:textId="77777777" w:rsidR="008D0EB8" w:rsidRPr="006B09BA" w:rsidRDefault="008D0EB8" w:rsidP="008D0EB8">
      <w:pPr>
        <w:pStyle w:val="PlainText"/>
        <w:tabs>
          <w:tab w:val="left" w:pos="0"/>
          <w:tab w:val="left" w:pos="720"/>
          <w:tab w:val="left" w:pos="2160"/>
          <w:tab w:val="left" w:pos="2880"/>
          <w:tab w:val="left" w:pos="3600"/>
          <w:tab w:val="left" w:pos="4320"/>
          <w:tab w:val="left" w:pos="5040"/>
          <w:tab w:val="left" w:pos="5790"/>
        </w:tabs>
        <w:spacing w:before="120" w:after="120"/>
        <w:jc w:val="center"/>
        <w:outlineLvl w:val="0"/>
        <w:rPr>
          <w:rFonts w:ascii="Cambria" w:hAnsi="Cambria" w:cs="Times New Roman"/>
          <w:b/>
          <w:bCs/>
          <w:sz w:val="22"/>
          <w:szCs w:val="22"/>
          <w:lang w:val="en-US"/>
        </w:rPr>
      </w:pPr>
    </w:p>
    <w:p w14:paraId="139FE2CA" w14:textId="77777777" w:rsidR="00CA2D41" w:rsidRPr="006B09BA" w:rsidRDefault="00CA2D41" w:rsidP="00CA2D41">
      <w:pPr>
        <w:pStyle w:val="PlainText"/>
        <w:tabs>
          <w:tab w:val="left" w:pos="720"/>
          <w:tab w:val="left" w:pos="1440"/>
          <w:tab w:val="left" w:pos="2160"/>
          <w:tab w:val="left" w:pos="2880"/>
          <w:tab w:val="left" w:pos="3600"/>
          <w:tab w:val="left" w:pos="4320"/>
          <w:tab w:val="left" w:pos="5040"/>
          <w:tab w:val="left" w:pos="5790"/>
        </w:tabs>
        <w:spacing w:before="120" w:after="120"/>
        <w:ind w:left="1440" w:hanging="1440"/>
        <w:jc w:val="both"/>
        <w:outlineLvl w:val="0"/>
        <w:rPr>
          <w:rFonts w:ascii="Cambria" w:hAnsi="Cambria" w:cs="Times New Roman"/>
          <w:b/>
          <w:bCs/>
          <w:sz w:val="22"/>
          <w:szCs w:val="22"/>
          <w:lang w:val="en-US"/>
        </w:rPr>
      </w:pPr>
      <w:r w:rsidRPr="006B09BA">
        <w:rPr>
          <w:rFonts w:ascii="Cambria" w:hAnsi="Cambria" w:cs="Times New Roman"/>
          <w:b/>
          <w:sz w:val="22"/>
          <w:szCs w:val="22"/>
          <w:lang w:val="en-US"/>
        </w:rPr>
        <w:t>Position:</w:t>
      </w:r>
      <w:r w:rsidR="00554000" w:rsidRPr="006B09BA">
        <w:rPr>
          <w:rFonts w:ascii="Cambria" w:hAnsi="Cambria" w:cs="Times New Roman"/>
          <w:b/>
          <w:sz w:val="22"/>
          <w:szCs w:val="22"/>
          <w:lang w:val="en-US"/>
        </w:rPr>
        <w:t xml:space="preserve"> Consultant</w:t>
      </w:r>
    </w:p>
    <w:p w14:paraId="77CC1148" w14:textId="31505F72" w:rsidR="00CA2D41" w:rsidRPr="004D6CD9" w:rsidRDefault="00CA2D41" w:rsidP="00BF7165">
      <w:pPr>
        <w:pStyle w:val="Heading1"/>
        <w:numPr>
          <w:ilvl w:val="0"/>
          <w:numId w:val="11"/>
        </w:numPr>
        <w:spacing w:before="0" w:after="120"/>
        <w:ind w:left="284" w:hanging="284"/>
        <w:jc w:val="both"/>
        <w:rPr>
          <w:sz w:val="22"/>
          <w:szCs w:val="22"/>
          <w:u w:val="single"/>
        </w:rPr>
      </w:pPr>
      <w:r w:rsidRPr="00FB6D22">
        <w:rPr>
          <w:sz w:val="22"/>
          <w:szCs w:val="22"/>
          <w:u w:val="single"/>
        </w:rPr>
        <w:t>Background</w:t>
      </w:r>
    </w:p>
    <w:p w14:paraId="6ABFF64F" w14:textId="77777777" w:rsidR="00E07552" w:rsidRPr="00FB6D22" w:rsidRDefault="00E07552" w:rsidP="00FF6C15">
      <w:pPr>
        <w:spacing w:after="120" w:line="240" w:lineRule="auto"/>
        <w:jc w:val="both"/>
        <w:rPr>
          <w:rFonts w:ascii="Cambria" w:hAnsi="Cambria"/>
        </w:rPr>
      </w:pPr>
      <w:r w:rsidRPr="00F919E3">
        <w:rPr>
          <w:rFonts w:ascii="Cambria" w:hAnsi="Cambria"/>
        </w:rPr>
        <w:t>The accession to the EU is one of the key priorities of the Government of Serbia and at the same time the main driver of structural reforms. Negotiations for EU acquis chapter 19 – Social Policy and Employment – and relevant Action plan concluded that Serbia is moderately prepared in the area of social policy and e</w:t>
      </w:r>
      <w:r w:rsidRPr="00FB6D22">
        <w:rPr>
          <w:rFonts w:ascii="Cambria" w:hAnsi="Cambria"/>
        </w:rPr>
        <w:t>mployment. Some progress was made in further aligning the legislation with the acquis, mainly in the area of working conditions. In the coming period, Serbia should ensure adequate financial and institutional resources for employment and social policies to more systematically target the young, women and long-term unemployed, a priority indicator of the E2E in the second phase. The Social Inclusion and Poverty Reduction Unit (SIPRU), a part of the Prime Minister’s Office, will support this process of social dimension of EU accession and relevant youth employment policies.</w:t>
      </w:r>
    </w:p>
    <w:p w14:paraId="615917FA" w14:textId="77777777" w:rsidR="00E07552" w:rsidRPr="00FB6D22" w:rsidRDefault="00E07552" w:rsidP="00FF6C15">
      <w:pPr>
        <w:spacing w:after="120" w:line="240" w:lineRule="auto"/>
        <w:jc w:val="both"/>
        <w:rPr>
          <w:rFonts w:ascii="Cambria" w:hAnsi="Cambria"/>
        </w:rPr>
      </w:pPr>
      <w:r w:rsidRPr="00FB6D22">
        <w:rPr>
          <w:rFonts w:ascii="Cambria" w:hAnsi="Cambria"/>
        </w:rPr>
        <w:t>In the previous period, the Instrument for Pre-Accession Assistance (IPA) funds were unsuitable for developing and testing ideas for policy reforms before the wider implementation. The Government of Serbia (GoS) has invited Switzerland to support the ESRP process within the E2E main phase, as the Swiss support to the GoS reforms so far has been assessed as the very influential in the social and economic field. As Switzerland also leads the Human Resources and Social Development (HRSD) Sector Working Group, in the frame of donor coordination, and within the already established strategic partnership with SIPRU, Switzerland is well positioned to influence positively youth employment policy framework through proposed interventions. The good reputation is further supported by the excellent results of the Swiss engagement in the education reform support.</w:t>
      </w:r>
    </w:p>
    <w:p w14:paraId="31F9C583" w14:textId="77777777" w:rsidR="00E07552" w:rsidRPr="00FB6D22" w:rsidRDefault="00E07552" w:rsidP="00FF6C15">
      <w:pPr>
        <w:spacing w:after="120" w:line="240" w:lineRule="auto"/>
        <w:jc w:val="both"/>
        <w:rPr>
          <w:rFonts w:ascii="Cambria" w:hAnsi="Cambria"/>
        </w:rPr>
      </w:pPr>
      <w:r w:rsidRPr="00FB6D22">
        <w:rPr>
          <w:rFonts w:ascii="Cambria" w:hAnsi="Cambria"/>
        </w:rPr>
        <w:t xml:space="preserve">The education system still fails to develop skills relevant for the Serbian labour market. This mismatch between skills supply and demand on the labour market affects mainly young persons and among them the young women that face a long transition from school to work and thus often become long-term unemployed or even inactive. The impact hypothesis of E2E is reflected in the strategic policymaking approach whereby improved employment policies and capacities of institutions are built up to promote a more efficient use of public resources in the field of employment and education. </w:t>
      </w:r>
    </w:p>
    <w:p w14:paraId="561AF773" w14:textId="77777777" w:rsidR="00E07552" w:rsidRPr="00FB6D22" w:rsidRDefault="00E07552" w:rsidP="00FF6C15">
      <w:pPr>
        <w:spacing w:after="120" w:line="240" w:lineRule="auto"/>
        <w:jc w:val="both"/>
        <w:rPr>
          <w:rFonts w:ascii="Cambria" w:hAnsi="Cambria"/>
        </w:rPr>
      </w:pPr>
      <w:r w:rsidRPr="00FB6D22">
        <w:rPr>
          <w:rFonts w:ascii="Cambria" w:hAnsi="Cambria"/>
        </w:rPr>
        <w:t>The Project “From Education to Employment – E2E“</w:t>
      </w:r>
      <w:r w:rsidR="006F437E" w:rsidRPr="00FB6D22">
        <w:rPr>
          <w:rFonts w:ascii="Cambria" w:hAnsi="Cambria"/>
        </w:rPr>
        <w:t xml:space="preserve"> </w:t>
      </w:r>
      <w:r w:rsidRPr="00FB6D22">
        <w:rPr>
          <w:rFonts w:ascii="Cambria" w:hAnsi="Cambria"/>
        </w:rPr>
        <w:t xml:space="preserve">is part of the larger E2E program launched by the Agency for Development and Cooperation (SDC) in 2015 with the overall goal to increase decent youth employability in Serbia in a socially inclusive and sustainable way. E2E improves the position of youth on the Serbian labour market through modernization of youth employment policies and the development of young skilled labour demanded by the private sector. </w:t>
      </w:r>
    </w:p>
    <w:p w14:paraId="6393CDD8" w14:textId="77777777" w:rsidR="00E07552" w:rsidRPr="00FB6D22" w:rsidRDefault="00E07552" w:rsidP="00256CAA">
      <w:pPr>
        <w:spacing w:after="120" w:line="240" w:lineRule="auto"/>
        <w:jc w:val="both"/>
        <w:rPr>
          <w:rFonts w:ascii="Cambria" w:hAnsi="Cambria"/>
        </w:rPr>
      </w:pPr>
      <w:r w:rsidRPr="00FB6D22">
        <w:rPr>
          <w:rFonts w:ascii="Cambria" w:hAnsi="Cambria"/>
        </w:rPr>
        <w:t xml:space="preserve">The E2E program supports evidence-based approaches in the youth employment policies in Serbia. Under the lead of the SIPRU, it facilitates the policy dialogue between key national and local stakeholders. By including good practices from the main phase’ pilot regions, SIPRU advocates changes in the youth policy framework. The key line ministry in charge of the implementation of the youth employment and employability policies in Serbia relevant for implementation of the E2E is the Ministry of Labor, Employment, Veteran and Social Affairs (MoLEVSA) with the support of the Ministry of Education, Science and Technological Development (MoESTD). Line ministries were actively involved in the design and </w:t>
      </w:r>
      <w:r w:rsidRPr="00FB6D22">
        <w:rPr>
          <w:rFonts w:ascii="Cambria" w:hAnsi="Cambria"/>
        </w:rPr>
        <w:lastRenderedPageBreak/>
        <w:t>implementation of the main phase and the 2nd phase is continuation of the joint efforts for youth employment up to 2021.</w:t>
      </w:r>
    </w:p>
    <w:p w14:paraId="384CB3DB" w14:textId="77777777" w:rsidR="009927E4" w:rsidRPr="00FB6D22" w:rsidRDefault="009927E4" w:rsidP="009927E4">
      <w:pPr>
        <w:spacing w:after="0" w:line="240" w:lineRule="auto"/>
        <w:jc w:val="both"/>
        <w:rPr>
          <w:rFonts w:ascii="Cambria" w:hAnsi="Cambria"/>
        </w:rPr>
      </w:pPr>
    </w:p>
    <w:p w14:paraId="719CB0F9" w14:textId="59060317" w:rsidR="00CA2D41" w:rsidRPr="00BF7165" w:rsidRDefault="00CA2D41" w:rsidP="00BF7165">
      <w:pPr>
        <w:pStyle w:val="PlainText"/>
        <w:numPr>
          <w:ilvl w:val="0"/>
          <w:numId w:val="11"/>
        </w:numPr>
        <w:spacing w:after="120"/>
        <w:ind w:left="426" w:hanging="426"/>
        <w:rPr>
          <w:rFonts w:ascii="Cambria" w:hAnsi="Cambria" w:cs="Times New Roman"/>
          <w:b/>
          <w:sz w:val="22"/>
          <w:szCs w:val="22"/>
          <w:u w:val="single"/>
          <w:lang w:val="en-US"/>
        </w:rPr>
      </w:pPr>
      <w:r w:rsidRPr="00BF7165">
        <w:rPr>
          <w:rFonts w:ascii="Cambria" w:hAnsi="Cambria" w:cs="Times New Roman"/>
          <w:b/>
          <w:sz w:val="22"/>
          <w:szCs w:val="22"/>
          <w:u w:val="single"/>
          <w:lang w:val="en-US"/>
        </w:rPr>
        <w:t>Introduction</w:t>
      </w:r>
    </w:p>
    <w:p w14:paraId="233E2730" w14:textId="77777777" w:rsidR="005A0046" w:rsidRPr="00BF7165" w:rsidRDefault="005A0046" w:rsidP="00FF6C15">
      <w:pPr>
        <w:pStyle w:val="Paragraph0"/>
        <w:spacing w:before="0" w:after="120"/>
        <w:ind w:left="0"/>
        <w:rPr>
          <w:rFonts w:ascii="Cambria" w:hAnsi="Cambria" w:cs="Arial"/>
          <w:szCs w:val="22"/>
          <w:lang w:val="en-US"/>
        </w:rPr>
      </w:pPr>
      <w:r w:rsidRPr="00BF7165">
        <w:rPr>
          <w:rFonts w:ascii="Cambria" w:hAnsi="Cambria" w:cs="Arial"/>
          <w:szCs w:val="22"/>
          <w:lang w:val="en-US"/>
        </w:rPr>
        <w:t>The overall goal of the E2E programme is to increase decent youth employability in Serbia in a socially inclusive and sustainable way. The project has two outcomes:</w:t>
      </w:r>
    </w:p>
    <w:p w14:paraId="2272111D" w14:textId="77777777" w:rsidR="005A0046" w:rsidRPr="00BF7165" w:rsidRDefault="005A0046" w:rsidP="0056539A">
      <w:pPr>
        <w:pStyle w:val="Paragraph0"/>
        <w:numPr>
          <w:ilvl w:val="0"/>
          <w:numId w:val="1"/>
        </w:numPr>
        <w:spacing w:before="12" w:after="12"/>
        <w:rPr>
          <w:rFonts w:ascii="Cambria" w:hAnsi="Cambria" w:cs="Arial"/>
          <w:szCs w:val="22"/>
          <w:lang w:val="en-US"/>
        </w:rPr>
      </w:pPr>
      <w:r w:rsidRPr="00BF7165">
        <w:rPr>
          <w:rFonts w:ascii="Cambria" w:hAnsi="Cambria" w:cs="Arial"/>
          <w:szCs w:val="22"/>
          <w:lang w:val="en-US"/>
        </w:rPr>
        <w:t xml:space="preserve">Outcome 1: Relevant national and local key stakeholders apply effective and evidence-based policies on youth employment and employability through increased performance capacities and diversified funding portfolio. </w:t>
      </w:r>
    </w:p>
    <w:p w14:paraId="0D07539D" w14:textId="77777777" w:rsidR="005A0046" w:rsidRPr="00BF7165" w:rsidRDefault="005A0046" w:rsidP="0056539A">
      <w:pPr>
        <w:pStyle w:val="Paragraph0"/>
        <w:numPr>
          <w:ilvl w:val="0"/>
          <w:numId w:val="1"/>
        </w:numPr>
        <w:spacing w:before="0" w:after="120"/>
        <w:rPr>
          <w:rFonts w:ascii="Cambria" w:hAnsi="Cambria" w:cs="Arial"/>
          <w:szCs w:val="22"/>
          <w:lang w:val="en-US"/>
        </w:rPr>
      </w:pPr>
      <w:r w:rsidRPr="00BF7165">
        <w:rPr>
          <w:rFonts w:ascii="Cambria" w:hAnsi="Cambria" w:cs="Arial"/>
          <w:szCs w:val="22"/>
          <w:lang w:val="en-US"/>
        </w:rPr>
        <w:t xml:space="preserve">Outcome 2: Young jobseekers are better able to position themselves on the labour market through employment promotion measures and non-formal training offers required by the private sector in selected regions of Serbia. </w:t>
      </w:r>
    </w:p>
    <w:p w14:paraId="6D1F6BD9" w14:textId="77777777" w:rsidR="002E72FB" w:rsidRPr="00FB6D22" w:rsidRDefault="002E2CA0" w:rsidP="00FF6C15">
      <w:pPr>
        <w:spacing w:after="120" w:line="240" w:lineRule="auto"/>
        <w:jc w:val="both"/>
        <w:rPr>
          <w:rFonts w:ascii="Cambria" w:hAnsi="Cambria"/>
        </w:rPr>
      </w:pPr>
      <w:r w:rsidRPr="00FB6D22">
        <w:rPr>
          <w:rFonts w:ascii="Cambria" w:hAnsi="Cambria"/>
        </w:rPr>
        <w:t>Th</w:t>
      </w:r>
      <w:r w:rsidR="009C3BC4" w:rsidRPr="004D6CD9">
        <w:rPr>
          <w:rFonts w:ascii="Cambria" w:hAnsi="Cambria"/>
        </w:rPr>
        <w:t>ese</w:t>
      </w:r>
      <w:r w:rsidRPr="00F919E3">
        <w:rPr>
          <w:rFonts w:ascii="Cambria" w:hAnsi="Cambria"/>
        </w:rPr>
        <w:t xml:space="preserve"> specific Terms of Reference</w:t>
      </w:r>
      <w:r w:rsidR="009C3BC4" w:rsidRPr="00F919E3">
        <w:rPr>
          <w:rFonts w:ascii="Cambria" w:hAnsi="Cambria"/>
        </w:rPr>
        <w:t xml:space="preserve"> are</w:t>
      </w:r>
      <w:r w:rsidRPr="00F919E3">
        <w:rPr>
          <w:rFonts w:ascii="Cambria" w:hAnsi="Cambria"/>
        </w:rPr>
        <w:t xml:space="preserve"> related to achievement of Outcome 1</w:t>
      </w:r>
      <w:r w:rsidR="00864137" w:rsidRPr="00F919E3">
        <w:t xml:space="preserve"> </w:t>
      </w:r>
      <w:r w:rsidR="00864137" w:rsidRPr="00F919E3">
        <w:rPr>
          <w:rFonts w:ascii="Cambria" w:hAnsi="Cambria"/>
        </w:rPr>
        <w:t xml:space="preserve">and support to the MoLEVSA in </w:t>
      </w:r>
      <w:r w:rsidR="001C6289" w:rsidRPr="00FB6D22">
        <w:rPr>
          <w:rFonts w:ascii="Cambria" w:hAnsi="Cambria"/>
        </w:rPr>
        <w:t>development of National Standard Classification of Occupations (NSCO)</w:t>
      </w:r>
      <w:r w:rsidR="00011275" w:rsidRPr="00FB6D22">
        <w:rPr>
          <w:rFonts w:ascii="Cambria" w:hAnsi="Cambria"/>
        </w:rPr>
        <w:t>, which is a process that has been going on for the last three years intensively and with the support of SIPRU through E2E</w:t>
      </w:r>
      <w:r w:rsidR="00386601" w:rsidRPr="00FB6D22">
        <w:rPr>
          <w:rFonts w:ascii="Cambria" w:hAnsi="Cambria"/>
        </w:rPr>
        <w:t xml:space="preserve"> and other </w:t>
      </w:r>
      <w:r w:rsidR="00A10590" w:rsidRPr="00FB6D22">
        <w:rPr>
          <w:rFonts w:ascii="Cambria" w:hAnsi="Cambria"/>
        </w:rPr>
        <w:t>donors</w:t>
      </w:r>
      <w:r w:rsidR="00386601" w:rsidRPr="00FB6D22">
        <w:rPr>
          <w:rFonts w:ascii="Cambria" w:hAnsi="Cambria"/>
        </w:rPr>
        <w:t xml:space="preserve"> (GIZ)</w:t>
      </w:r>
      <w:r w:rsidR="00011275" w:rsidRPr="00FB6D22">
        <w:rPr>
          <w:rFonts w:ascii="Cambria" w:hAnsi="Cambria"/>
        </w:rPr>
        <w:t xml:space="preserve">. </w:t>
      </w:r>
      <w:r w:rsidR="003E056F" w:rsidRPr="00FB6D22">
        <w:rPr>
          <w:rFonts w:ascii="Cambria" w:hAnsi="Cambria"/>
        </w:rPr>
        <w:t>The first step was adoption of the new Codebook of Occupations within Decision on a Uniform System of Codes to enter and encrypt data in the records in the field of labor (</w:t>
      </w:r>
      <w:r w:rsidR="000B1CD1" w:rsidRPr="00FB6D22">
        <w:rPr>
          <w:rFonts w:ascii="Cambria" w:hAnsi="Cambria"/>
        </w:rPr>
        <w:t>“</w:t>
      </w:r>
      <w:r w:rsidR="003E056F" w:rsidRPr="00FB6D22">
        <w:rPr>
          <w:rFonts w:ascii="Cambria" w:hAnsi="Cambria"/>
        </w:rPr>
        <w:t>Official Gazette of the RS</w:t>
      </w:r>
      <w:r w:rsidR="000B1CD1" w:rsidRPr="00FB6D22">
        <w:rPr>
          <w:rFonts w:ascii="Cambria" w:hAnsi="Cambria"/>
        </w:rPr>
        <w:t>”</w:t>
      </w:r>
      <w:r w:rsidR="003E056F" w:rsidRPr="00FB6D22">
        <w:rPr>
          <w:rFonts w:ascii="Cambria" w:hAnsi="Cambria"/>
        </w:rPr>
        <w:t>, no 56/18). As integral parts of the Decision, five new codebooks w</w:t>
      </w:r>
      <w:r w:rsidR="007C60B6" w:rsidRPr="00FB6D22">
        <w:rPr>
          <w:rFonts w:ascii="Cambria" w:hAnsi="Cambria"/>
        </w:rPr>
        <w:t>ere</w:t>
      </w:r>
      <w:r w:rsidR="003E056F" w:rsidRPr="00FB6D22">
        <w:rPr>
          <w:rFonts w:ascii="Cambria" w:hAnsi="Cambria"/>
        </w:rPr>
        <w:t xml:space="preserve"> adopted: Codebook of Occupations, Codebook of Qualification Levels, Codebook of Countries, Codebook of Municipalities in the Republic of Serbia and Codebook of Settlements in the Re</w:t>
      </w:r>
      <w:r w:rsidR="007C60B6" w:rsidRPr="00FB6D22">
        <w:rPr>
          <w:rFonts w:ascii="Cambria" w:hAnsi="Cambria"/>
        </w:rPr>
        <w:t>pu</w:t>
      </w:r>
      <w:r w:rsidR="000F5B12" w:rsidRPr="00FB6D22">
        <w:rPr>
          <w:rFonts w:ascii="Cambria" w:hAnsi="Cambria"/>
        </w:rPr>
        <w:t>blic of Serbia.</w:t>
      </w:r>
    </w:p>
    <w:p w14:paraId="69795E6A" w14:textId="77777777" w:rsidR="00704220" w:rsidRPr="00FB6D22" w:rsidRDefault="003E056F" w:rsidP="00FF6C15">
      <w:pPr>
        <w:spacing w:after="120" w:line="240" w:lineRule="auto"/>
        <w:jc w:val="both"/>
        <w:rPr>
          <w:rFonts w:ascii="Cambria" w:hAnsi="Cambria"/>
          <w:highlight w:val="yellow"/>
        </w:rPr>
      </w:pPr>
      <w:r w:rsidRPr="00FB6D22">
        <w:rPr>
          <w:rFonts w:ascii="Cambria" w:hAnsi="Cambria"/>
        </w:rPr>
        <w:t xml:space="preserve">The new </w:t>
      </w:r>
      <w:r w:rsidR="007C60B6" w:rsidRPr="00FB6D22">
        <w:rPr>
          <w:rFonts w:ascii="Cambria" w:hAnsi="Cambria"/>
        </w:rPr>
        <w:t xml:space="preserve">Codebook of Occupations </w:t>
      </w:r>
      <w:r w:rsidRPr="00FB6D22">
        <w:rPr>
          <w:rFonts w:ascii="Cambria" w:hAnsi="Cambria"/>
        </w:rPr>
        <w:t xml:space="preserve">is the result of several years of work of the experts from the field of employment, who </w:t>
      </w:r>
      <w:r w:rsidR="000F5B12" w:rsidRPr="00FB6D22">
        <w:rPr>
          <w:rFonts w:ascii="Cambria" w:hAnsi="Cambria"/>
        </w:rPr>
        <w:t xml:space="preserve">started </w:t>
      </w:r>
      <w:r w:rsidRPr="00FB6D22">
        <w:rPr>
          <w:rFonts w:ascii="Cambria" w:hAnsi="Cambria"/>
        </w:rPr>
        <w:t>from the international standard ISCO-08 (International Standard Classification of Occupation</w:t>
      </w:r>
      <w:r w:rsidR="00F03319" w:rsidRPr="00FB6D22">
        <w:rPr>
          <w:rFonts w:ascii="Cambria" w:hAnsi="Cambria"/>
        </w:rPr>
        <w:t>s</w:t>
      </w:r>
      <w:r w:rsidRPr="00FB6D22">
        <w:rPr>
          <w:rFonts w:ascii="Cambria" w:hAnsi="Cambria"/>
        </w:rPr>
        <w:t xml:space="preserve">) and brought them in line with the needs of the labour market in the Republic of Serbia through consultations with employers and relevant state institutions. </w:t>
      </w:r>
      <w:r w:rsidR="007C60B6" w:rsidRPr="00FB6D22">
        <w:rPr>
          <w:rFonts w:ascii="Cambria" w:hAnsi="Cambria"/>
        </w:rPr>
        <w:t xml:space="preserve">The experts had the support from the </w:t>
      </w:r>
      <w:r w:rsidR="00704220" w:rsidRPr="00FB6D22">
        <w:rPr>
          <w:rFonts w:ascii="Cambria" w:hAnsi="Cambria"/>
        </w:rPr>
        <w:t>inter</w:t>
      </w:r>
      <w:r w:rsidR="00386601" w:rsidRPr="00FB6D22">
        <w:rPr>
          <w:rFonts w:ascii="Cambria" w:hAnsi="Cambria"/>
        </w:rPr>
        <w:t>-</w:t>
      </w:r>
      <w:r w:rsidR="00704220" w:rsidRPr="00FB6D22">
        <w:rPr>
          <w:rFonts w:ascii="Cambria" w:hAnsi="Cambria"/>
        </w:rPr>
        <w:t xml:space="preserve">sectoral Working Group jointly established </w:t>
      </w:r>
      <w:r w:rsidR="000717F3" w:rsidRPr="00FB6D22">
        <w:rPr>
          <w:rFonts w:ascii="Cambria" w:hAnsi="Cambria"/>
        </w:rPr>
        <w:t>by</w:t>
      </w:r>
      <w:r w:rsidR="00704220" w:rsidRPr="00FB6D22">
        <w:rPr>
          <w:rFonts w:ascii="Cambria" w:hAnsi="Cambria"/>
        </w:rPr>
        <w:t xml:space="preserve"> MoLEVSA and MoESTD (in November 2016), </w:t>
      </w:r>
      <w:r w:rsidR="007C60B6" w:rsidRPr="00FB6D22">
        <w:rPr>
          <w:rFonts w:ascii="Cambria" w:hAnsi="Cambria"/>
        </w:rPr>
        <w:t>bearing in mind close relationship and interdependence between the education and employment, the National Qualifications Framework and the National Classificat</w:t>
      </w:r>
      <w:r w:rsidR="00704220" w:rsidRPr="00FB6D22">
        <w:rPr>
          <w:rFonts w:ascii="Cambria" w:hAnsi="Cambria"/>
        </w:rPr>
        <w:t xml:space="preserve">ion of Occupations. </w:t>
      </w:r>
      <w:r w:rsidR="002E72FB" w:rsidRPr="00FB6D22">
        <w:rPr>
          <w:rFonts w:ascii="Cambria" w:hAnsi="Cambria"/>
        </w:rPr>
        <w:t xml:space="preserve">By June </w:t>
      </w:r>
      <w:r w:rsidR="006E727E" w:rsidRPr="00FB6D22">
        <w:rPr>
          <w:rFonts w:ascii="Cambria" w:hAnsi="Cambria"/>
        </w:rPr>
        <w:t xml:space="preserve">2018, with the support of </w:t>
      </w:r>
      <w:r w:rsidR="002E72FB" w:rsidRPr="00FB6D22">
        <w:rPr>
          <w:rFonts w:ascii="Cambria" w:hAnsi="Cambria"/>
        </w:rPr>
        <w:t xml:space="preserve">SIPRU through </w:t>
      </w:r>
      <w:r w:rsidR="00704220" w:rsidRPr="00FB6D22">
        <w:rPr>
          <w:rFonts w:ascii="Cambria" w:hAnsi="Cambria"/>
        </w:rPr>
        <w:t>E2E</w:t>
      </w:r>
      <w:r w:rsidR="002E72FB" w:rsidRPr="00FB6D22">
        <w:rPr>
          <w:rFonts w:ascii="Cambria" w:hAnsi="Cambria"/>
        </w:rPr>
        <w:t>, a list of occupations was prepared</w:t>
      </w:r>
      <w:r w:rsidR="009C3BC4" w:rsidRPr="00FB6D22">
        <w:rPr>
          <w:rFonts w:ascii="Cambria" w:hAnsi="Cambria"/>
        </w:rPr>
        <w:t>,</w:t>
      </w:r>
      <w:r w:rsidR="002E72FB" w:rsidRPr="00FB6D22">
        <w:rPr>
          <w:rFonts w:ascii="Cambria" w:hAnsi="Cambria"/>
        </w:rPr>
        <w:t xml:space="preserve"> and each occupation got its own code. On July 17, 2018, the Government of the Republic of Serbia adopted the Decision</w:t>
      </w:r>
      <w:r w:rsidR="00A708ED" w:rsidRPr="00FB6D22">
        <w:t xml:space="preserve"> </w:t>
      </w:r>
      <w:r w:rsidR="00A708ED" w:rsidRPr="00FB6D22">
        <w:rPr>
          <w:rFonts w:ascii="Cambria" w:hAnsi="Cambria"/>
        </w:rPr>
        <w:t>which was effective from January 01, 2019.</w:t>
      </w:r>
    </w:p>
    <w:p w14:paraId="7027E8A3" w14:textId="77777777" w:rsidR="00EC2CFA" w:rsidRPr="00FB6D22" w:rsidRDefault="002E72FB" w:rsidP="00FF6C15">
      <w:pPr>
        <w:spacing w:after="120" w:line="240" w:lineRule="auto"/>
        <w:jc w:val="both"/>
        <w:rPr>
          <w:rFonts w:ascii="Cambria" w:hAnsi="Cambria"/>
        </w:rPr>
      </w:pPr>
      <w:r w:rsidRPr="00FB6D22">
        <w:rPr>
          <w:rFonts w:ascii="Cambria" w:hAnsi="Cambria"/>
        </w:rPr>
        <w:t>In order to ensure the implementation of new codes by all potential users, in particular by employers, mandatory social security organizations responsible for keeping records in the field of employment (unemployed, employed, insured and users of social insurance ...) and for the official statistics needs, MoLEVSA in cooperation with the National Employment Service and other relevant institutions</w:t>
      </w:r>
      <w:r w:rsidR="000F5B12" w:rsidRPr="00FB6D22">
        <w:rPr>
          <w:rFonts w:ascii="Cambria" w:hAnsi="Cambria"/>
        </w:rPr>
        <w:t xml:space="preserve"> (e.g. the Serbian Chamber of Commerce)</w:t>
      </w:r>
      <w:r w:rsidRPr="00FB6D22">
        <w:rPr>
          <w:rFonts w:ascii="Cambria" w:hAnsi="Cambria"/>
        </w:rPr>
        <w:t xml:space="preserve"> </w:t>
      </w:r>
      <w:r w:rsidR="00EC2CFA" w:rsidRPr="00FB6D22">
        <w:rPr>
          <w:rFonts w:ascii="Cambria" w:hAnsi="Cambria"/>
        </w:rPr>
        <w:t xml:space="preserve">and with donor support (GIZ) </w:t>
      </w:r>
      <w:r w:rsidRPr="00FB6D22">
        <w:rPr>
          <w:rFonts w:ascii="Cambria" w:hAnsi="Cambria"/>
        </w:rPr>
        <w:t xml:space="preserve">has prepared the </w:t>
      </w:r>
      <w:r w:rsidRPr="00FB6D22">
        <w:rPr>
          <w:rFonts w:ascii="Cambria" w:hAnsi="Cambria"/>
          <w:i/>
        </w:rPr>
        <w:t>Manual for the implementation of the codebooks</w:t>
      </w:r>
      <w:r w:rsidRPr="00FB6D22">
        <w:rPr>
          <w:rFonts w:ascii="Cambria" w:hAnsi="Cambria"/>
        </w:rPr>
        <w:t>, organized ten information sessions for users of codebooks and set up the webpage for interactive communication with users</w:t>
      </w:r>
      <w:r w:rsidR="00386601" w:rsidRPr="00FB6D22">
        <w:rPr>
          <w:rFonts w:ascii="Cambria" w:hAnsi="Cambria"/>
        </w:rPr>
        <w:t xml:space="preserve"> (</w:t>
      </w:r>
      <w:hyperlink r:id="rId8" w:history="1">
        <w:r w:rsidR="00386601" w:rsidRPr="004D6CD9">
          <w:rPr>
            <w:rStyle w:val="Hyperlink"/>
            <w:rFonts w:ascii="Cambria" w:hAnsi="Cambria"/>
          </w:rPr>
          <w:t>http://kodekssifara.minrzs.gov.rs/</w:t>
        </w:r>
      </w:hyperlink>
      <w:r w:rsidR="00386601" w:rsidRPr="00FB6D22">
        <w:rPr>
          <w:rFonts w:ascii="Cambria" w:hAnsi="Cambria"/>
        </w:rPr>
        <w:t>)</w:t>
      </w:r>
      <w:r w:rsidRPr="004D6CD9">
        <w:rPr>
          <w:rFonts w:ascii="Cambria" w:hAnsi="Cambria"/>
        </w:rPr>
        <w:t>.</w:t>
      </w:r>
      <w:r w:rsidR="00707257" w:rsidRPr="00F919E3">
        <w:rPr>
          <w:rFonts w:ascii="Cambria" w:hAnsi="Cambria"/>
        </w:rPr>
        <w:t xml:space="preserve"> </w:t>
      </w:r>
      <w:r w:rsidR="00EC2CFA" w:rsidRPr="00F919E3">
        <w:rPr>
          <w:rFonts w:ascii="Cambria" w:hAnsi="Cambria"/>
        </w:rPr>
        <w:t xml:space="preserve">The second step in the process of establishing </w:t>
      </w:r>
      <w:r w:rsidR="006173F0" w:rsidRPr="00F919E3">
        <w:rPr>
          <w:rFonts w:ascii="Cambria" w:hAnsi="Cambria"/>
        </w:rPr>
        <w:t>the</w:t>
      </w:r>
      <w:r w:rsidR="00EC2CFA" w:rsidRPr="00F919E3">
        <w:rPr>
          <w:rFonts w:ascii="Cambria" w:hAnsi="Cambria"/>
        </w:rPr>
        <w:t xml:space="preserve"> NSCO</w:t>
      </w:r>
      <w:r w:rsidR="00EC771E" w:rsidRPr="00F919E3">
        <w:rPr>
          <w:rFonts w:ascii="Cambria" w:hAnsi="Cambria"/>
        </w:rPr>
        <w:t xml:space="preserve"> was development of </w:t>
      </w:r>
      <w:r w:rsidR="00951CD5" w:rsidRPr="00BF7165">
        <w:rPr>
          <w:rFonts w:ascii="Cambria" w:hAnsi="Cambria"/>
        </w:rPr>
        <w:t>a</w:t>
      </w:r>
      <w:r w:rsidR="00EC771E" w:rsidRPr="00FB6D22">
        <w:rPr>
          <w:rFonts w:ascii="Cambria" w:hAnsi="Cambria"/>
        </w:rPr>
        <w:t xml:space="preserve"> proposal for relevant institutional framework </w:t>
      </w:r>
      <w:r w:rsidR="00EC771E" w:rsidRPr="004D6CD9">
        <w:rPr>
          <w:rFonts w:ascii="Cambria" w:hAnsi="Cambria"/>
        </w:rPr>
        <w:t xml:space="preserve">for NSCO </w:t>
      </w:r>
      <w:r w:rsidR="00EC771E" w:rsidRPr="00F919E3">
        <w:rPr>
          <w:rFonts w:ascii="Cambria" w:hAnsi="Cambria"/>
        </w:rPr>
        <w:t xml:space="preserve">under the Law on Employment and Unemployment Insurance, including responsibilities, maintenance and improvement of NSCO. </w:t>
      </w:r>
      <w:r w:rsidR="001A1347" w:rsidRPr="00FB6D22">
        <w:rPr>
          <w:rFonts w:ascii="Cambria" w:hAnsi="Cambria"/>
        </w:rPr>
        <w:t>This analysis was prepared with E2E support</w:t>
      </w:r>
      <w:r w:rsidR="00AC6979" w:rsidRPr="00FB6D22">
        <w:rPr>
          <w:rFonts w:ascii="Cambria" w:hAnsi="Cambria"/>
        </w:rPr>
        <w:t xml:space="preserve"> (</w:t>
      </w:r>
      <w:r w:rsidR="001A1347" w:rsidRPr="00FB6D22">
        <w:rPr>
          <w:rFonts w:ascii="Cambria" w:hAnsi="Cambria"/>
        </w:rPr>
        <w:t>September 2019</w:t>
      </w:r>
      <w:r w:rsidR="00AC6979" w:rsidRPr="00FB6D22">
        <w:rPr>
          <w:rFonts w:ascii="Cambria" w:hAnsi="Cambria"/>
        </w:rPr>
        <w:t>)</w:t>
      </w:r>
      <w:r w:rsidR="003C0D10" w:rsidRPr="00FB6D22">
        <w:rPr>
          <w:rFonts w:ascii="Cambria" w:hAnsi="Cambria"/>
        </w:rPr>
        <w:t xml:space="preserve"> and resulted with concrete articles for amending the Law on Employment and Unemployment Insurance.</w:t>
      </w:r>
    </w:p>
    <w:p w14:paraId="4614B724" w14:textId="77777777" w:rsidR="0094154C" w:rsidRPr="00FB6D22" w:rsidRDefault="00CB6B09" w:rsidP="0094154C">
      <w:pPr>
        <w:spacing w:after="120" w:line="240" w:lineRule="auto"/>
        <w:jc w:val="both"/>
        <w:rPr>
          <w:rFonts w:ascii="Cambria" w:hAnsi="Cambria" w:cs="Times New Roman"/>
        </w:rPr>
      </w:pPr>
      <w:r w:rsidRPr="00FB6D22">
        <w:rPr>
          <w:rFonts w:ascii="Cambria" w:hAnsi="Cambria"/>
        </w:rPr>
        <w:t>The purpose of the NSCO is</w:t>
      </w:r>
      <w:r w:rsidR="0094154C" w:rsidRPr="00FB6D22">
        <w:rPr>
          <w:rFonts w:ascii="Cambria" w:hAnsi="Cambria"/>
        </w:rPr>
        <w:t xml:space="preserve"> to better understand certain occupations, improve connections of labor market needs with education and training and thus improves the relevance of education and training, career guidance and counseling, job matching, incites competitiveness, sustainable employment, innovations and labor market in general. On the bas</w:t>
      </w:r>
      <w:r w:rsidRPr="00FB6D22">
        <w:rPr>
          <w:rFonts w:ascii="Cambria" w:hAnsi="Cambria"/>
        </w:rPr>
        <w:t>is</w:t>
      </w:r>
      <w:r w:rsidR="0094154C" w:rsidRPr="00FB6D22">
        <w:rPr>
          <w:rFonts w:ascii="Cambria" w:hAnsi="Cambria"/>
        </w:rPr>
        <w:t xml:space="preserve"> of </w:t>
      </w:r>
      <w:r w:rsidR="00E05845" w:rsidRPr="00FB6D22">
        <w:rPr>
          <w:rFonts w:ascii="Cambria" w:hAnsi="Cambria"/>
        </w:rPr>
        <w:t xml:space="preserve">developed </w:t>
      </w:r>
      <w:r w:rsidR="0094154C" w:rsidRPr="00FB6D22">
        <w:rPr>
          <w:rFonts w:ascii="Cambria" w:hAnsi="Cambria"/>
        </w:rPr>
        <w:t xml:space="preserve">occupational standards, qualification standards will be developed, which will be the basis for creating new </w:t>
      </w:r>
      <w:r w:rsidR="0094154C" w:rsidRPr="00FB6D22">
        <w:rPr>
          <w:rFonts w:ascii="Cambria" w:hAnsi="Cambria"/>
        </w:rPr>
        <w:lastRenderedPageBreak/>
        <w:t xml:space="preserve">and improving existing, quality and relevant educational programs in the Republic of Serbia. Adoption of The Law on National Qualification Framework of the Republic of Serbia in 2018 represents an important step forward in this area. Once established and connected, the National Qualifications Framework and the NSCO will significantly improve the link between the education system and labor market in Serbia. </w:t>
      </w:r>
      <w:r w:rsidR="0094154C" w:rsidRPr="00FB6D22">
        <w:rPr>
          <w:rFonts w:ascii="Cambria" w:hAnsi="Cambria" w:cs="Times New Roman"/>
        </w:rPr>
        <w:t xml:space="preserve">Considering the significance of the NSCO, the MoLEVSA is currently in the process of establishing the Working group for the development of the NSCO that will consist of representatives of the MoLEVSA and MoESTED, other relevant ministries and institutions (Agency for Qualifications, National Employment Service) and social partners. </w:t>
      </w:r>
    </w:p>
    <w:p w14:paraId="23C2B8B8" w14:textId="77777777" w:rsidR="00A731B8" w:rsidRPr="00FB6D22" w:rsidRDefault="00707257" w:rsidP="00A0679B">
      <w:pPr>
        <w:spacing w:line="240" w:lineRule="auto"/>
        <w:jc w:val="both"/>
        <w:rPr>
          <w:rFonts w:ascii="Cambria" w:hAnsi="Cambria"/>
        </w:rPr>
      </w:pPr>
      <w:r w:rsidRPr="00FB6D22">
        <w:rPr>
          <w:rFonts w:ascii="Cambria" w:hAnsi="Cambria"/>
        </w:rPr>
        <w:t>In 2020, SIPRU/E2E</w:t>
      </w:r>
      <w:r w:rsidR="0094154C" w:rsidRPr="00FB6D22">
        <w:rPr>
          <w:rFonts w:ascii="Cambria" w:hAnsi="Cambria"/>
        </w:rPr>
        <w:t xml:space="preserve"> </w:t>
      </w:r>
      <w:r w:rsidRPr="00FB6D22">
        <w:rPr>
          <w:rFonts w:ascii="Cambria" w:hAnsi="Cambria"/>
        </w:rPr>
        <w:t>support</w:t>
      </w:r>
      <w:r w:rsidR="00D42090" w:rsidRPr="00FB6D22">
        <w:rPr>
          <w:rFonts w:ascii="Cambria" w:hAnsi="Cambria"/>
        </w:rPr>
        <w:t>ed</w:t>
      </w:r>
      <w:r w:rsidRPr="00FB6D22">
        <w:rPr>
          <w:rFonts w:ascii="Cambria" w:hAnsi="Cambria"/>
        </w:rPr>
        <w:t xml:space="preserve"> </w:t>
      </w:r>
      <w:r w:rsidR="0094154C" w:rsidRPr="00FB6D22">
        <w:rPr>
          <w:rFonts w:ascii="Cambria" w:hAnsi="Cambria"/>
        </w:rPr>
        <w:t xml:space="preserve">the </w:t>
      </w:r>
      <w:r w:rsidR="00FE6422" w:rsidRPr="00FB6D22">
        <w:rPr>
          <w:rFonts w:ascii="Cambria" w:hAnsi="Cambria"/>
        </w:rPr>
        <w:t>establishment</w:t>
      </w:r>
      <w:r w:rsidR="0094154C" w:rsidRPr="00FB6D22">
        <w:rPr>
          <w:rFonts w:ascii="Cambria" w:hAnsi="Cambria"/>
        </w:rPr>
        <w:t xml:space="preserve"> </w:t>
      </w:r>
      <w:r w:rsidRPr="00FB6D22">
        <w:rPr>
          <w:rFonts w:ascii="Cambria" w:hAnsi="Cambria"/>
        </w:rPr>
        <w:t>of</w:t>
      </w:r>
      <w:r w:rsidR="00B4137C" w:rsidRPr="00FB6D22">
        <w:rPr>
          <w:rFonts w:ascii="Cambria" w:hAnsi="Cambria"/>
        </w:rPr>
        <w:t xml:space="preserve"> a methodology for the </w:t>
      </w:r>
      <w:r w:rsidRPr="00FB6D22">
        <w:rPr>
          <w:rFonts w:ascii="Cambria" w:hAnsi="Cambria"/>
        </w:rPr>
        <w:t>development of the occupational standards</w:t>
      </w:r>
      <w:r w:rsidR="0094154C" w:rsidRPr="00FB6D22">
        <w:rPr>
          <w:rFonts w:ascii="Cambria" w:hAnsi="Cambria"/>
        </w:rPr>
        <w:t xml:space="preserve">. </w:t>
      </w:r>
      <w:r w:rsidR="00A731B8" w:rsidRPr="00FB6D22">
        <w:rPr>
          <w:rFonts w:ascii="Cambria" w:hAnsi="Cambria"/>
        </w:rPr>
        <w:t>The proposal of the elements of occupational standard, based on the result</w:t>
      </w:r>
      <w:r w:rsidR="00B0177D" w:rsidRPr="00FB6D22">
        <w:rPr>
          <w:rFonts w:ascii="Cambria" w:hAnsi="Cambria"/>
        </w:rPr>
        <w:t>s</w:t>
      </w:r>
      <w:r w:rsidR="00A731B8" w:rsidRPr="00FB6D22">
        <w:rPr>
          <w:rFonts w:ascii="Cambria" w:hAnsi="Cambria"/>
        </w:rPr>
        <w:t xml:space="preserve"> of the previous projects (SORS, IPA 2011) and the occupational systems in EU member states is developed in </w:t>
      </w:r>
      <w:r w:rsidR="00B0177D" w:rsidRPr="00FB6D22">
        <w:rPr>
          <w:rFonts w:ascii="Cambria" w:hAnsi="Cambria"/>
        </w:rPr>
        <w:t xml:space="preserve">May and </w:t>
      </w:r>
      <w:r w:rsidR="00A731B8" w:rsidRPr="00FB6D22">
        <w:rPr>
          <w:rFonts w:ascii="Cambria" w:hAnsi="Cambria"/>
        </w:rPr>
        <w:t xml:space="preserve">June 2020. </w:t>
      </w:r>
      <w:r w:rsidR="00AA2BD2" w:rsidRPr="00FB6D22">
        <w:rPr>
          <w:rFonts w:ascii="Cambria" w:hAnsi="Cambria"/>
        </w:rPr>
        <w:t>Development of</w:t>
      </w:r>
      <w:r w:rsidR="00A731B8" w:rsidRPr="00FB6D22">
        <w:rPr>
          <w:rFonts w:ascii="Cambria" w:hAnsi="Cambria"/>
        </w:rPr>
        <w:t xml:space="preserve"> the tools and techniques to be used in the process of development/adaption of the occupational standard, defining general form of occupational survey and mapping out the process for adopting the occupational standards in the Republic of Serbia, including institutions and expert bodies within the employment and education sectors and their specific roles and responsibilities in the process</w:t>
      </w:r>
      <w:r w:rsidR="00AA2BD2" w:rsidRPr="00FB6D22">
        <w:rPr>
          <w:rFonts w:ascii="Cambria" w:hAnsi="Cambria"/>
        </w:rPr>
        <w:t>,</w:t>
      </w:r>
      <w:r w:rsidR="00A731B8" w:rsidRPr="00FB6D22">
        <w:rPr>
          <w:rFonts w:ascii="Cambria" w:hAnsi="Cambria"/>
        </w:rPr>
        <w:t xml:space="preserve"> </w:t>
      </w:r>
      <w:r w:rsidR="002E125B" w:rsidRPr="00FB6D22">
        <w:rPr>
          <w:rFonts w:ascii="Cambria" w:hAnsi="Cambria"/>
        </w:rPr>
        <w:t xml:space="preserve">started in </w:t>
      </w:r>
      <w:r w:rsidR="00B0177D" w:rsidRPr="00FB6D22">
        <w:rPr>
          <w:rFonts w:ascii="Cambria" w:hAnsi="Cambria"/>
        </w:rPr>
        <w:t xml:space="preserve">the beginning of </w:t>
      </w:r>
      <w:r w:rsidR="002E125B" w:rsidRPr="00FB6D22">
        <w:rPr>
          <w:rFonts w:ascii="Cambria" w:hAnsi="Cambria"/>
        </w:rPr>
        <w:t xml:space="preserve">July and </w:t>
      </w:r>
      <w:r w:rsidR="00A731B8" w:rsidRPr="00FB6D22">
        <w:rPr>
          <w:rFonts w:ascii="Cambria" w:hAnsi="Cambria"/>
        </w:rPr>
        <w:t xml:space="preserve">will be </w:t>
      </w:r>
      <w:r w:rsidR="0093752F" w:rsidRPr="00FB6D22">
        <w:rPr>
          <w:rFonts w:ascii="Cambria" w:hAnsi="Cambria"/>
        </w:rPr>
        <w:t>completed</w:t>
      </w:r>
      <w:r w:rsidR="00A731B8" w:rsidRPr="00FB6D22">
        <w:rPr>
          <w:rFonts w:ascii="Cambria" w:hAnsi="Cambria"/>
        </w:rPr>
        <w:t xml:space="preserve"> by the end of the 2020.</w:t>
      </w:r>
    </w:p>
    <w:p w14:paraId="0035401E" w14:textId="3EBCC364" w:rsidR="005B5810" w:rsidRPr="00FB6D22" w:rsidRDefault="009A3C32" w:rsidP="004C7A6F">
      <w:pPr>
        <w:spacing w:line="240" w:lineRule="auto"/>
        <w:jc w:val="both"/>
        <w:rPr>
          <w:rFonts w:ascii="Cambria" w:hAnsi="Cambria"/>
        </w:rPr>
      </w:pPr>
      <w:r w:rsidRPr="00FB6D22">
        <w:rPr>
          <w:rFonts w:ascii="Cambria" w:hAnsi="Cambria"/>
        </w:rPr>
        <w:t xml:space="preserve">After establishing of the methodology for the development of the occupational standards, MoLEVSA is planning to start </w:t>
      </w:r>
      <w:r w:rsidR="00076237" w:rsidRPr="00FB6D22">
        <w:rPr>
          <w:rFonts w:ascii="Cambria" w:hAnsi="Cambria"/>
        </w:rPr>
        <w:t xml:space="preserve">in 2021 </w:t>
      </w:r>
      <w:r w:rsidRPr="00FB6D22">
        <w:rPr>
          <w:rFonts w:ascii="Cambria" w:hAnsi="Cambria"/>
        </w:rPr>
        <w:t xml:space="preserve">with activities on </w:t>
      </w:r>
      <w:r w:rsidR="004C7A6F" w:rsidRPr="00FB6D22">
        <w:rPr>
          <w:rFonts w:ascii="Cambria" w:hAnsi="Cambria"/>
        </w:rPr>
        <w:t>developing occupation standards for most frequent occupation</w:t>
      </w:r>
      <w:r w:rsidR="00076C8F" w:rsidRPr="00FB6D22">
        <w:rPr>
          <w:rFonts w:ascii="Cambria" w:hAnsi="Cambria"/>
        </w:rPr>
        <w:t>s and for</w:t>
      </w:r>
      <w:r w:rsidR="00DF4B33" w:rsidRPr="00FB6D22">
        <w:t xml:space="preserve"> </w:t>
      </w:r>
      <w:r w:rsidR="00DF4B33" w:rsidRPr="00FB6D22">
        <w:rPr>
          <w:rFonts w:ascii="Cambria" w:hAnsi="Cambria"/>
        </w:rPr>
        <w:t>occupations whose standards are needed for developing qualification standards</w:t>
      </w:r>
      <w:r w:rsidR="00FB6D22" w:rsidRPr="00FB6D22">
        <w:rPr>
          <w:rFonts w:ascii="Cambria" w:hAnsi="Cambria"/>
        </w:rPr>
        <w:t xml:space="preserve"> based on Ministry of education, science and technological development expected inputs.</w:t>
      </w:r>
      <w:r w:rsidR="00DF4B33" w:rsidRPr="00FB6D22">
        <w:rPr>
          <w:rFonts w:ascii="Cambria" w:hAnsi="Cambria"/>
        </w:rPr>
        <w:t xml:space="preserve"> </w:t>
      </w:r>
    </w:p>
    <w:p w14:paraId="15E96723" w14:textId="77777777" w:rsidR="008D4024" w:rsidRPr="00FB6D22" w:rsidRDefault="00A1282A" w:rsidP="00763F15">
      <w:pPr>
        <w:spacing w:after="120" w:line="240" w:lineRule="auto"/>
        <w:jc w:val="both"/>
        <w:rPr>
          <w:rFonts w:ascii="Cambria" w:hAnsi="Cambria" w:cs="Times New Roman"/>
        </w:rPr>
      </w:pPr>
      <w:r w:rsidRPr="00F919E3">
        <w:rPr>
          <w:rFonts w:ascii="Cambria" w:hAnsi="Cambria" w:cs="Times New Roman"/>
        </w:rPr>
        <w:t xml:space="preserve">Regarding the Decision on a Uniform System of Codes to enter and encrypt data in the records in the field of </w:t>
      </w:r>
      <w:r w:rsidRPr="00FB6D22">
        <w:rPr>
          <w:rFonts w:ascii="Cambria" w:hAnsi="Cambria" w:cs="Times New Roman"/>
        </w:rPr>
        <w:t xml:space="preserve">labor, the amending to this bylaw </w:t>
      </w:r>
      <w:r w:rsidR="008D4024" w:rsidRPr="00FB6D22">
        <w:rPr>
          <w:rFonts w:ascii="Cambria" w:hAnsi="Cambria" w:cs="Times New Roman"/>
        </w:rPr>
        <w:t>prepared</w:t>
      </w:r>
      <w:r w:rsidRPr="00FB6D22">
        <w:rPr>
          <w:rFonts w:ascii="Cambria" w:hAnsi="Cambria" w:cs="Times New Roman"/>
        </w:rPr>
        <w:t xml:space="preserve"> by the MoLEVSA</w:t>
      </w:r>
      <w:r w:rsidR="003A3271" w:rsidRPr="00FB6D22">
        <w:rPr>
          <w:rFonts w:ascii="Cambria" w:hAnsi="Cambria" w:cs="Times New Roman"/>
        </w:rPr>
        <w:t xml:space="preserve"> we</w:t>
      </w:r>
      <w:r w:rsidR="00E31A85" w:rsidRPr="00FB6D22">
        <w:rPr>
          <w:rFonts w:ascii="Cambria" w:hAnsi="Cambria" w:cs="Times New Roman"/>
        </w:rPr>
        <w:t>re</w:t>
      </w:r>
      <w:r w:rsidR="008D4024" w:rsidRPr="00FB6D22">
        <w:rPr>
          <w:rFonts w:ascii="Cambria" w:hAnsi="Cambria" w:cs="Times New Roman"/>
        </w:rPr>
        <w:t xml:space="preserve"> adopted by the GoS</w:t>
      </w:r>
      <w:r w:rsidR="00B4137C" w:rsidRPr="00FB6D22">
        <w:rPr>
          <w:rFonts w:ascii="Cambria" w:hAnsi="Cambria" w:cs="Times New Roman"/>
        </w:rPr>
        <w:t xml:space="preserve"> in</w:t>
      </w:r>
      <w:r w:rsidR="003A3271" w:rsidRPr="00FB6D22">
        <w:rPr>
          <w:rFonts w:ascii="Cambria" w:hAnsi="Cambria" w:cs="Times New Roman"/>
        </w:rPr>
        <w:t xml:space="preserve"> July 2020</w:t>
      </w:r>
      <w:r w:rsidR="00E31A85" w:rsidRPr="00FB6D22">
        <w:rPr>
          <w:rFonts w:ascii="Cambria" w:hAnsi="Cambria" w:cs="Times New Roman"/>
        </w:rPr>
        <w:t xml:space="preserve"> </w:t>
      </w:r>
      <w:r w:rsidR="003A3271" w:rsidRPr="00FB6D22">
        <w:rPr>
          <w:rFonts w:ascii="Cambria" w:hAnsi="Cambria" w:cs="Times New Roman"/>
        </w:rPr>
        <w:t>(“Off</w:t>
      </w:r>
      <w:r w:rsidR="00C374EC" w:rsidRPr="00FB6D22">
        <w:rPr>
          <w:rFonts w:ascii="Cambria" w:hAnsi="Cambria" w:cs="Times New Roman"/>
        </w:rPr>
        <w:t>icial Gazette of the RS”, No. 101</w:t>
      </w:r>
      <w:r w:rsidR="003A3271" w:rsidRPr="00FB6D22">
        <w:rPr>
          <w:rFonts w:ascii="Cambria" w:hAnsi="Cambria" w:cs="Times New Roman"/>
        </w:rPr>
        <w:t xml:space="preserve">/20). </w:t>
      </w:r>
      <w:r w:rsidR="008D4024" w:rsidRPr="00FB6D22">
        <w:rPr>
          <w:rFonts w:ascii="Cambria" w:hAnsi="Cambria" w:cs="Times New Roman"/>
        </w:rPr>
        <w:t>The amend</w:t>
      </w:r>
      <w:r w:rsidR="00433CA8" w:rsidRPr="00FB6D22">
        <w:rPr>
          <w:rFonts w:ascii="Cambria" w:hAnsi="Cambria" w:cs="Times New Roman"/>
        </w:rPr>
        <w:t>ed</w:t>
      </w:r>
      <w:r w:rsidR="008D4024" w:rsidRPr="00FB6D22">
        <w:rPr>
          <w:rFonts w:ascii="Cambria" w:hAnsi="Cambria" w:cs="Times New Roman"/>
        </w:rPr>
        <w:t xml:space="preserve"> Decision resulted with </w:t>
      </w:r>
      <w:r w:rsidRPr="00FB6D22">
        <w:rPr>
          <w:rFonts w:ascii="Cambria" w:hAnsi="Cambria" w:cs="Times New Roman"/>
        </w:rPr>
        <w:t>numerous changes in all five codebooks.</w:t>
      </w:r>
    </w:p>
    <w:p w14:paraId="362671F3" w14:textId="77777777" w:rsidR="008D4024" w:rsidRPr="00FB6D22" w:rsidRDefault="00F03319" w:rsidP="00763F15">
      <w:pPr>
        <w:spacing w:after="120" w:line="240" w:lineRule="auto"/>
        <w:jc w:val="both"/>
        <w:rPr>
          <w:rFonts w:ascii="Cambria" w:hAnsi="Cambria" w:cs="Times New Roman"/>
        </w:rPr>
      </w:pPr>
      <w:r w:rsidRPr="00FB6D22">
        <w:rPr>
          <w:rFonts w:ascii="Cambria" w:hAnsi="Cambria" w:cs="Times New Roman"/>
        </w:rPr>
        <w:t>The Codebook of</w:t>
      </w:r>
      <w:r w:rsidR="00A1282A" w:rsidRPr="00FB6D22">
        <w:rPr>
          <w:rFonts w:ascii="Cambria" w:hAnsi="Cambria" w:cs="Times New Roman"/>
        </w:rPr>
        <w:t xml:space="preserve"> </w:t>
      </w:r>
      <w:r w:rsidRPr="00FB6D22">
        <w:rPr>
          <w:rFonts w:ascii="Cambria" w:hAnsi="Cambria" w:cs="Times New Roman"/>
        </w:rPr>
        <w:t>Occupations</w:t>
      </w:r>
      <w:r w:rsidR="00B4137C" w:rsidRPr="00FB6D22">
        <w:rPr>
          <w:rFonts w:ascii="Cambria" w:hAnsi="Cambria" w:cs="Times New Roman"/>
        </w:rPr>
        <w:t xml:space="preserve"> </w:t>
      </w:r>
      <w:r w:rsidR="00433CA8" w:rsidRPr="00FB6D22">
        <w:rPr>
          <w:rFonts w:ascii="Cambria" w:hAnsi="Cambria" w:cs="Times New Roman"/>
        </w:rPr>
        <w:t xml:space="preserve">was </w:t>
      </w:r>
      <w:r w:rsidRPr="00FB6D22">
        <w:rPr>
          <w:rFonts w:ascii="Cambria" w:hAnsi="Cambria" w:cs="Times New Roman"/>
        </w:rPr>
        <w:t>amend</w:t>
      </w:r>
      <w:r w:rsidR="00787F25" w:rsidRPr="00FB6D22">
        <w:rPr>
          <w:rFonts w:ascii="Cambria" w:hAnsi="Cambria" w:cs="Times New Roman"/>
        </w:rPr>
        <w:t>ed</w:t>
      </w:r>
      <w:r w:rsidRPr="00FB6D22">
        <w:rPr>
          <w:rFonts w:ascii="Cambria" w:hAnsi="Cambria" w:cs="Times New Roman"/>
        </w:rPr>
        <w:t xml:space="preserve"> based on labour market analyses and employers needs for coding new occupations that are not covered </w:t>
      </w:r>
      <w:r w:rsidR="00E31A85" w:rsidRPr="00FB6D22">
        <w:rPr>
          <w:rFonts w:ascii="Cambria" w:hAnsi="Cambria" w:cs="Times New Roman"/>
        </w:rPr>
        <w:t xml:space="preserve">by the previous </w:t>
      </w:r>
      <w:r w:rsidR="00763F15" w:rsidRPr="00FB6D22">
        <w:rPr>
          <w:rFonts w:ascii="Cambria" w:hAnsi="Cambria" w:cs="Times New Roman"/>
        </w:rPr>
        <w:t>Decision</w:t>
      </w:r>
      <w:r w:rsidRPr="00FB6D22">
        <w:rPr>
          <w:rFonts w:ascii="Cambria" w:hAnsi="Cambria" w:cs="Times New Roman"/>
        </w:rPr>
        <w:t xml:space="preserve">. </w:t>
      </w:r>
      <w:r w:rsidR="003A3271" w:rsidRPr="00FB6D22">
        <w:rPr>
          <w:rFonts w:ascii="Cambria" w:hAnsi="Cambria" w:cs="Times New Roman"/>
        </w:rPr>
        <w:t xml:space="preserve">Approximately, </w:t>
      </w:r>
      <w:r w:rsidR="00EA355F" w:rsidRPr="00FB6D22">
        <w:rPr>
          <w:rFonts w:ascii="Cambria" w:hAnsi="Cambria" w:cs="Times New Roman"/>
        </w:rPr>
        <w:t xml:space="preserve">70 </w:t>
      </w:r>
      <w:r w:rsidR="003A3271" w:rsidRPr="00FB6D22">
        <w:rPr>
          <w:rFonts w:ascii="Cambria" w:hAnsi="Cambria" w:cs="Times New Roman"/>
        </w:rPr>
        <w:t xml:space="preserve">occupations </w:t>
      </w:r>
      <w:r w:rsidR="00433CA8" w:rsidRPr="00FB6D22">
        <w:rPr>
          <w:rFonts w:ascii="Cambria" w:hAnsi="Cambria" w:cs="Times New Roman"/>
        </w:rPr>
        <w:t xml:space="preserve">were </w:t>
      </w:r>
      <w:r w:rsidR="00EA355F" w:rsidRPr="00FB6D22">
        <w:rPr>
          <w:rFonts w:ascii="Cambria" w:hAnsi="Cambria" w:cs="Times New Roman"/>
        </w:rPr>
        <w:t>added in the Codebook</w:t>
      </w:r>
      <w:r w:rsidR="003A3271" w:rsidRPr="00FB6D22">
        <w:rPr>
          <w:rFonts w:ascii="Cambria" w:hAnsi="Cambria" w:cs="Times New Roman"/>
        </w:rPr>
        <w:t xml:space="preserve">, 20 occupations </w:t>
      </w:r>
      <w:r w:rsidR="00433CA8" w:rsidRPr="00FB6D22">
        <w:rPr>
          <w:rFonts w:ascii="Cambria" w:hAnsi="Cambria" w:cs="Times New Roman"/>
        </w:rPr>
        <w:t xml:space="preserve">were </w:t>
      </w:r>
      <w:r w:rsidR="00EA355F" w:rsidRPr="00FB6D22">
        <w:rPr>
          <w:rFonts w:ascii="Cambria" w:hAnsi="Cambria" w:cs="Times New Roman"/>
        </w:rPr>
        <w:t>deleted or moved in</w:t>
      </w:r>
      <w:r w:rsidR="00EA355F" w:rsidRPr="00FB6D22">
        <w:t xml:space="preserve"> </w:t>
      </w:r>
      <w:r w:rsidR="00EA355F" w:rsidRPr="00FB6D22">
        <w:rPr>
          <w:rFonts w:ascii="Cambria" w:hAnsi="Cambria" w:cs="Times New Roman"/>
        </w:rPr>
        <w:t>other, more appropriate classification unit</w:t>
      </w:r>
      <w:r w:rsidR="00B4137C" w:rsidRPr="00FB6D22">
        <w:rPr>
          <w:rFonts w:ascii="Cambria" w:hAnsi="Cambria" w:cs="Times New Roman"/>
        </w:rPr>
        <w:t>s</w:t>
      </w:r>
      <w:r w:rsidR="00EA355F" w:rsidRPr="00FB6D22">
        <w:rPr>
          <w:rFonts w:ascii="Cambria" w:hAnsi="Cambria" w:cs="Times New Roman"/>
        </w:rPr>
        <w:t>. Also,</w:t>
      </w:r>
      <w:r w:rsidR="00EA355F" w:rsidRPr="00FB6D22">
        <w:rPr>
          <w:rFonts w:ascii="Cambria" w:hAnsi="Cambria"/>
        </w:rPr>
        <w:t xml:space="preserve"> the</w:t>
      </w:r>
      <w:r w:rsidR="00EA355F" w:rsidRPr="00FB6D22">
        <w:t xml:space="preserve"> </w:t>
      </w:r>
      <w:r w:rsidR="00EA355F" w:rsidRPr="00FB6D22">
        <w:rPr>
          <w:rFonts w:ascii="Cambria" w:hAnsi="Cambria" w:cs="Times New Roman"/>
        </w:rPr>
        <w:t>corrections were made in the names of certain number of occupations where technical errors were noticed.</w:t>
      </w:r>
    </w:p>
    <w:p w14:paraId="7BEE3D03" w14:textId="77777777" w:rsidR="008D4024" w:rsidRPr="00FB6D22" w:rsidRDefault="00763F15" w:rsidP="00763F15">
      <w:pPr>
        <w:spacing w:after="120" w:line="240" w:lineRule="auto"/>
        <w:jc w:val="both"/>
        <w:rPr>
          <w:rFonts w:ascii="Cambria" w:hAnsi="Cambria" w:cs="Times New Roman"/>
        </w:rPr>
      </w:pPr>
      <w:r w:rsidRPr="00FB6D22">
        <w:rPr>
          <w:rFonts w:ascii="Cambria" w:hAnsi="Cambria" w:cs="Times New Roman"/>
        </w:rPr>
        <w:t>The Codebook of</w:t>
      </w:r>
      <w:r w:rsidRPr="00FB6D22">
        <w:t xml:space="preserve"> </w:t>
      </w:r>
      <w:r w:rsidRPr="00FB6D22">
        <w:rPr>
          <w:rFonts w:ascii="Cambria" w:hAnsi="Cambria" w:cs="Times New Roman"/>
        </w:rPr>
        <w:t xml:space="preserve">Qualification Levels </w:t>
      </w:r>
      <w:r w:rsidR="008D4024" w:rsidRPr="00FB6D22">
        <w:rPr>
          <w:rFonts w:ascii="Cambria" w:hAnsi="Cambria" w:cs="Times New Roman"/>
        </w:rPr>
        <w:t>is</w:t>
      </w:r>
      <w:r w:rsidRPr="00FB6D22">
        <w:rPr>
          <w:rFonts w:ascii="Cambria" w:hAnsi="Cambria" w:cs="Times New Roman"/>
        </w:rPr>
        <w:t xml:space="preserve"> completely changed at the request of the MoESTED. Th</w:t>
      </w:r>
      <w:r w:rsidR="008D4024" w:rsidRPr="00FB6D22">
        <w:rPr>
          <w:rFonts w:ascii="Cambria" w:hAnsi="Cambria" w:cs="Times New Roman"/>
        </w:rPr>
        <w:t>e new qualification level codes</w:t>
      </w:r>
      <w:r w:rsidRPr="00FB6D22">
        <w:rPr>
          <w:rFonts w:ascii="Cambria" w:hAnsi="Cambria" w:cs="Times New Roman"/>
        </w:rPr>
        <w:t xml:space="preserve"> contain marks</w:t>
      </w:r>
      <w:r w:rsidRPr="00FB6D22">
        <w:t xml:space="preserve"> </w:t>
      </w:r>
      <w:r w:rsidRPr="00FB6D22">
        <w:rPr>
          <w:rFonts w:ascii="Cambria" w:hAnsi="Cambria" w:cs="Times New Roman"/>
        </w:rPr>
        <w:t>not only for the level of qualification</w:t>
      </w:r>
      <w:r w:rsidR="00433CA8" w:rsidRPr="00FB6D22">
        <w:rPr>
          <w:rFonts w:ascii="Cambria" w:hAnsi="Cambria" w:cs="Times New Roman"/>
        </w:rPr>
        <w:t>,</w:t>
      </w:r>
      <w:r w:rsidRPr="00FB6D22">
        <w:rPr>
          <w:rFonts w:ascii="Cambria" w:hAnsi="Cambria" w:cs="Times New Roman"/>
        </w:rPr>
        <w:t xml:space="preserve"> but for the type of qualification</w:t>
      </w:r>
      <w:r w:rsidR="008D4024" w:rsidRPr="00FB6D22">
        <w:rPr>
          <w:rFonts w:ascii="Cambria" w:hAnsi="Cambria" w:cs="Times New Roman"/>
        </w:rPr>
        <w:t xml:space="preserve"> too</w:t>
      </w:r>
      <w:r w:rsidRPr="00FB6D22">
        <w:rPr>
          <w:rFonts w:ascii="Cambria" w:hAnsi="Cambria" w:cs="Times New Roman"/>
        </w:rPr>
        <w:t>.</w:t>
      </w:r>
      <w:r w:rsidRPr="00FB6D22">
        <w:rPr>
          <w:rFonts w:ascii="Cambria" w:hAnsi="Cambria"/>
        </w:rPr>
        <w:t xml:space="preserve"> </w:t>
      </w:r>
      <w:r w:rsidRPr="00FB6D22">
        <w:rPr>
          <w:rFonts w:ascii="Cambria" w:hAnsi="Cambria" w:cs="Times New Roman"/>
        </w:rPr>
        <w:t xml:space="preserve">Also, a code </w:t>
      </w:r>
      <w:r w:rsidR="008D4024" w:rsidRPr="00FB6D22">
        <w:rPr>
          <w:rFonts w:ascii="Cambria" w:hAnsi="Cambria" w:cs="Times New Roman"/>
        </w:rPr>
        <w:t xml:space="preserve">is </w:t>
      </w:r>
      <w:r w:rsidRPr="00FB6D22">
        <w:rPr>
          <w:rFonts w:ascii="Cambria" w:hAnsi="Cambria" w:cs="Times New Roman"/>
        </w:rPr>
        <w:t>added for persons wi</w:t>
      </w:r>
      <w:r w:rsidR="00171E0A" w:rsidRPr="00FB6D22">
        <w:rPr>
          <w:rFonts w:ascii="Cambria" w:hAnsi="Cambria" w:cs="Times New Roman"/>
        </w:rPr>
        <w:t>thout acquired primary education</w:t>
      </w:r>
      <w:r w:rsidRPr="00FB6D22">
        <w:rPr>
          <w:rFonts w:ascii="Cambria" w:hAnsi="Cambria" w:cs="Times New Roman"/>
        </w:rPr>
        <w:t>.</w:t>
      </w:r>
      <w:r w:rsidR="00171E0A" w:rsidRPr="00FB6D22">
        <w:rPr>
          <w:rFonts w:ascii="Cambria" w:hAnsi="Cambria" w:cs="Times New Roman"/>
        </w:rPr>
        <w:t xml:space="preserve"> </w:t>
      </w:r>
    </w:p>
    <w:p w14:paraId="7DA7A847" w14:textId="77777777" w:rsidR="00763F15" w:rsidRPr="00FB6D22" w:rsidRDefault="00171E0A" w:rsidP="00763F15">
      <w:pPr>
        <w:spacing w:after="120" w:line="240" w:lineRule="auto"/>
        <w:jc w:val="both"/>
        <w:rPr>
          <w:rFonts w:ascii="Cambria" w:hAnsi="Cambria"/>
        </w:rPr>
      </w:pPr>
      <w:r w:rsidRPr="00FB6D22">
        <w:rPr>
          <w:rFonts w:ascii="Cambria" w:hAnsi="Cambria" w:cs="Times New Roman"/>
        </w:rPr>
        <w:t>At the request of the Statistical Office of the R</w:t>
      </w:r>
      <w:r w:rsidR="00707257" w:rsidRPr="00FB6D22">
        <w:rPr>
          <w:rFonts w:ascii="Cambria" w:hAnsi="Cambria" w:cs="Times New Roman"/>
        </w:rPr>
        <w:t>epublic</w:t>
      </w:r>
      <w:r w:rsidRPr="00FB6D22">
        <w:rPr>
          <w:rFonts w:ascii="Cambria" w:hAnsi="Cambria" w:cs="Times New Roman"/>
        </w:rPr>
        <w:t xml:space="preserve"> of Serbia, The Codebook of Countries </w:t>
      </w:r>
      <w:r w:rsidR="00433CA8" w:rsidRPr="00FB6D22">
        <w:rPr>
          <w:rFonts w:ascii="Cambria" w:hAnsi="Cambria" w:cs="Times New Roman"/>
        </w:rPr>
        <w:t xml:space="preserve">was </w:t>
      </w:r>
      <w:r w:rsidRPr="00FB6D22">
        <w:rPr>
          <w:rFonts w:ascii="Cambria" w:hAnsi="Cambria" w:cs="Times New Roman"/>
        </w:rPr>
        <w:t>renamed in the Codebook of Countries and Territo</w:t>
      </w:r>
      <w:r w:rsidR="00B36861" w:rsidRPr="00FB6D22">
        <w:rPr>
          <w:rFonts w:ascii="Cambria" w:hAnsi="Cambria" w:cs="Times New Roman"/>
        </w:rPr>
        <w:t>ries in order of align</w:t>
      </w:r>
      <w:r w:rsidR="00433CA8" w:rsidRPr="00FB6D22">
        <w:rPr>
          <w:rFonts w:ascii="Cambria" w:hAnsi="Cambria" w:cs="Times New Roman"/>
        </w:rPr>
        <w:t>ment</w:t>
      </w:r>
      <w:r w:rsidR="00B36861" w:rsidRPr="00FB6D22">
        <w:rPr>
          <w:rFonts w:ascii="Cambria" w:hAnsi="Cambria" w:cs="Times New Roman"/>
        </w:rPr>
        <w:t xml:space="preserve"> with t</w:t>
      </w:r>
      <w:r w:rsidRPr="00FB6D22">
        <w:rPr>
          <w:rFonts w:ascii="Cambria" w:hAnsi="Cambria" w:cs="Times New Roman"/>
        </w:rPr>
        <w:t>he International Standard for Country Codes and Codes for their Subdivisions – ISO 3166</w:t>
      </w:r>
      <w:r w:rsidR="00B36861" w:rsidRPr="00FB6D22">
        <w:rPr>
          <w:rFonts w:ascii="Cambria" w:hAnsi="Cambria" w:cs="Times New Roman"/>
        </w:rPr>
        <w:t>,</w:t>
      </w:r>
      <w:r w:rsidRPr="00FB6D22">
        <w:rPr>
          <w:rFonts w:ascii="Cambria" w:hAnsi="Cambria" w:cs="Times New Roman"/>
        </w:rPr>
        <w:t xml:space="preserve"> which uses abbreviated names of states and territories.</w:t>
      </w:r>
      <w:r w:rsidRPr="00FB6D22">
        <w:rPr>
          <w:rFonts w:ascii="Cambria" w:hAnsi="Cambria"/>
        </w:rPr>
        <w:t xml:space="preserve"> Also, </w:t>
      </w:r>
      <w:r w:rsidRPr="00FB6D22">
        <w:rPr>
          <w:rFonts w:ascii="Cambria" w:hAnsi="Cambria" w:cs="Times New Roman"/>
        </w:rPr>
        <w:t xml:space="preserve">names of countries </w:t>
      </w:r>
      <w:r w:rsidR="003F5A7B" w:rsidRPr="00FB6D22">
        <w:rPr>
          <w:rFonts w:ascii="Cambria" w:hAnsi="Cambria" w:cs="Times New Roman"/>
        </w:rPr>
        <w:t>in</w:t>
      </w:r>
      <w:r w:rsidRPr="00FB6D22">
        <w:rPr>
          <w:rFonts w:ascii="Cambria" w:hAnsi="Cambria" w:cs="Times New Roman"/>
        </w:rPr>
        <w:t xml:space="preserve"> the Codebook are harmonized with abbreviated names of countries in accordance with the Government Conclusion on the use of official full and abbreviated names of foreign countries in Serbian and English</w:t>
      </w:r>
      <w:r w:rsidR="003F5A7B" w:rsidRPr="00FB6D22">
        <w:rPr>
          <w:rFonts w:ascii="Cambria" w:hAnsi="Cambria" w:cs="Times New Roman"/>
        </w:rPr>
        <w:t xml:space="preserve"> (</w:t>
      </w:r>
      <w:r w:rsidR="003F5A7B" w:rsidRPr="00FB6D22">
        <w:rPr>
          <w:rFonts w:ascii="Cambria" w:hAnsi="Cambria"/>
        </w:rPr>
        <w:t>05 No. 93-5900/2019 dated June</w:t>
      </w:r>
      <w:r w:rsidR="008D4024" w:rsidRPr="00FB6D22">
        <w:rPr>
          <w:rFonts w:ascii="Cambria" w:hAnsi="Cambria"/>
        </w:rPr>
        <w:t xml:space="preserve"> 13</w:t>
      </w:r>
      <w:r w:rsidR="008D4024" w:rsidRPr="00FB6D22">
        <w:rPr>
          <w:rFonts w:ascii="Cambria" w:hAnsi="Cambria"/>
          <w:vertAlign w:val="superscript"/>
        </w:rPr>
        <w:t>th</w:t>
      </w:r>
      <w:r w:rsidR="008D4024" w:rsidRPr="00FB6D22">
        <w:rPr>
          <w:rFonts w:ascii="Cambria" w:hAnsi="Cambria"/>
        </w:rPr>
        <w:t xml:space="preserve"> 2019 and</w:t>
      </w:r>
      <w:r w:rsidR="003F5A7B" w:rsidRPr="00FB6D22">
        <w:rPr>
          <w:rFonts w:ascii="Cambria" w:hAnsi="Cambria"/>
        </w:rPr>
        <w:t xml:space="preserve"> 05 </w:t>
      </w:r>
      <w:r w:rsidR="008D4024" w:rsidRPr="00FB6D22">
        <w:rPr>
          <w:rFonts w:ascii="Cambria" w:hAnsi="Cambria"/>
        </w:rPr>
        <w:t xml:space="preserve">No. </w:t>
      </w:r>
      <w:r w:rsidR="003F5A7B" w:rsidRPr="00FB6D22">
        <w:rPr>
          <w:rFonts w:ascii="Cambria" w:hAnsi="Cambria"/>
        </w:rPr>
        <w:t xml:space="preserve">93-1388/2020 </w:t>
      </w:r>
      <w:r w:rsidR="008D4024" w:rsidRPr="00FB6D22">
        <w:rPr>
          <w:rFonts w:ascii="Cambria" w:hAnsi="Cambria"/>
        </w:rPr>
        <w:t>dated February 13</w:t>
      </w:r>
      <w:r w:rsidR="008D4024" w:rsidRPr="00FB6D22">
        <w:rPr>
          <w:rFonts w:ascii="Cambria" w:hAnsi="Cambria"/>
          <w:vertAlign w:val="superscript"/>
        </w:rPr>
        <w:t>th</w:t>
      </w:r>
      <w:r w:rsidR="008D4024" w:rsidRPr="00FB6D22">
        <w:rPr>
          <w:rFonts w:ascii="Cambria" w:hAnsi="Cambria"/>
        </w:rPr>
        <w:t xml:space="preserve"> 2020). </w:t>
      </w:r>
    </w:p>
    <w:p w14:paraId="23EFA64E" w14:textId="77777777" w:rsidR="00E31A85" w:rsidRPr="00FB6D22" w:rsidRDefault="00E31A85" w:rsidP="000B1CD1">
      <w:pPr>
        <w:spacing w:after="120" w:line="240" w:lineRule="auto"/>
        <w:jc w:val="both"/>
        <w:rPr>
          <w:rFonts w:ascii="Cambria" w:hAnsi="Cambria"/>
        </w:rPr>
      </w:pPr>
      <w:r w:rsidRPr="00FB6D22">
        <w:rPr>
          <w:rFonts w:ascii="Cambria" w:hAnsi="Cambria"/>
        </w:rPr>
        <w:t>Instead of the Codebook of Settlements, the Codebook of Populated Places</w:t>
      </w:r>
      <w:r w:rsidR="000B1CD1" w:rsidRPr="00FB6D22">
        <w:rPr>
          <w:rFonts w:ascii="Cambria" w:hAnsi="Cambria"/>
        </w:rPr>
        <w:t xml:space="preserve"> is introduced</w:t>
      </w:r>
      <w:r w:rsidRPr="00FB6D22">
        <w:rPr>
          <w:rFonts w:ascii="Cambria" w:hAnsi="Cambria"/>
        </w:rPr>
        <w:t xml:space="preserve">, </w:t>
      </w:r>
      <w:r w:rsidR="000B1CD1" w:rsidRPr="00FB6D22">
        <w:rPr>
          <w:rFonts w:ascii="Cambria" w:hAnsi="Cambria"/>
        </w:rPr>
        <w:t xml:space="preserve">in order </w:t>
      </w:r>
      <w:r w:rsidR="00433CA8" w:rsidRPr="00FB6D22">
        <w:rPr>
          <w:rFonts w:ascii="Cambria" w:hAnsi="Cambria"/>
        </w:rPr>
        <w:t>to align it</w:t>
      </w:r>
      <w:r w:rsidRPr="00FB6D22">
        <w:rPr>
          <w:rFonts w:ascii="Cambria" w:hAnsi="Cambria"/>
        </w:rPr>
        <w:t xml:space="preserve"> with the Law on Territorial Organization of the Republic of Serbia (</w:t>
      </w:r>
      <w:r w:rsidR="000B1CD1" w:rsidRPr="00FB6D22">
        <w:rPr>
          <w:rFonts w:ascii="Cambria" w:hAnsi="Cambria"/>
        </w:rPr>
        <w:t>“</w:t>
      </w:r>
      <w:r w:rsidRPr="00FB6D22">
        <w:rPr>
          <w:rFonts w:ascii="Cambria" w:hAnsi="Cambria"/>
        </w:rPr>
        <w:t>Official Gazette of the RS</w:t>
      </w:r>
      <w:r w:rsidR="000B1CD1" w:rsidRPr="00FB6D22">
        <w:rPr>
          <w:rFonts w:ascii="Cambria" w:hAnsi="Cambria"/>
        </w:rPr>
        <w:t>”</w:t>
      </w:r>
      <w:r w:rsidRPr="00FB6D22">
        <w:rPr>
          <w:rFonts w:ascii="Cambria" w:hAnsi="Cambria"/>
        </w:rPr>
        <w:t xml:space="preserve">, </w:t>
      </w:r>
      <w:r w:rsidR="000B1CD1" w:rsidRPr="00FB6D22">
        <w:rPr>
          <w:rFonts w:ascii="Cambria" w:hAnsi="Cambria"/>
        </w:rPr>
        <w:t>No. 129/07, 18/16, 47/18 and 9/20 and other Law) and with the Law on the Register of Spatial Units and the Address Register (“Official Gazette of the RS”, No. 9/20).</w:t>
      </w:r>
      <w:r w:rsidR="000B1CD1" w:rsidRPr="00FB6D22">
        <w:t xml:space="preserve"> </w:t>
      </w:r>
      <w:r w:rsidR="000B1CD1" w:rsidRPr="00FB6D22">
        <w:rPr>
          <w:rFonts w:ascii="Cambria" w:hAnsi="Cambria"/>
        </w:rPr>
        <w:t xml:space="preserve">Since a significant number of settlements of the same name appear, a link has made with the municipality to which the settlement belongs. In this way, possible confusions </w:t>
      </w:r>
      <w:r w:rsidR="005E0C6D" w:rsidRPr="00FB6D22">
        <w:rPr>
          <w:rFonts w:ascii="Cambria" w:hAnsi="Cambria"/>
        </w:rPr>
        <w:t>have been avoided, it is clear now to</w:t>
      </w:r>
      <w:r w:rsidR="000B1CD1" w:rsidRPr="00FB6D22">
        <w:rPr>
          <w:rFonts w:ascii="Cambria" w:hAnsi="Cambria"/>
        </w:rPr>
        <w:t xml:space="preserve"> </w:t>
      </w:r>
      <w:r w:rsidR="000B1CD1" w:rsidRPr="00FB6D22">
        <w:rPr>
          <w:rFonts w:ascii="Cambria" w:hAnsi="Cambria"/>
        </w:rPr>
        <w:lastRenderedPageBreak/>
        <w:t xml:space="preserve">which </w:t>
      </w:r>
      <w:r w:rsidR="005E0C6D" w:rsidRPr="00FB6D22">
        <w:rPr>
          <w:rFonts w:ascii="Cambria" w:hAnsi="Cambria"/>
        </w:rPr>
        <w:t xml:space="preserve">municipality the concrete </w:t>
      </w:r>
      <w:r w:rsidR="000B1CD1" w:rsidRPr="00FB6D22">
        <w:rPr>
          <w:rFonts w:ascii="Cambria" w:hAnsi="Cambria"/>
        </w:rPr>
        <w:t xml:space="preserve">populated place belongs and the application of the codebook </w:t>
      </w:r>
      <w:r w:rsidR="005E0C6D" w:rsidRPr="00FB6D22">
        <w:rPr>
          <w:rFonts w:ascii="Cambria" w:hAnsi="Cambria"/>
        </w:rPr>
        <w:t>is</w:t>
      </w:r>
      <w:r w:rsidR="000B1CD1" w:rsidRPr="00FB6D22">
        <w:rPr>
          <w:rFonts w:ascii="Cambria" w:hAnsi="Cambria"/>
        </w:rPr>
        <w:t xml:space="preserve"> facilitated.</w:t>
      </w:r>
    </w:p>
    <w:p w14:paraId="3BCBB136" w14:textId="77777777" w:rsidR="005E0C6D" w:rsidRPr="00FB6D22" w:rsidRDefault="005E0C6D" w:rsidP="000B1CD1">
      <w:pPr>
        <w:spacing w:after="120" w:line="240" w:lineRule="auto"/>
        <w:jc w:val="both"/>
        <w:rPr>
          <w:rFonts w:ascii="Cambria" w:hAnsi="Cambria"/>
        </w:rPr>
      </w:pPr>
      <w:r w:rsidRPr="00FB6D22">
        <w:rPr>
          <w:rFonts w:ascii="Cambria" w:hAnsi="Cambria"/>
        </w:rPr>
        <w:t xml:space="preserve">The Codebook of the Municipalities is also amended regarding the new territorial organization of the City of Novi Sad (two municipalities deleted). </w:t>
      </w:r>
    </w:p>
    <w:p w14:paraId="105A4B46" w14:textId="77777777" w:rsidR="00794B44" w:rsidRPr="00FB6D22" w:rsidRDefault="00814A73" w:rsidP="007F74BA">
      <w:pPr>
        <w:spacing w:after="120" w:line="240" w:lineRule="auto"/>
        <w:jc w:val="both"/>
        <w:rPr>
          <w:rFonts w:ascii="Cambria" w:hAnsi="Cambria" w:cs="Times New Roman"/>
        </w:rPr>
      </w:pPr>
      <w:r w:rsidRPr="00FB6D22">
        <w:rPr>
          <w:rFonts w:ascii="Cambria" w:hAnsi="Cambria" w:cs="Times New Roman"/>
        </w:rPr>
        <w:t xml:space="preserve">Bearing in mind mentioned changes in all five codebooks as well as methodology for the development of the occupational standards that will be completed by the end of </w:t>
      </w:r>
      <w:r w:rsidR="00794B44" w:rsidRPr="00FB6D22">
        <w:rPr>
          <w:rFonts w:ascii="Cambria" w:hAnsi="Cambria" w:cs="Times New Roman"/>
        </w:rPr>
        <w:t xml:space="preserve">2020, </w:t>
      </w:r>
      <w:r w:rsidRPr="00FB6D22">
        <w:rPr>
          <w:rFonts w:ascii="Cambria" w:hAnsi="Cambria" w:cs="Times New Roman"/>
        </w:rPr>
        <w:t xml:space="preserve">it is necessary to update the webpage </w:t>
      </w:r>
      <w:hyperlink r:id="rId9" w:history="1">
        <w:r w:rsidRPr="004D6CD9">
          <w:rPr>
            <w:rStyle w:val="Hyperlink"/>
            <w:rFonts w:ascii="Cambria" w:hAnsi="Cambria" w:cs="Times New Roman"/>
          </w:rPr>
          <w:t>http://kodekssifara.minrzs.gov.rs</w:t>
        </w:r>
      </w:hyperlink>
      <w:r w:rsidRPr="00FB6D22">
        <w:rPr>
          <w:rFonts w:ascii="Cambria" w:hAnsi="Cambria" w:cs="Times New Roman"/>
        </w:rPr>
        <w:t xml:space="preserve">, </w:t>
      </w:r>
      <w:r w:rsidR="00794B44" w:rsidRPr="004D6CD9">
        <w:rPr>
          <w:rFonts w:ascii="Cambria" w:hAnsi="Cambria" w:cs="Times New Roman"/>
        </w:rPr>
        <w:t xml:space="preserve">in order to enable availability of all novelties relevant for users of the NSCO </w:t>
      </w:r>
      <w:r w:rsidR="006A13E5" w:rsidRPr="00F919E3">
        <w:rPr>
          <w:rFonts w:ascii="Cambria" w:hAnsi="Cambria" w:cs="Times New Roman"/>
        </w:rPr>
        <w:t xml:space="preserve">(employers, mandatory social security organizations responsible for keeping records in the field of employment), citizens and </w:t>
      </w:r>
      <w:r w:rsidR="00794B44" w:rsidRPr="00FB6D22">
        <w:rPr>
          <w:rFonts w:ascii="Cambria" w:hAnsi="Cambria" w:cs="Times New Roman"/>
        </w:rPr>
        <w:t xml:space="preserve">general public. </w:t>
      </w:r>
      <w:r w:rsidR="00CC50B3" w:rsidRPr="00FB6D22">
        <w:rPr>
          <w:rFonts w:ascii="Cambria" w:hAnsi="Cambria" w:cs="Times New Roman"/>
        </w:rPr>
        <w:t xml:space="preserve">Furthermore, all occupational standards that will be established for individual occupations, should be visible on the webpage, as well as the information on the process </w:t>
      </w:r>
      <w:r w:rsidR="00287D79" w:rsidRPr="00FB6D22">
        <w:rPr>
          <w:rFonts w:ascii="Cambria" w:hAnsi="Cambria" w:cs="Times New Roman"/>
        </w:rPr>
        <w:t>of defining of those standards.</w:t>
      </w:r>
    </w:p>
    <w:p w14:paraId="73066A0F" w14:textId="21359137" w:rsidR="008D0EB8" w:rsidRPr="00F919E3" w:rsidRDefault="004B4124" w:rsidP="007241D3">
      <w:pPr>
        <w:spacing w:after="120" w:line="240" w:lineRule="auto"/>
        <w:jc w:val="both"/>
        <w:rPr>
          <w:rFonts w:ascii="Cambria" w:hAnsi="Cambria"/>
        </w:rPr>
      </w:pPr>
      <w:r w:rsidRPr="00FB6D22">
        <w:rPr>
          <w:rFonts w:ascii="Cambria" w:hAnsi="Cambria" w:cs="Times New Roman"/>
        </w:rPr>
        <w:t xml:space="preserve">Taking into account the </w:t>
      </w:r>
      <w:r w:rsidR="00671006" w:rsidRPr="00FB6D22">
        <w:rPr>
          <w:rFonts w:ascii="Cambria" w:hAnsi="Cambria" w:cs="Times New Roman"/>
        </w:rPr>
        <w:t xml:space="preserve">importance of </w:t>
      </w:r>
      <w:r w:rsidR="00671006" w:rsidRPr="00FB6D22">
        <w:rPr>
          <w:rFonts w:ascii="Cambria" w:hAnsi="Cambria"/>
        </w:rPr>
        <w:t>further development of NSCO</w:t>
      </w:r>
      <w:r w:rsidR="006A13E5" w:rsidRPr="00FB6D22">
        <w:rPr>
          <w:rFonts w:ascii="Cambria" w:hAnsi="Cambria"/>
        </w:rPr>
        <w:t xml:space="preserve">, </w:t>
      </w:r>
      <w:r w:rsidR="000C69FF" w:rsidRPr="00FB6D22">
        <w:rPr>
          <w:rFonts w:ascii="Cambria" w:hAnsi="Cambria"/>
        </w:rPr>
        <w:t xml:space="preserve">its visibility and availability </w:t>
      </w:r>
      <w:r w:rsidR="006A13E5" w:rsidRPr="00FB6D22">
        <w:rPr>
          <w:rFonts w:ascii="Cambria" w:hAnsi="Cambria"/>
        </w:rPr>
        <w:t xml:space="preserve">for all potential users, as well as </w:t>
      </w:r>
      <w:r w:rsidR="00671006" w:rsidRPr="00FB6D22">
        <w:rPr>
          <w:rFonts w:ascii="Cambria" w:hAnsi="Cambria"/>
        </w:rPr>
        <w:t>its relevance to the activities stipulated in the E2E, the SIPRU will support the</w:t>
      </w:r>
      <w:r w:rsidR="00AF0ABF" w:rsidRPr="00FB6D22">
        <w:rPr>
          <w:rFonts w:ascii="Cambria" w:hAnsi="Cambria"/>
        </w:rPr>
        <w:t xml:space="preserve"> process</w:t>
      </w:r>
      <w:r w:rsidR="00671006" w:rsidRPr="00FB6D22">
        <w:rPr>
          <w:rFonts w:ascii="Cambria" w:hAnsi="Cambria"/>
        </w:rPr>
        <w:t xml:space="preserve"> </w:t>
      </w:r>
      <w:r w:rsidR="008D0EB8" w:rsidRPr="00FB6D22">
        <w:rPr>
          <w:rFonts w:ascii="Cambria" w:hAnsi="Cambria"/>
        </w:rPr>
        <w:t xml:space="preserve">of updating and maintenance of the webpage </w:t>
      </w:r>
      <w:hyperlink r:id="rId10" w:history="1">
        <w:r w:rsidR="008D0EB8" w:rsidRPr="004D6CD9">
          <w:rPr>
            <w:rStyle w:val="Hyperlink"/>
            <w:rFonts w:ascii="Cambria" w:hAnsi="Cambria"/>
          </w:rPr>
          <w:t>http://kodekssifara.minrz</w:t>
        </w:r>
        <w:r w:rsidR="008D0EB8" w:rsidRPr="00F919E3">
          <w:rPr>
            <w:rStyle w:val="Hyperlink"/>
            <w:rFonts w:ascii="Cambria" w:hAnsi="Cambria"/>
          </w:rPr>
          <w:t>s.gov.rs</w:t>
        </w:r>
      </w:hyperlink>
      <w:r w:rsidR="008D0EB8" w:rsidRPr="00FB6D22">
        <w:rPr>
          <w:rFonts w:ascii="Cambria" w:hAnsi="Cambria"/>
        </w:rPr>
        <w:t xml:space="preserve">, </w:t>
      </w:r>
      <w:r w:rsidR="00671006" w:rsidRPr="004D6CD9">
        <w:rPr>
          <w:rFonts w:ascii="Cambria" w:hAnsi="Cambria"/>
        </w:rPr>
        <w:t>through the engagement of con</w:t>
      </w:r>
      <w:r w:rsidR="008D0EB8" w:rsidRPr="00F919E3">
        <w:rPr>
          <w:rFonts w:ascii="Cambria" w:hAnsi="Cambria"/>
        </w:rPr>
        <w:t>tractor authorized for providing services for the design and development of network and software solutions, including Internet business</w:t>
      </w:r>
      <w:r w:rsidR="00C40F71" w:rsidRPr="00F919E3">
        <w:rPr>
          <w:rFonts w:ascii="Cambria" w:hAnsi="Cambria"/>
        </w:rPr>
        <w:t>.</w:t>
      </w:r>
      <w:r w:rsidR="00866D58">
        <w:rPr>
          <w:rFonts w:ascii="Cambria" w:hAnsi="Cambria"/>
        </w:rPr>
        <w:t xml:space="preserve"> Website should be designed in a way that it reflects the SDC communication and visibility rules for all the produces/services that are developed by their financial support. </w:t>
      </w:r>
    </w:p>
    <w:p w14:paraId="581FB30A" w14:textId="77777777" w:rsidR="007241D3" w:rsidRPr="00BF7165" w:rsidRDefault="007241D3" w:rsidP="009927E4">
      <w:pPr>
        <w:spacing w:after="120" w:line="240" w:lineRule="auto"/>
        <w:jc w:val="both"/>
        <w:rPr>
          <w:rFonts w:ascii="Cambria" w:hAnsi="Cambria" w:cs="Times New Roman"/>
          <w:b/>
          <w:u w:val="single"/>
        </w:rPr>
      </w:pPr>
    </w:p>
    <w:p w14:paraId="53246E8F" w14:textId="557D0CB8" w:rsidR="00CA2D41" w:rsidRPr="00D87272" w:rsidRDefault="00CA2D41" w:rsidP="00D87272">
      <w:pPr>
        <w:pStyle w:val="ListParagraph"/>
        <w:numPr>
          <w:ilvl w:val="0"/>
          <w:numId w:val="11"/>
        </w:numPr>
        <w:spacing w:after="120"/>
        <w:ind w:left="360"/>
        <w:rPr>
          <w:rFonts w:ascii="Cambria" w:hAnsi="Cambria"/>
          <w:b/>
          <w:sz w:val="22"/>
          <w:u w:val="single"/>
        </w:rPr>
      </w:pPr>
      <w:r w:rsidRPr="00D87272">
        <w:rPr>
          <w:rFonts w:ascii="Cambria" w:hAnsi="Cambria"/>
          <w:b/>
          <w:sz w:val="22"/>
          <w:u w:val="single"/>
        </w:rPr>
        <w:t>Objective of the Assignment</w:t>
      </w:r>
    </w:p>
    <w:p w14:paraId="37B23B51" w14:textId="77777777" w:rsidR="00636B65" w:rsidRPr="00D87272" w:rsidRDefault="00C40F71" w:rsidP="00B947F9">
      <w:pPr>
        <w:spacing w:after="120" w:line="240" w:lineRule="auto"/>
        <w:jc w:val="both"/>
        <w:rPr>
          <w:rFonts w:ascii="Cambria" w:hAnsi="Cambria"/>
        </w:rPr>
      </w:pPr>
      <w:r w:rsidRPr="00D87272">
        <w:rPr>
          <w:rFonts w:ascii="Cambria" w:hAnsi="Cambria" w:cs="Times New Roman"/>
        </w:rPr>
        <w:t xml:space="preserve">Updating the </w:t>
      </w:r>
      <w:r w:rsidR="00433CF5" w:rsidRPr="00D87272">
        <w:rPr>
          <w:rFonts w:ascii="Cambria" w:hAnsi="Cambria" w:cs="Times New Roman"/>
        </w:rPr>
        <w:t xml:space="preserve">MoLEVSA </w:t>
      </w:r>
      <w:r w:rsidRPr="00D87272">
        <w:rPr>
          <w:rFonts w:ascii="Cambria" w:hAnsi="Cambria" w:cs="Times New Roman"/>
        </w:rPr>
        <w:t>webpage</w:t>
      </w:r>
      <w:r w:rsidR="009A4ACE" w:rsidRPr="00D87272">
        <w:rPr>
          <w:rFonts w:ascii="Cambria" w:hAnsi="Cambria" w:cs="Times New Roman"/>
        </w:rPr>
        <w:t xml:space="preserve"> on System of Codes related to the Labour</w:t>
      </w:r>
      <w:r w:rsidR="00243FF5" w:rsidRPr="00D87272">
        <w:rPr>
          <w:rFonts w:ascii="Cambria" w:hAnsi="Cambria" w:cs="Times New Roman"/>
        </w:rPr>
        <w:t xml:space="preserve">, </w:t>
      </w:r>
      <w:r w:rsidR="00AF7E52" w:rsidRPr="00D87272">
        <w:rPr>
          <w:rFonts w:ascii="Cambria" w:hAnsi="Cambria" w:cs="Times New Roman"/>
        </w:rPr>
        <w:t xml:space="preserve"> </w:t>
      </w:r>
      <w:hyperlink r:id="rId11" w:history="1">
        <w:r w:rsidR="00243FF5" w:rsidRPr="00D87272">
          <w:rPr>
            <w:rStyle w:val="Hyperlink"/>
            <w:rFonts w:ascii="Cambria" w:hAnsi="Cambria" w:cs="Times New Roman"/>
          </w:rPr>
          <w:t>http://kodekssifara.minrzs.gov.rs</w:t>
        </w:r>
      </w:hyperlink>
      <w:r w:rsidR="00243FF5" w:rsidRPr="00D87272">
        <w:rPr>
          <w:rFonts w:ascii="Cambria" w:hAnsi="Cambria" w:cs="Times New Roman"/>
        </w:rPr>
        <w:t xml:space="preserve"> (further: System of Codes</w:t>
      </w:r>
      <w:r w:rsidR="00826DB8" w:rsidRPr="00D87272">
        <w:rPr>
          <w:rFonts w:ascii="Cambria" w:hAnsi="Cambria" w:cs="Times New Roman"/>
        </w:rPr>
        <w:t xml:space="preserve"> webpage</w:t>
      </w:r>
      <w:r w:rsidR="00243FF5" w:rsidRPr="00D87272">
        <w:rPr>
          <w:rFonts w:ascii="Cambria" w:hAnsi="Cambria" w:cs="Times New Roman"/>
        </w:rPr>
        <w:t xml:space="preserve">) </w:t>
      </w:r>
      <w:r w:rsidR="00FF0249" w:rsidRPr="00D87272">
        <w:rPr>
          <w:rFonts w:ascii="Cambria" w:hAnsi="Cambria" w:cs="Times New Roman"/>
        </w:rPr>
        <w:t xml:space="preserve">in accordance </w:t>
      </w:r>
      <w:r w:rsidR="00AF7E52" w:rsidRPr="00D87272">
        <w:rPr>
          <w:rFonts w:ascii="Cambria" w:hAnsi="Cambria" w:cs="Times New Roman"/>
        </w:rPr>
        <w:t xml:space="preserve">with the </w:t>
      </w:r>
      <w:r w:rsidR="00FF0249" w:rsidRPr="00D87272">
        <w:rPr>
          <w:rFonts w:ascii="Cambria" w:hAnsi="Cambria" w:cs="Times New Roman"/>
        </w:rPr>
        <w:t xml:space="preserve">amended </w:t>
      </w:r>
      <w:r w:rsidR="00AF7E52" w:rsidRPr="00D87272">
        <w:rPr>
          <w:rFonts w:ascii="Cambria" w:hAnsi="Cambria" w:cs="Times New Roman"/>
        </w:rPr>
        <w:t>Decision on a Uniform System of Codes</w:t>
      </w:r>
      <w:r w:rsidR="00FF0249" w:rsidRPr="00D87272">
        <w:rPr>
          <w:rFonts w:ascii="Cambria" w:hAnsi="Cambria"/>
        </w:rPr>
        <w:t>, with methodology for the development of the occupational standards</w:t>
      </w:r>
      <w:r w:rsidR="00B947F9" w:rsidRPr="00D87272">
        <w:rPr>
          <w:rFonts w:ascii="Cambria" w:hAnsi="Cambria"/>
        </w:rPr>
        <w:t xml:space="preserve"> and with </w:t>
      </w:r>
      <w:r w:rsidR="00F81AA8" w:rsidRPr="00D87272">
        <w:rPr>
          <w:rFonts w:ascii="Cambria" w:hAnsi="Cambria"/>
        </w:rPr>
        <w:t xml:space="preserve">occupational </w:t>
      </w:r>
      <w:r w:rsidR="00B947F9" w:rsidRPr="00D87272">
        <w:rPr>
          <w:rFonts w:ascii="Cambria" w:hAnsi="Cambria"/>
        </w:rPr>
        <w:t>stan</w:t>
      </w:r>
      <w:r w:rsidR="00F81AA8" w:rsidRPr="00D87272">
        <w:rPr>
          <w:rFonts w:ascii="Cambria" w:hAnsi="Cambria"/>
        </w:rPr>
        <w:t>dards</w:t>
      </w:r>
      <w:r w:rsidR="00B947F9" w:rsidRPr="00D87272">
        <w:rPr>
          <w:rFonts w:ascii="Cambria" w:hAnsi="Cambria"/>
        </w:rPr>
        <w:t xml:space="preserve"> when established, including </w:t>
      </w:r>
      <w:r w:rsidR="00FB6D22" w:rsidRPr="00D87272">
        <w:rPr>
          <w:rFonts w:ascii="Cambria" w:hAnsi="Cambria"/>
        </w:rPr>
        <w:t xml:space="preserve">webpage </w:t>
      </w:r>
      <w:r w:rsidR="00B947F9" w:rsidRPr="00D87272">
        <w:rPr>
          <w:rFonts w:ascii="Cambria" w:hAnsi="Cambria"/>
        </w:rPr>
        <w:t xml:space="preserve">maintenance and servicing. </w:t>
      </w:r>
    </w:p>
    <w:p w14:paraId="4B9A6452" w14:textId="77777777" w:rsidR="00B947F9" w:rsidRPr="00FB6D22" w:rsidRDefault="00B947F9" w:rsidP="00B947F9">
      <w:pPr>
        <w:spacing w:after="120" w:line="240" w:lineRule="auto"/>
        <w:jc w:val="both"/>
        <w:rPr>
          <w:rFonts w:ascii="Cambria" w:hAnsi="Cambria"/>
        </w:rPr>
      </w:pPr>
    </w:p>
    <w:p w14:paraId="7D078C15" w14:textId="7EC05188" w:rsidR="00CA2D41" w:rsidRPr="00BF7165" w:rsidRDefault="00CA2D41" w:rsidP="00D87272">
      <w:pPr>
        <w:pStyle w:val="Memoheading"/>
        <w:numPr>
          <w:ilvl w:val="0"/>
          <w:numId w:val="11"/>
        </w:numPr>
        <w:autoSpaceDE w:val="0"/>
        <w:autoSpaceDN w:val="0"/>
        <w:adjustRightInd w:val="0"/>
        <w:spacing w:after="120"/>
        <w:ind w:left="360"/>
        <w:jc w:val="both"/>
        <w:rPr>
          <w:rFonts w:ascii="Cambria" w:hAnsi="Cambria"/>
          <w:b/>
          <w:noProof w:val="0"/>
          <w:sz w:val="22"/>
          <w:szCs w:val="22"/>
          <w:u w:val="single"/>
        </w:rPr>
      </w:pPr>
      <w:r w:rsidRPr="00BF7165">
        <w:rPr>
          <w:rFonts w:ascii="Cambria" w:hAnsi="Cambria"/>
          <w:b/>
          <w:noProof w:val="0"/>
          <w:sz w:val="22"/>
          <w:szCs w:val="22"/>
          <w:u w:val="single"/>
        </w:rPr>
        <w:t>Scope of Work and Tasks</w:t>
      </w:r>
    </w:p>
    <w:p w14:paraId="2595E9DB" w14:textId="77777777" w:rsidR="00DA3137" w:rsidRPr="00BF7165" w:rsidRDefault="00DA3137" w:rsidP="00094A29">
      <w:pPr>
        <w:pStyle w:val="Memoheading"/>
        <w:autoSpaceDE w:val="0"/>
        <w:autoSpaceDN w:val="0"/>
        <w:adjustRightInd w:val="0"/>
        <w:spacing w:after="120"/>
        <w:jc w:val="both"/>
        <w:rPr>
          <w:rFonts w:ascii="Cambria" w:hAnsi="Cambria"/>
          <w:b/>
          <w:noProof w:val="0"/>
          <w:sz w:val="22"/>
          <w:szCs w:val="22"/>
        </w:rPr>
      </w:pPr>
      <w:r w:rsidRPr="00BF7165">
        <w:rPr>
          <w:rFonts w:ascii="Cambria" w:hAnsi="Cambria"/>
          <w:b/>
          <w:noProof w:val="0"/>
          <w:sz w:val="22"/>
          <w:szCs w:val="22"/>
        </w:rPr>
        <w:t>First two tasks are related to t</w:t>
      </w:r>
      <w:r w:rsidR="00826DB8" w:rsidRPr="00BF7165">
        <w:rPr>
          <w:rFonts w:ascii="Cambria" w:hAnsi="Cambria"/>
          <w:b/>
          <w:noProof w:val="0"/>
          <w:sz w:val="22"/>
          <w:szCs w:val="22"/>
        </w:rPr>
        <w:t>he updating of the existing System of</w:t>
      </w:r>
      <w:r w:rsidRPr="00BF7165">
        <w:rPr>
          <w:rFonts w:ascii="Cambria" w:hAnsi="Cambria"/>
          <w:b/>
          <w:noProof w:val="0"/>
          <w:sz w:val="22"/>
          <w:szCs w:val="22"/>
        </w:rPr>
        <w:t xml:space="preserve"> codes web page, third one is related to maintaining the web page. </w:t>
      </w:r>
    </w:p>
    <w:p w14:paraId="03394384" w14:textId="77777777" w:rsidR="00735222" w:rsidRPr="00BF7165" w:rsidRDefault="0087571D" w:rsidP="00094A29">
      <w:pPr>
        <w:spacing w:after="0" w:line="240" w:lineRule="auto"/>
        <w:rPr>
          <w:rFonts w:ascii="Cambria" w:hAnsi="Cambria"/>
          <w:b/>
        </w:rPr>
      </w:pPr>
      <w:r w:rsidRPr="00BF7165">
        <w:rPr>
          <w:rFonts w:ascii="Cambria" w:hAnsi="Cambria"/>
          <w:b/>
        </w:rPr>
        <w:t>Task 1:</w:t>
      </w:r>
      <w:r w:rsidR="00735222" w:rsidRPr="00BF7165">
        <w:rPr>
          <w:rFonts w:ascii="Cambria" w:hAnsi="Cambria"/>
          <w:b/>
        </w:rPr>
        <w:t xml:space="preserve"> </w:t>
      </w:r>
    </w:p>
    <w:p w14:paraId="46DFC0F8" w14:textId="4CCD24BF" w:rsidR="0018672D" w:rsidRPr="00BF7165" w:rsidRDefault="0018672D" w:rsidP="00094A29">
      <w:pPr>
        <w:spacing w:after="0" w:line="240" w:lineRule="auto"/>
        <w:jc w:val="both"/>
        <w:rPr>
          <w:rFonts w:ascii="Cambria" w:hAnsi="Cambria"/>
        </w:rPr>
      </w:pPr>
      <w:r w:rsidRPr="00BF7165">
        <w:rPr>
          <w:rFonts w:ascii="Cambria" w:hAnsi="Cambria"/>
        </w:rPr>
        <w:t xml:space="preserve">Redesign the System of codes </w:t>
      </w:r>
      <w:r w:rsidR="0031612B">
        <w:rPr>
          <w:rFonts w:ascii="Cambria" w:hAnsi="Cambria"/>
        </w:rPr>
        <w:t>webpag</w:t>
      </w:r>
      <w:r w:rsidR="00826DB8" w:rsidRPr="00BF7165">
        <w:rPr>
          <w:rFonts w:ascii="Cambria" w:hAnsi="Cambria"/>
        </w:rPr>
        <w:t xml:space="preserve">e </w:t>
      </w:r>
      <w:r w:rsidRPr="00BF7165">
        <w:rPr>
          <w:rFonts w:ascii="Cambria" w:hAnsi="Cambria"/>
        </w:rPr>
        <w:t xml:space="preserve">according to the amended Decision on a Uniform System of Codes, based on the request submitted by the MoLEVSA, </w:t>
      </w:r>
      <w:r w:rsidR="0031612B">
        <w:rPr>
          <w:rFonts w:ascii="Cambria" w:hAnsi="Cambria"/>
        </w:rPr>
        <w:t>i.e.</w:t>
      </w:r>
    </w:p>
    <w:p w14:paraId="10FAD5C5" w14:textId="77777777" w:rsidR="0018672D" w:rsidRPr="00BF7165" w:rsidRDefault="0018672D" w:rsidP="0056539A">
      <w:pPr>
        <w:pStyle w:val="ListParagraph"/>
        <w:numPr>
          <w:ilvl w:val="0"/>
          <w:numId w:val="2"/>
        </w:numPr>
        <w:rPr>
          <w:rFonts w:ascii="Cambria" w:hAnsi="Cambria"/>
          <w:sz w:val="22"/>
          <w:lang w:val="en-US"/>
        </w:rPr>
      </w:pPr>
      <w:r w:rsidRPr="00BF7165">
        <w:rPr>
          <w:rFonts w:ascii="Cambria" w:hAnsi="Cambria"/>
          <w:sz w:val="22"/>
          <w:lang w:val="en-US"/>
        </w:rPr>
        <w:t>instead of the existing codebooks names, enter new codebooks names (for example, in the sections Codebooks, Application of the Codebooks, Codebooks search and in other places on the webpage);</w:t>
      </w:r>
    </w:p>
    <w:p w14:paraId="01E7B1B9" w14:textId="77777777" w:rsidR="009E595A" w:rsidRPr="00BF7165" w:rsidRDefault="00826DB8" w:rsidP="0056539A">
      <w:pPr>
        <w:pStyle w:val="ListParagraph"/>
        <w:numPr>
          <w:ilvl w:val="0"/>
          <w:numId w:val="2"/>
        </w:numPr>
        <w:rPr>
          <w:rFonts w:ascii="Cambria" w:hAnsi="Cambria"/>
          <w:sz w:val="22"/>
          <w:lang w:val="en-US"/>
        </w:rPr>
      </w:pPr>
      <w:r w:rsidRPr="00BF7165">
        <w:rPr>
          <w:rFonts w:ascii="Cambria" w:hAnsi="Cambria"/>
          <w:sz w:val="22"/>
          <w:lang w:val="en-US"/>
        </w:rPr>
        <w:t>instead of the existing c</w:t>
      </w:r>
      <w:r w:rsidR="009E595A" w:rsidRPr="00BF7165">
        <w:rPr>
          <w:rFonts w:ascii="Cambria" w:hAnsi="Cambria"/>
          <w:sz w:val="22"/>
          <w:lang w:val="en-US"/>
        </w:rPr>
        <w:t>odebooks, set new codebooks and enable their search;</w:t>
      </w:r>
    </w:p>
    <w:p w14:paraId="3099C0CD" w14:textId="77777777" w:rsidR="00826DB8" w:rsidRPr="00BF7165" w:rsidRDefault="00826DB8" w:rsidP="0056539A">
      <w:pPr>
        <w:pStyle w:val="ListParagraph"/>
        <w:numPr>
          <w:ilvl w:val="0"/>
          <w:numId w:val="2"/>
        </w:numPr>
        <w:spacing w:after="120"/>
        <w:rPr>
          <w:rFonts w:ascii="Cambria" w:hAnsi="Cambria"/>
          <w:lang w:val="en-US"/>
        </w:rPr>
      </w:pPr>
      <w:r w:rsidRPr="00BF7165">
        <w:rPr>
          <w:rFonts w:ascii="Cambria" w:hAnsi="Cambria"/>
          <w:sz w:val="22"/>
          <w:lang w:val="en-US"/>
        </w:rPr>
        <w:t>set all codebooks in excel, pdf and word, and for the Codebook of levels and types of qualifications enable the entry of data on the level and the type and change the existing descriptions of the level of qualifications in accordance with the Decision.</w:t>
      </w:r>
    </w:p>
    <w:p w14:paraId="158653F7" w14:textId="77777777" w:rsidR="0087571D" w:rsidRPr="00BF7165" w:rsidRDefault="0087571D" w:rsidP="00094A29">
      <w:pPr>
        <w:spacing w:after="0" w:line="240" w:lineRule="auto"/>
        <w:jc w:val="both"/>
        <w:rPr>
          <w:rFonts w:ascii="Cambria" w:hAnsi="Cambria"/>
          <w:b/>
        </w:rPr>
      </w:pPr>
      <w:r w:rsidRPr="00BF7165">
        <w:rPr>
          <w:rFonts w:ascii="Cambria" w:hAnsi="Cambria"/>
          <w:b/>
        </w:rPr>
        <w:t xml:space="preserve">Task 2: </w:t>
      </w:r>
    </w:p>
    <w:p w14:paraId="5D4FECE4" w14:textId="1A0D1AF5" w:rsidR="0089453D" w:rsidRPr="00BF7165" w:rsidRDefault="0089453D" w:rsidP="00094A29">
      <w:pPr>
        <w:spacing w:after="120" w:line="240" w:lineRule="auto"/>
        <w:jc w:val="both"/>
        <w:rPr>
          <w:rFonts w:ascii="Cambria" w:hAnsi="Cambria"/>
        </w:rPr>
      </w:pPr>
      <w:r w:rsidRPr="00BF7165">
        <w:rPr>
          <w:rFonts w:ascii="Cambria" w:hAnsi="Cambria"/>
        </w:rPr>
        <w:t>On the System of codes website, prepare the structure of the base for entering the elements of occupational standards, according to the request submitted by MoLEVSA, which will be based on the established methodology for the development of occupational standards expected to be ready by the end of 2020 and which will be available to the engaged consultant.</w:t>
      </w:r>
    </w:p>
    <w:p w14:paraId="5E3FCF94" w14:textId="77777777" w:rsidR="002434FE" w:rsidRPr="00BF7165" w:rsidRDefault="00B85B31" w:rsidP="00094A29">
      <w:pPr>
        <w:spacing w:after="0" w:line="240" w:lineRule="auto"/>
        <w:rPr>
          <w:rFonts w:ascii="Cambria" w:hAnsi="Cambria"/>
          <w:b/>
        </w:rPr>
      </w:pPr>
      <w:r w:rsidRPr="00BF7165">
        <w:rPr>
          <w:rFonts w:ascii="Cambria" w:hAnsi="Cambria"/>
          <w:b/>
        </w:rPr>
        <w:t>Task 3</w:t>
      </w:r>
      <w:r w:rsidR="002434FE" w:rsidRPr="00BF7165">
        <w:rPr>
          <w:rFonts w:ascii="Cambria" w:hAnsi="Cambria"/>
          <w:b/>
        </w:rPr>
        <w:t>:</w:t>
      </w:r>
    </w:p>
    <w:p w14:paraId="510B380E" w14:textId="77777777" w:rsidR="008D7125" w:rsidRPr="00BF7165" w:rsidRDefault="008D7125" w:rsidP="00094A29">
      <w:pPr>
        <w:spacing w:after="0" w:line="240" w:lineRule="auto"/>
        <w:rPr>
          <w:rFonts w:ascii="Cambria" w:hAnsi="Cambria"/>
          <w:highlight w:val="yellow"/>
        </w:rPr>
      </w:pPr>
      <w:r w:rsidRPr="00BF7165">
        <w:rPr>
          <w:rFonts w:ascii="Cambria" w:hAnsi="Cambria"/>
        </w:rPr>
        <w:t>Within the maintaining of the System of codes website, the following is expected:</w:t>
      </w:r>
    </w:p>
    <w:p w14:paraId="36726261" w14:textId="77777777" w:rsidR="008D7125" w:rsidRPr="00BF7165" w:rsidRDefault="008D7125" w:rsidP="00E67770">
      <w:pPr>
        <w:pStyle w:val="ListParagraph"/>
        <w:numPr>
          <w:ilvl w:val="0"/>
          <w:numId w:val="10"/>
        </w:numPr>
        <w:rPr>
          <w:rFonts w:ascii="Cambria" w:hAnsi="Cambria"/>
          <w:sz w:val="22"/>
          <w:lang w:val="en-US"/>
        </w:rPr>
      </w:pPr>
      <w:r w:rsidRPr="00BF7165">
        <w:rPr>
          <w:rFonts w:ascii="Cambria" w:hAnsi="Cambria"/>
          <w:sz w:val="22"/>
          <w:lang w:val="en-US"/>
        </w:rPr>
        <w:t>to lease the space for the website/hosting, by the end of 2021;</w:t>
      </w:r>
    </w:p>
    <w:p w14:paraId="5D34EF4A" w14:textId="4B8D1F51" w:rsidR="008D7125" w:rsidRPr="00BF7165" w:rsidRDefault="008D7125" w:rsidP="00E67770">
      <w:pPr>
        <w:pStyle w:val="ListParagraph"/>
        <w:numPr>
          <w:ilvl w:val="0"/>
          <w:numId w:val="9"/>
        </w:numPr>
        <w:rPr>
          <w:rFonts w:ascii="Cambria" w:hAnsi="Cambria"/>
          <w:sz w:val="22"/>
          <w:lang w:val="en-US"/>
        </w:rPr>
      </w:pPr>
      <w:r w:rsidRPr="00BF7165">
        <w:rPr>
          <w:rFonts w:ascii="Cambria" w:hAnsi="Cambria"/>
          <w:sz w:val="22"/>
          <w:lang w:val="en-US"/>
        </w:rPr>
        <w:lastRenderedPageBreak/>
        <w:t xml:space="preserve">to enable the functionality of the website on a computer and a </w:t>
      </w:r>
      <w:r w:rsidR="00FB6D22" w:rsidRPr="00BF7165">
        <w:rPr>
          <w:rFonts w:ascii="Cambria" w:hAnsi="Cambria"/>
          <w:sz w:val="22"/>
          <w:lang w:val="en-US"/>
        </w:rPr>
        <w:t>cell</w:t>
      </w:r>
      <w:r w:rsidRPr="00BF7165">
        <w:rPr>
          <w:rFonts w:ascii="Cambria" w:hAnsi="Cambria"/>
          <w:sz w:val="22"/>
          <w:lang w:val="en-US"/>
        </w:rPr>
        <w:t>phone;</w:t>
      </w:r>
    </w:p>
    <w:p w14:paraId="52CCD1BC" w14:textId="77777777" w:rsidR="008D7125" w:rsidRPr="00BF7165" w:rsidRDefault="008D7125" w:rsidP="00E67770">
      <w:pPr>
        <w:pStyle w:val="ListParagraph"/>
        <w:numPr>
          <w:ilvl w:val="0"/>
          <w:numId w:val="9"/>
        </w:numPr>
        <w:rPr>
          <w:rFonts w:ascii="Cambria" w:hAnsi="Cambria"/>
          <w:sz w:val="22"/>
          <w:lang w:val="en-US"/>
        </w:rPr>
      </w:pPr>
      <w:r w:rsidRPr="00BF7165">
        <w:rPr>
          <w:rFonts w:ascii="Cambria" w:hAnsi="Cambria"/>
          <w:sz w:val="22"/>
          <w:lang w:val="en-US"/>
        </w:rPr>
        <w:t>to provide access from any web browser</w:t>
      </w:r>
    </w:p>
    <w:p w14:paraId="1696E9B3" w14:textId="607C2571" w:rsidR="00BD2EF6" w:rsidRPr="00BF7165" w:rsidRDefault="00BD2EF6" w:rsidP="0056539A">
      <w:pPr>
        <w:pStyle w:val="ListParagraph"/>
        <w:numPr>
          <w:ilvl w:val="0"/>
          <w:numId w:val="2"/>
        </w:numPr>
        <w:rPr>
          <w:rFonts w:ascii="Cambria" w:hAnsi="Cambria"/>
          <w:sz w:val="22"/>
          <w:lang w:val="en-US"/>
        </w:rPr>
      </w:pPr>
      <w:r w:rsidRPr="00BF7165">
        <w:rPr>
          <w:rFonts w:ascii="Cambria" w:hAnsi="Cambria"/>
          <w:sz w:val="22"/>
          <w:lang w:val="en-US"/>
        </w:rPr>
        <w:t xml:space="preserve">after the adoption of the Codebook of Qualifications, replace the existing Codebook of Occupations and </w:t>
      </w:r>
      <w:r w:rsidR="00BF7165" w:rsidRPr="00BF7165">
        <w:rPr>
          <w:rFonts w:ascii="Cambria" w:hAnsi="Cambria"/>
          <w:sz w:val="22"/>
          <w:lang w:val="en-US"/>
        </w:rPr>
        <w:t>Professional</w:t>
      </w:r>
      <w:r w:rsidRPr="00BF7165">
        <w:rPr>
          <w:rFonts w:ascii="Cambria" w:hAnsi="Cambria"/>
          <w:sz w:val="22"/>
          <w:lang w:val="en-US"/>
        </w:rPr>
        <w:t xml:space="preserve"> Qualifications with the Codebook of Qualifications and to enable search by code and by name of the qualification;</w:t>
      </w:r>
    </w:p>
    <w:p w14:paraId="369027AF" w14:textId="3D5D4460" w:rsidR="00BD2EF6" w:rsidRPr="00BF7165" w:rsidRDefault="00BD2EF6" w:rsidP="0056539A">
      <w:pPr>
        <w:pStyle w:val="ListParagraph"/>
        <w:numPr>
          <w:ilvl w:val="0"/>
          <w:numId w:val="2"/>
        </w:numPr>
        <w:spacing w:after="120"/>
        <w:rPr>
          <w:rFonts w:ascii="Cambria" w:hAnsi="Cambria"/>
          <w:sz w:val="22"/>
          <w:lang w:val="en-US"/>
        </w:rPr>
      </w:pPr>
      <w:r w:rsidRPr="00BF7165">
        <w:rPr>
          <w:rFonts w:ascii="Cambria" w:hAnsi="Cambria"/>
          <w:sz w:val="22"/>
          <w:lang w:val="en-US"/>
        </w:rPr>
        <w:t>enable a Cyrillic and Latin version of the redesigned web</w:t>
      </w:r>
      <w:r w:rsidR="00BF7165">
        <w:rPr>
          <w:rFonts w:ascii="Cambria" w:hAnsi="Cambria"/>
          <w:sz w:val="22"/>
          <w:lang w:val="en-US"/>
        </w:rPr>
        <w:t>page</w:t>
      </w:r>
      <w:r w:rsidRPr="00BF7165">
        <w:rPr>
          <w:rFonts w:ascii="Cambria" w:hAnsi="Cambria"/>
          <w:sz w:val="22"/>
          <w:lang w:val="en-US"/>
        </w:rPr>
        <w:t>;</w:t>
      </w:r>
    </w:p>
    <w:p w14:paraId="534F2C21" w14:textId="77777777" w:rsidR="00BD2EF6" w:rsidRPr="00BF7165" w:rsidRDefault="00BD2EF6" w:rsidP="0056539A">
      <w:pPr>
        <w:pStyle w:val="ListParagraph"/>
        <w:numPr>
          <w:ilvl w:val="0"/>
          <w:numId w:val="2"/>
        </w:numPr>
        <w:spacing w:after="120"/>
        <w:rPr>
          <w:rFonts w:ascii="Cambria" w:hAnsi="Cambria"/>
          <w:sz w:val="22"/>
          <w:lang w:val="en-US"/>
        </w:rPr>
      </w:pPr>
      <w:r w:rsidRPr="00BF7165">
        <w:rPr>
          <w:rFonts w:ascii="Cambria" w:hAnsi="Cambria"/>
          <w:sz w:val="22"/>
          <w:lang w:val="en-US"/>
        </w:rPr>
        <w:t>to post new regulations and other acts on the website and to update the contents and information submitted by the MoLEVS</w:t>
      </w:r>
      <w:r w:rsidR="00B0499D" w:rsidRPr="00BF7165">
        <w:rPr>
          <w:rFonts w:ascii="Cambria" w:hAnsi="Cambria"/>
          <w:sz w:val="22"/>
          <w:lang w:val="en-US"/>
        </w:rPr>
        <w:t>A.</w:t>
      </w:r>
    </w:p>
    <w:p w14:paraId="1F5CD9BD" w14:textId="77777777" w:rsidR="00C54996" w:rsidRPr="00BF7165" w:rsidRDefault="00FF7C22" w:rsidP="00094A29">
      <w:pPr>
        <w:pStyle w:val="BodyText1"/>
        <w:spacing w:before="120" w:after="0"/>
        <w:rPr>
          <w:rFonts w:ascii="Cambria" w:eastAsiaTheme="minorHAnsi" w:hAnsi="Cambria" w:cstheme="minorBidi"/>
          <w:szCs w:val="22"/>
          <w:lang w:val="en-US"/>
        </w:rPr>
      </w:pPr>
      <w:r w:rsidRPr="00BF7165">
        <w:rPr>
          <w:rFonts w:ascii="Cambria" w:eastAsiaTheme="minorHAnsi" w:hAnsi="Cambria" w:cstheme="minorBidi"/>
          <w:szCs w:val="22"/>
          <w:lang w:val="en-US"/>
        </w:rPr>
        <w:t>The Consultant is expected to provide the following Technical Requirements</w:t>
      </w:r>
      <w:r w:rsidR="00FB6D22" w:rsidRPr="00BF7165">
        <w:rPr>
          <w:rFonts w:ascii="Cambria" w:eastAsiaTheme="minorHAnsi" w:hAnsi="Cambria" w:cstheme="minorBidi"/>
          <w:szCs w:val="22"/>
          <w:lang w:val="en-US"/>
        </w:rPr>
        <w:t xml:space="preserve"> in delivery of the assignment</w:t>
      </w:r>
      <w:r w:rsidR="00C54996" w:rsidRPr="00BF7165">
        <w:rPr>
          <w:rFonts w:ascii="Cambria" w:eastAsiaTheme="minorHAnsi" w:hAnsi="Cambria" w:cstheme="minorBidi"/>
          <w:szCs w:val="22"/>
          <w:lang w:val="en-US"/>
        </w:rPr>
        <w:t>:</w:t>
      </w:r>
    </w:p>
    <w:p w14:paraId="4819E2C7" w14:textId="77777777" w:rsidR="001A1991" w:rsidRPr="00BF7165" w:rsidRDefault="00C54996" w:rsidP="0056539A">
      <w:pPr>
        <w:pStyle w:val="BodyText1"/>
        <w:numPr>
          <w:ilvl w:val="0"/>
          <w:numId w:val="5"/>
        </w:numPr>
        <w:spacing w:after="0"/>
        <w:rPr>
          <w:rFonts w:ascii="Cambria" w:eastAsiaTheme="minorHAnsi" w:hAnsi="Cambria" w:cstheme="minorBidi"/>
          <w:szCs w:val="22"/>
          <w:lang w:val="en-US"/>
        </w:rPr>
      </w:pPr>
      <w:r w:rsidRPr="00BF7165">
        <w:rPr>
          <w:rFonts w:ascii="Cambria" w:eastAsiaTheme="minorHAnsi" w:hAnsi="Cambria" w:cstheme="minorBidi"/>
          <w:szCs w:val="22"/>
          <w:lang w:val="en-US"/>
        </w:rPr>
        <w:t>PHP optimized hosting;</w:t>
      </w:r>
    </w:p>
    <w:p w14:paraId="241DD233" w14:textId="77777777" w:rsidR="001A1991" w:rsidRPr="00BF7165" w:rsidRDefault="00FF7C22" w:rsidP="0056539A">
      <w:pPr>
        <w:pStyle w:val="BodyText1"/>
        <w:numPr>
          <w:ilvl w:val="0"/>
          <w:numId w:val="5"/>
        </w:numPr>
        <w:spacing w:after="0"/>
        <w:rPr>
          <w:rFonts w:ascii="Cambria" w:eastAsiaTheme="minorHAnsi" w:hAnsi="Cambria" w:cstheme="minorBidi"/>
          <w:szCs w:val="22"/>
          <w:lang w:val="en-US"/>
        </w:rPr>
      </w:pPr>
      <w:r w:rsidRPr="00BF7165">
        <w:rPr>
          <w:rFonts w:ascii="Cambria" w:eastAsiaTheme="minorHAnsi" w:hAnsi="Cambria" w:cstheme="minorBidi"/>
          <w:szCs w:val="22"/>
          <w:lang w:val="en-US"/>
        </w:rPr>
        <w:t>100 GB HDD of space</w:t>
      </w:r>
      <w:r w:rsidR="00C54996" w:rsidRPr="00BF7165">
        <w:rPr>
          <w:rFonts w:ascii="Cambria" w:eastAsiaTheme="minorHAnsi" w:hAnsi="Cambria" w:cstheme="minorBidi"/>
          <w:szCs w:val="22"/>
          <w:lang w:val="en-US"/>
        </w:rPr>
        <w:t>;</w:t>
      </w:r>
    </w:p>
    <w:p w14:paraId="2715A334" w14:textId="77777777" w:rsidR="00803C46" w:rsidRPr="00BF7165" w:rsidRDefault="00803C46" w:rsidP="0056539A">
      <w:pPr>
        <w:pStyle w:val="BodyText1"/>
        <w:numPr>
          <w:ilvl w:val="0"/>
          <w:numId w:val="5"/>
        </w:numPr>
        <w:spacing w:after="0"/>
        <w:rPr>
          <w:rFonts w:ascii="Cambria" w:eastAsiaTheme="minorHAnsi" w:hAnsi="Cambria" w:cstheme="minorBidi"/>
          <w:szCs w:val="22"/>
          <w:lang w:val="en-US"/>
        </w:rPr>
      </w:pPr>
      <w:r w:rsidRPr="00BF7165">
        <w:rPr>
          <w:rFonts w:ascii="Cambria" w:eastAsiaTheme="minorHAnsi" w:hAnsi="Cambria" w:cstheme="minorBidi"/>
          <w:szCs w:val="22"/>
          <w:lang w:val="en-US"/>
        </w:rPr>
        <w:t>number of domains unlimited;</w:t>
      </w:r>
    </w:p>
    <w:p w14:paraId="0422CFF8" w14:textId="77777777" w:rsidR="001A1991" w:rsidRPr="00BF7165" w:rsidRDefault="00803C46" w:rsidP="0056539A">
      <w:pPr>
        <w:pStyle w:val="BodyText1"/>
        <w:numPr>
          <w:ilvl w:val="0"/>
          <w:numId w:val="5"/>
        </w:numPr>
        <w:spacing w:after="0"/>
        <w:rPr>
          <w:rFonts w:ascii="Cambria" w:eastAsiaTheme="minorHAnsi" w:hAnsi="Cambria" w:cstheme="minorBidi"/>
          <w:szCs w:val="22"/>
          <w:lang w:val="en-US"/>
        </w:rPr>
      </w:pPr>
      <w:r w:rsidRPr="00BF7165">
        <w:rPr>
          <w:rFonts w:ascii="Cambria" w:eastAsiaTheme="minorHAnsi" w:hAnsi="Cambria" w:cstheme="minorBidi"/>
          <w:szCs w:val="22"/>
          <w:lang w:val="en-US"/>
        </w:rPr>
        <w:t>advanced</w:t>
      </w:r>
      <w:r w:rsidR="00C54996" w:rsidRPr="00BF7165">
        <w:rPr>
          <w:rFonts w:ascii="Cambria" w:eastAsiaTheme="minorHAnsi" w:hAnsi="Cambria" w:cstheme="minorBidi"/>
          <w:szCs w:val="22"/>
          <w:lang w:val="en-US"/>
        </w:rPr>
        <w:t xml:space="preserve"> firewall;</w:t>
      </w:r>
    </w:p>
    <w:p w14:paraId="46911AE9" w14:textId="77777777" w:rsidR="001A1991" w:rsidRPr="00BF7165" w:rsidRDefault="00C54996" w:rsidP="0056539A">
      <w:pPr>
        <w:pStyle w:val="BodyText1"/>
        <w:numPr>
          <w:ilvl w:val="0"/>
          <w:numId w:val="5"/>
        </w:numPr>
        <w:spacing w:after="0"/>
        <w:rPr>
          <w:rFonts w:ascii="Cambria" w:eastAsiaTheme="minorHAnsi" w:hAnsi="Cambria" w:cstheme="minorBidi"/>
          <w:szCs w:val="22"/>
          <w:lang w:val="en-US"/>
        </w:rPr>
      </w:pPr>
      <w:r w:rsidRPr="00BF7165">
        <w:rPr>
          <w:rFonts w:ascii="Cambria" w:eastAsiaTheme="minorHAnsi" w:hAnsi="Cambria" w:cstheme="minorBidi"/>
          <w:szCs w:val="22"/>
          <w:lang w:val="en-US"/>
        </w:rPr>
        <w:t>Redis;</w:t>
      </w:r>
    </w:p>
    <w:p w14:paraId="47C230DD" w14:textId="77777777" w:rsidR="001A1991" w:rsidRPr="00BF7165" w:rsidRDefault="00803C46" w:rsidP="0056539A">
      <w:pPr>
        <w:pStyle w:val="BodyText1"/>
        <w:numPr>
          <w:ilvl w:val="0"/>
          <w:numId w:val="5"/>
        </w:numPr>
        <w:spacing w:after="0"/>
        <w:rPr>
          <w:rFonts w:ascii="Cambria" w:eastAsiaTheme="minorHAnsi" w:hAnsi="Cambria" w:cstheme="minorBidi"/>
          <w:szCs w:val="22"/>
          <w:lang w:val="en-US"/>
        </w:rPr>
      </w:pPr>
      <w:r w:rsidRPr="00BF7165">
        <w:rPr>
          <w:rFonts w:ascii="Cambria" w:eastAsiaTheme="minorHAnsi" w:hAnsi="Cambria" w:cstheme="minorBidi"/>
          <w:szCs w:val="22"/>
          <w:lang w:val="en-US"/>
        </w:rPr>
        <w:t xml:space="preserve">daily/weekly </w:t>
      </w:r>
      <w:r w:rsidR="00C54996" w:rsidRPr="00BF7165">
        <w:rPr>
          <w:rFonts w:ascii="Cambria" w:eastAsiaTheme="minorHAnsi" w:hAnsi="Cambria" w:cstheme="minorBidi"/>
          <w:szCs w:val="22"/>
          <w:lang w:val="en-US"/>
        </w:rPr>
        <w:t>Backup;</w:t>
      </w:r>
    </w:p>
    <w:p w14:paraId="7FD96E6A" w14:textId="77777777" w:rsidR="00C54996" w:rsidRPr="00BF7165" w:rsidRDefault="00803C46" w:rsidP="0056539A">
      <w:pPr>
        <w:pStyle w:val="BodyText1"/>
        <w:numPr>
          <w:ilvl w:val="0"/>
          <w:numId w:val="5"/>
        </w:numPr>
        <w:spacing w:after="120"/>
        <w:rPr>
          <w:rFonts w:ascii="Cambria" w:eastAsiaTheme="minorHAnsi" w:hAnsi="Cambria" w:cstheme="minorBidi"/>
          <w:szCs w:val="22"/>
          <w:lang w:val="en-US"/>
        </w:rPr>
      </w:pPr>
      <w:r w:rsidRPr="00BF7165">
        <w:rPr>
          <w:rFonts w:ascii="Cambria" w:eastAsiaTheme="minorHAnsi" w:hAnsi="Cambria" w:cstheme="minorBidi"/>
          <w:szCs w:val="22"/>
          <w:lang w:val="en-US"/>
        </w:rPr>
        <w:t>PHP portal maintenance</w:t>
      </w:r>
      <w:r w:rsidR="00C54996" w:rsidRPr="00BF7165">
        <w:rPr>
          <w:rFonts w:ascii="Cambria" w:eastAsiaTheme="minorHAnsi" w:hAnsi="Cambria" w:cstheme="minorBidi"/>
          <w:szCs w:val="22"/>
          <w:lang w:val="en-US"/>
        </w:rPr>
        <w:t>.</w:t>
      </w:r>
    </w:p>
    <w:p w14:paraId="536DDA6F" w14:textId="77777777" w:rsidR="00C54996" w:rsidRPr="00BF7165" w:rsidRDefault="00C54996" w:rsidP="003F2EAB">
      <w:pPr>
        <w:pStyle w:val="BodyText1"/>
        <w:spacing w:after="0"/>
        <w:rPr>
          <w:rFonts w:ascii="Cambria" w:eastAsiaTheme="minorHAnsi" w:hAnsi="Cambria" w:cstheme="minorBidi"/>
          <w:szCs w:val="22"/>
          <w:lang w:val="en-US"/>
        </w:rPr>
      </w:pPr>
      <w:r w:rsidRPr="00BF7165">
        <w:rPr>
          <w:rFonts w:ascii="Cambria" w:eastAsiaTheme="minorHAnsi" w:hAnsi="Cambria" w:cstheme="minorBidi"/>
          <w:szCs w:val="22"/>
          <w:lang w:val="en-US"/>
        </w:rPr>
        <w:t>Maintenance and servicing:</w:t>
      </w:r>
    </w:p>
    <w:p w14:paraId="3861ACF7" w14:textId="77777777" w:rsidR="00C54996" w:rsidRPr="00BF7165" w:rsidRDefault="00645E69" w:rsidP="0056539A">
      <w:pPr>
        <w:pStyle w:val="BodyText1"/>
        <w:numPr>
          <w:ilvl w:val="0"/>
          <w:numId w:val="6"/>
        </w:numPr>
        <w:spacing w:after="0"/>
        <w:rPr>
          <w:rFonts w:ascii="Cambria" w:eastAsiaTheme="minorHAnsi" w:hAnsi="Cambria" w:cstheme="minorBidi"/>
          <w:szCs w:val="22"/>
          <w:lang w:val="en-US"/>
        </w:rPr>
      </w:pPr>
      <w:r w:rsidRPr="00BF7165">
        <w:rPr>
          <w:rFonts w:ascii="Cambria" w:eastAsiaTheme="minorHAnsi" w:hAnsi="Cambria" w:cstheme="minorBidi"/>
          <w:szCs w:val="22"/>
          <w:lang w:val="en-US"/>
        </w:rPr>
        <w:t>system monitoring</w:t>
      </w:r>
      <w:r w:rsidR="00C54996" w:rsidRPr="00BF7165">
        <w:rPr>
          <w:rFonts w:ascii="Cambria" w:eastAsiaTheme="minorHAnsi" w:hAnsi="Cambria" w:cstheme="minorBidi"/>
          <w:szCs w:val="22"/>
          <w:lang w:val="en-US"/>
        </w:rPr>
        <w:t>;</w:t>
      </w:r>
    </w:p>
    <w:p w14:paraId="16355500" w14:textId="77777777" w:rsidR="00645E69" w:rsidRPr="00BF7165" w:rsidRDefault="00645E69" w:rsidP="0056539A">
      <w:pPr>
        <w:pStyle w:val="BodyText1"/>
        <w:numPr>
          <w:ilvl w:val="0"/>
          <w:numId w:val="6"/>
        </w:numPr>
        <w:spacing w:after="0"/>
        <w:rPr>
          <w:rFonts w:ascii="Cambria" w:eastAsiaTheme="minorHAnsi" w:hAnsi="Cambria" w:cstheme="minorBidi"/>
          <w:szCs w:val="22"/>
          <w:lang w:val="en-US"/>
        </w:rPr>
      </w:pPr>
      <w:r w:rsidRPr="00BF7165">
        <w:rPr>
          <w:rFonts w:ascii="Cambria" w:eastAsiaTheme="minorHAnsi" w:hAnsi="Cambria" w:cstheme="minorBidi"/>
          <w:szCs w:val="22"/>
          <w:lang w:val="en-US"/>
        </w:rPr>
        <w:t>regular security update of all system instances within the current system version;</w:t>
      </w:r>
    </w:p>
    <w:p w14:paraId="170AAF9A" w14:textId="77777777" w:rsidR="001A1991" w:rsidRPr="00BF7165" w:rsidRDefault="00645E69" w:rsidP="0056539A">
      <w:pPr>
        <w:pStyle w:val="BodyText1"/>
        <w:numPr>
          <w:ilvl w:val="0"/>
          <w:numId w:val="6"/>
        </w:numPr>
        <w:spacing w:after="0"/>
        <w:rPr>
          <w:rFonts w:ascii="Cambria" w:eastAsiaTheme="minorHAnsi" w:hAnsi="Cambria" w:cstheme="minorBidi"/>
          <w:szCs w:val="22"/>
          <w:lang w:val="en-US"/>
        </w:rPr>
      </w:pPr>
      <w:r w:rsidRPr="00BF7165">
        <w:rPr>
          <w:rFonts w:ascii="Cambria" w:eastAsiaTheme="minorHAnsi" w:hAnsi="Cambria" w:cstheme="minorBidi"/>
          <w:szCs w:val="22"/>
          <w:lang w:val="en-US"/>
        </w:rPr>
        <w:t>system optimization</w:t>
      </w:r>
      <w:r w:rsidR="00C54996" w:rsidRPr="00BF7165">
        <w:rPr>
          <w:rFonts w:ascii="Cambria" w:eastAsiaTheme="minorHAnsi" w:hAnsi="Cambria" w:cstheme="minorBidi"/>
          <w:szCs w:val="22"/>
          <w:lang w:val="en-US"/>
        </w:rPr>
        <w:t>;</w:t>
      </w:r>
    </w:p>
    <w:p w14:paraId="0FFF6F2E" w14:textId="77777777" w:rsidR="00645E69" w:rsidRPr="00BF7165" w:rsidRDefault="00645E69" w:rsidP="0056539A">
      <w:pPr>
        <w:pStyle w:val="BodyText1"/>
        <w:numPr>
          <w:ilvl w:val="0"/>
          <w:numId w:val="6"/>
        </w:numPr>
        <w:spacing w:after="0"/>
        <w:rPr>
          <w:rFonts w:ascii="Cambria" w:eastAsiaTheme="minorHAnsi" w:hAnsi="Cambria" w:cstheme="minorBidi"/>
          <w:szCs w:val="22"/>
          <w:lang w:val="en-US"/>
        </w:rPr>
      </w:pPr>
      <w:r w:rsidRPr="00BF7165">
        <w:rPr>
          <w:rFonts w:ascii="Cambria" w:eastAsiaTheme="minorHAnsi" w:hAnsi="Cambria" w:cstheme="minorBidi"/>
          <w:szCs w:val="22"/>
          <w:lang w:val="en-US"/>
        </w:rPr>
        <w:t>timely notification of potential system improvement needs;</w:t>
      </w:r>
    </w:p>
    <w:p w14:paraId="5558EF15" w14:textId="77777777" w:rsidR="00506090" w:rsidRPr="00BF7165" w:rsidRDefault="00506090" w:rsidP="0056539A">
      <w:pPr>
        <w:pStyle w:val="BodyText1"/>
        <w:numPr>
          <w:ilvl w:val="0"/>
          <w:numId w:val="6"/>
        </w:numPr>
        <w:spacing w:after="0"/>
        <w:rPr>
          <w:rFonts w:ascii="Cambria" w:eastAsiaTheme="minorHAnsi" w:hAnsi="Cambria" w:cstheme="minorBidi"/>
          <w:szCs w:val="22"/>
          <w:lang w:val="en-US"/>
        </w:rPr>
      </w:pPr>
      <w:r w:rsidRPr="00BF7165">
        <w:rPr>
          <w:rFonts w:ascii="Cambria" w:eastAsiaTheme="minorHAnsi" w:hAnsi="Cambria" w:cstheme="minorBidi"/>
          <w:szCs w:val="22"/>
          <w:lang w:val="en-US"/>
        </w:rPr>
        <w:t>taking care of the security and availability of the system, resolving possible hacker intrusions;</w:t>
      </w:r>
    </w:p>
    <w:p w14:paraId="4FD8DB62" w14:textId="77777777" w:rsidR="00C54996" w:rsidRPr="00BF7165" w:rsidRDefault="00506090" w:rsidP="0056539A">
      <w:pPr>
        <w:pStyle w:val="BodyText1"/>
        <w:numPr>
          <w:ilvl w:val="0"/>
          <w:numId w:val="6"/>
        </w:numPr>
        <w:spacing w:after="120"/>
        <w:rPr>
          <w:rFonts w:ascii="Cambria" w:eastAsiaTheme="minorHAnsi" w:hAnsi="Cambria" w:cstheme="minorBidi"/>
          <w:szCs w:val="22"/>
          <w:lang w:val="en-US"/>
        </w:rPr>
      </w:pPr>
      <w:r w:rsidRPr="00BF7165">
        <w:rPr>
          <w:rFonts w:ascii="Cambria" w:eastAsiaTheme="minorHAnsi" w:hAnsi="Cambria" w:cstheme="minorBidi"/>
          <w:szCs w:val="22"/>
          <w:lang w:val="en-US"/>
        </w:rPr>
        <w:t xml:space="preserve">daily/weekly </w:t>
      </w:r>
      <w:r w:rsidR="00413C32" w:rsidRPr="00BF7165">
        <w:rPr>
          <w:rFonts w:ascii="Cambria" w:eastAsiaTheme="minorHAnsi" w:hAnsi="Cambria" w:cstheme="minorBidi"/>
          <w:szCs w:val="22"/>
          <w:lang w:val="en-US"/>
        </w:rPr>
        <w:t>database</w:t>
      </w:r>
      <w:r w:rsidR="00413C32" w:rsidRPr="00BF7165">
        <w:rPr>
          <w:lang w:val="en-US"/>
        </w:rPr>
        <w:t xml:space="preserve"> </w:t>
      </w:r>
      <w:r w:rsidR="00413C32" w:rsidRPr="00BF7165">
        <w:rPr>
          <w:rFonts w:ascii="Cambria" w:eastAsiaTheme="minorHAnsi" w:hAnsi="Cambria" w:cstheme="minorBidi"/>
          <w:szCs w:val="22"/>
          <w:lang w:val="en-US"/>
        </w:rPr>
        <w:t>backup</w:t>
      </w:r>
      <w:r w:rsidR="00C54996" w:rsidRPr="00BF7165">
        <w:rPr>
          <w:rFonts w:ascii="Cambria" w:eastAsiaTheme="minorHAnsi" w:hAnsi="Cambria" w:cstheme="minorBidi"/>
          <w:szCs w:val="22"/>
          <w:lang w:val="en-US"/>
        </w:rPr>
        <w:t>.</w:t>
      </w:r>
    </w:p>
    <w:p w14:paraId="4D6527E0" w14:textId="77777777" w:rsidR="001A1991" w:rsidRPr="00BF7165" w:rsidRDefault="00C54996" w:rsidP="003F2EAB">
      <w:pPr>
        <w:pStyle w:val="BodyText1"/>
        <w:spacing w:after="0"/>
        <w:rPr>
          <w:rFonts w:ascii="Cambria" w:eastAsiaTheme="minorHAnsi" w:hAnsi="Cambria" w:cstheme="minorBidi"/>
          <w:szCs w:val="22"/>
          <w:lang w:val="en-US"/>
        </w:rPr>
      </w:pPr>
      <w:r w:rsidRPr="00BF7165">
        <w:rPr>
          <w:rFonts w:ascii="Cambria" w:eastAsiaTheme="minorHAnsi" w:hAnsi="Cambria" w:cstheme="minorBidi"/>
          <w:szCs w:val="22"/>
          <w:lang w:val="en-US"/>
        </w:rPr>
        <w:t>Updating content:</w:t>
      </w:r>
    </w:p>
    <w:p w14:paraId="3CB79E15" w14:textId="77777777" w:rsidR="002B0580" w:rsidRPr="00BF7165" w:rsidRDefault="002B0580" w:rsidP="0056539A">
      <w:pPr>
        <w:pStyle w:val="BodyText1"/>
        <w:numPr>
          <w:ilvl w:val="0"/>
          <w:numId w:val="7"/>
        </w:numPr>
        <w:spacing w:after="0"/>
        <w:ind w:left="709" w:hanging="283"/>
        <w:rPr>
          <w:rFonts w:ascii="Cambria" w:eastAsiaTheme="minorHAnsi" w:hAnsi="Cambria" w:cstheme="minorBidi"/>
          <w:szCs w:val="22"/>
          <w:lang w:val="en-US"/>
        </w:rPr>
      </w:pPr>
      <w:r w:rsidRPr="00BF7165">
        <w:rPr>
          <w:rFonts w:ascii="Cambria" w:eastAsiaTheme="minorHAnsi" w:hAnsi="Cambria" w:cstheme="minorBidi"/>
          <w:szCs w:val="22"/>
          <w:lang w:val="en-US"/>
        </w:rPr>
        <w:t>content entry (changes);</w:t>
      </w:r>
    </w:p>
    <w:p w14:paraId="6B386012" w14:textId="77777777" w:rsidR="002B0580" w:rsidRPr="00BF7165" w:rsidRDefault="002B0580" w:rsidP="0056539A">
      <w:pPr>
        <w:pStyle w:val="BodyText1"/>
        <w:numPr>
          <w:ilvl w:val="0"/>
          <w:numId w:val="7"/>
        </w:numPr>
        <w:spacing w:after="0"/>
        <w:ind w:left="709" w:hanging="283"/>
        <w:rPr>
          <w:rFonts w:ascii="Cambria" w:eastAsiaTheme="minorHAnsi" w:hAnsi="Cambria" w:cstheme="minorBidi"/>
          <w:szCs w:val="22"/>
          <w:lang w:val="en-US"/>
        </w:rPr>
      </w:pPr>
      <w:r w:rsidRPr="00BF7165">
        <w:rPr>
          <w:rFonts w:ascii="Cambria" w:eastAsiaTheme="minorHAnsi" w:hAnsi="Cambria" w:cstheme="minorBidi"/>
          <w:szCs w:val="22"/>
          <w:lang w:val="en-US"/>
        </w:rPr>
        <w:t>design, update and replacement of banners on the portal;</w:t>
      </w:r>
    </w:p>
    <w:p w14:paraId="6CCA8793" w14:textId="77777777" w:rsidR="002B0580" w:rsidRPr="00BF7165" w:rsidRDefault="002B0580" w:rsidP="0056539A">
      <w:pPr>
        <w:pStyle w:val="BodyText1"/>
        <w:numPr>
          <w:ilvl w:val="0"/>
          <w:numId w:val="7"/>
        </w:numPr>
        <w:spacing w:after="0"/>
        <w:ind w:left="709" w:hanging="283"/>
        <w:rPr>
          <w:rFonts w:ascii="Cambria" w:eastAsiaTheme="minorHAnsi" w:hAnsi="Cambria" w:cstheme="minorBidi"/>
          <w:szCs w:val="22"/>
          <w:lang w:val="en-US"/>
        </w:rPr>
      </w:pPr>
      <w:r w:rsidRPr="00BF7165">
        <w:rPr>
          <w:rFonts w:ascii="Cambria" w:eastAsiaTheme="minorHAnsi" w:hAnsi="Cambria" w:cstheme="minorBidi"/>
          <w:szCs w:val="22"/>
          <w:lang w:val="en-US"/>
        </w:rPr>
        <w:t>search engine optimization of the content.</w:t>
      </w:r>
    </w:p>
    <w:p w14:paraId="30C0081E" w14:textId="77777777" w:rsidR="00C54996" w:rsidRPr="00BF7165" w:rsidRDefault="00C54996" w:rsidP="002B0580">
      <w:pPr>
        <w:pStyle w:val="BodyText1"/>
        <w:spacing w:after="120"/>
        <w:rPr>
          <w:rFonts w:ascii="Cambria" w:eastAsiaTheme="minorHAnsi" w:hAnsi="Cambria" w:cstheme="minorBidi"/>
          <w:szCs w:val="22"/>
          <w:lang w:val="en-US"/>
        </w:rPr>
      </w:pPr>
    </w:p>
    <w:p w14:paraId="52042829" w14:textId="56A77538" w:rsidR="00B85B31" w:rsidRPr="00BF7165" w:rsidRDefault="00B85B31" w:rsidP="00D87272">
      <w:pPr>
        <w:pStyle w:val="BodyText1"/>
        <w:numPr>
          <w:ilvl w:val="0"/>
          <w:numId w:val="11"/>
        </w:numPr>
        <w:spacing w:after="120"/>
        <w:ind w:left="450" w:hanging="450"/>
        <w:rPr>
          <w:rFonts w:ascii="Cambria" w:eastAsiaTheme="minorHAnsi" w:hAnsi="Cambria" w:cstheme="minorBidi"/>
          <w:b/>
          <w:szCs w:val="22"/>
          <w:u w:val="single"/>
          <w:lang w:val="en-US"/>
        </w:rPr>
      </w:pPr>
      <w:r w:rsidRPr="00BF7165">
        <w:rPr>
          <w:rFonts w:ascii="Cambria" w:eastAsiaTheme="minorHAnsi" w:hAnsi="Cambria" w:cstheme="minorBidi"/>
          <w:b/>
          <w:szCs w:val="22"/>
          <w:u w:val="single"/>
          <w:lang w:val="en-US"/>
        </w:rPr>
        <w:t>Responsibilities</w:t>
      </w:r>
      <w:r w:rsidR="007241D3" w:rsidRPr="00BF7165">
        <w:rPr>
          <w:rFonts w:ascii="Cambria" w:eastAsiaTheme="minorHAnsi" w:hAnsi="Cambria" w:cstheme="minorBidi"/>
          <w:b/>
          <w:szCs w:val="22"/>
          <w:u w:val="single"/>
          <w:lang w:val="en-US"/>
        </w:rPr>
        <w:t xml:space="preserve"> and Methodology</w:t>
      </w:r>
    </w:p>
    <w:p w14:paraId="04858EC1" w14:textId="640A480F" w:rsidR="006E3DA3" w:rsidRPr="00BF7165" w:rsidRDefault="00B85B31" w:rsidP="00094A29">
      <w:pPr>
        <w:spacing w:after="120" w:line="240" w:lineRule="auto"/>
        <w:jc w:val="both"/>
        <w:rPr>
          <w:rFonts w:asciiTheme="majorHAnsi" w:hAnsiTheme="majorHAnsi"/>
        </w:rPr>
      </w:pPr>
      <w:r w:rsidRPr="00BF7165">
        <w:rPr>
          <w:rFonts w:ascii="Cambria" w:eastAsiaTheme="minorHAnsi" w:hAnsi="Cambria" w:cstheme="minorBidi"/>
        </w:rPr>
        <w:t xml:space="preserve">The selected Consultant is expected to work in close collaboration with the Head of Division for Active Employment Policy in MoLEVSA, SIPRU E2E Manager and national expert within MoLEVSA. </w:t>
      </w:r>
      <w:r w:rsidR="00786D8B" w:rsidRPr="00BF7165">
        <w:rPr>
          <w:rFonts w:ascii="Cambria" w:eastAsiaTheme="minorHAnsi" w:hAnsi="Cambria" w:cstheme="minorBidi"/>
        </w:rPr>
        <w:t xml:space="preserve">For </w:t>
      </w:r>
      <w:r w:rsidR="00FB6D22" w:rsidRPr="00BF7165">
        <w:rPr>
          <w:rFonts w:ascii="Cambria" w:eastAsiaTheme="minorHAnsi" w:hAnsi="Cambria" w:cstheme="minorBidi"/>
        </w:rPr>
        <w:t>technical</w:t>
      </w:r>
      <w:r w:rsidR="001A1991" w:rsidRPr="00BF7165">
        <w:rPr>
          <w:rFonts w:ascii="Cambria" w:eastAsiaTheme="minorHAnsi" w:hAnsi="Cambria" w:cstheme="minorBidi"/>
        </w:rPr>
        <w:t xml:space="preserve"> part of all three tasks, especially for the Task 3, the collaboration is expected with </w:t>
      </w:r>
      <w:r w:rsidR="00735222" w:rsidRPr="00BF7165">
        <w:rPr>
          <w:rFonts w:ascii="Cambria" w:eastAsiaTheme="minorHAnsi" w:hAnsi="Cambria" w:cstheme="minorBidi"/>
        </w:rPr>
        <w:t xml:space="preserve">the </w:t>
      </w:r>
      <w:r w:rsidR="00786D8B" w:rsidRPr="00BF7165">
        <w:rPr>
          <w:rFonts w:asciiTheme="majorHAnsi" w:hAnsiTheme="majorHAnsi"/>
        </w:rPr>
        <w:t>Head of Division</w:t>
      </w:r>
      <w:r w:rsidR="00735222" w:rsidRPr="00BF7165">
        <w:rPr>
          <w:rFonts w:asciiTheme="majorHAnsi" w:hAnsiTheme="majorHAnsi"/>
        </w:rPr>
        <w:t xml:space="preserve"> for Development and Maintenance of Information System and Technical Support</w:t>
      </w:r>
      <w:r w:rsidR="00293AB8" w:rsidRPr="00BF7165">
        <w:rPr>
          <w:rFonts w:asciiTheme="majorHAnsi" w:hAnsiTheme="majorHAnsi"/>
        </w:rPr>
        <w:t xml:space="preserve"> w</w:t>
      </w:r>
      <w:r w:rsidR="00433CF5" w:rsidRPr="00BF7165">
        <w:rPr>
          <w:rFonts w:asciiTheme="majorHAnsi" w:hAnsiTheme="majorHAnsi"/>
        </w:rPr>
        <w:t>i</w:t>
      </w:r>
      <w:r w:rsidR="00293AB8" w:rsidRPr="00BF7165">
        <w:rPr>
          <w:rFonts w:asciiTheme="majorHAnsi" w:hAnsiTheme="majorHAnsi"/>
        </w:rPr>
        <w:t>t</w:t>
      </w:r>
      <w:r w:rsidR="00433CF5" w:rsidRPr="00BF7165">
        <w:rPr>
          <w:rFonts w:asciiTheme="majorHAnsi" w:hAnsiTheme="majorHAnsi"/>
        </w:rPr>
        <w:t>hin the MOLEVSA.</w:t>
      </w:r>
    </w:p>
    <w:p w14:paraId="12C23E22" w14:textId="77777777" w:rsidR="007241D3" w:rsidRPr="00BF7165" w:rsidRDefault="007241D3" w:rsidP="00094A29">
      <w:pPr>
        <w:pStyle w:val="BodyText1"/>
        <w:spacing w:after="0"/>
        <w:rPr>
          <w:rFonts w:ascii="Cambria" w:eastAsiaTheme="minorHAnsi" w:hAnsi="Cambria" w:cstheme="minorBidi"/>
          <w:szCs w:val="22"/>
          <w:lang w:val="en-US"/>
        </w:rPr>
      </w:pPr>
      <w:r w:rsidRPr="00BF7165">
        <w:rPr>
          <w:rFonts w:ascii="Cambria" w:eastAsiaTheme="minorHAnsi" w:hAnsi="Cambria" w:cstheme="minorBidi"/>
          <w:szCs w:val="22"/>
          <w:lang w:val="en-US"/>
        </w:rPr>
        <w:t>The redesigned and updated information system</w:t>
      </w:r>
      <w:r w:rsidR="00FB6D22" w:rsidRPr="00BF7165">
        <w:rPr>
          <w:rFonts w:ascii="Cambria" w:eastAsiaTheme="minorHAnsi" w:hAnsi="Cambria" w:cstheme="minorBidi"/>
          <w:szCs w:val="22"/>
          <w:lang w:val="en-US"/>
        </w:rPr>
        <w:t xml:space="preserve"> behind the </w:t>
      </w:r>
      <w:r w:rsidR="00FB6D22">
        <w:rPr>
          <w:rFonts w:ascii="Cambria" w:eastAsiaTheme="minorHAnsi" w:hAnsi="Cambria" w:cstheme="minorBidi"/>
          <w:szCs w:val="22"/>
          <w:lang w:val="en-US"/>
        </w:rPr>
        <w:t xml:space="preserve">System of Codes </w:t>
      </w:r>
      <w:r w:rsidR="00FB6D22" w:rsidRPr="00BF7165">
        <w:rPr>
          <w:rFonts w:ascii="Cambria" w:eastAsiaTheme="minorHAnsi" w:hAnsi="Cambria" w:cstheme="minorBidi"/>
          <w:szCs w:val="22"/>
          <w:lang w:val="en-US"/>
        </w:rPr>
        <w:t>webpage</w:t>
      </w:r>
      <w:r w:rsidRPr="00BF7165">
        <w:rPr>
          <w:rFonts w:ascii="Cambria" w:eastAsiaTheme="minorHAnsi" w:hAnsi="Cambria" w:cstheme="minorBidi"/>
          <w:szCs w:val="22"/>
          <w:lang w:val="en-US"/>
        </w:rPr>
        <w:t xml:space="preserve"> must be in accordance with all regulations </w:t>
      </w:r>
      <w:r w:rsidR="00433CF5" w:rsidRPr="00BF7165">
        <w:rPr>
          <w:rFonts w:ascii="Cambria" w:eastAsiaTheme="minorHAnsi" w:hAnsi="Cambria" w:cstheme="minorBidi"/>
          <w:szCs w:val="22"/>
          <w:lang w:val="en-US"/>
        </w:rPr>
        <w:t>prescribed by</w:t>
      </w:r>
      <w:r w:rsidRPr="00BF7165">
        <w:rPr>
          <w:rFonts w:ascii="Cambria" w:eastAsiaTheme="minorHAnsi" w:hAnsi="Cambria" w:cstheme="minorBidi"/>
          <w:szCs w:val="22"/>
          <w:lang w:val="en-US"/>
        </w:rPr>
        <w:t xml:space="preserve"> the Republic of Serbia regulating the field of communication, information technologies and information security:</w:t>
      </w:r>
    </w:p>
    <w:p w14:paraId="40D664C9" w14:textId="77777777" w:rsidR="00481187" w:rsidRPr="00BF7165" w:rsidRDefault="00481187" w:rsidP="00094A29">
      <w:pPr>
        <w:pStyle w:val="BodyText1"/>
        <w:spacing w:after="0"/>
        <w:rPr>
          <w:rFonts w:ascii="Cambria" w:eastAsiaTheme="minorHAnsi" w:hAnsi="Cambria" w:cstheme="minorBidi"/>
          <w:szCs w:val="22"/>
          <w:lang w:val="en-US"/>
        </w:rPr>
      </w:pPr>
      <w:r w:rsidRPr="00BF7165">
        <w:rPr>
          <w:rFonts w:ascii="Cambria" w:eastAsiaTheme="minorHAnsi" w:hAnsi="Cambria" w:cstheme="minorBidi"/>
          <w:szCs w:val="22"/>
          <w:lang w:val="en-US"/>
        </w:rPr>
        <w:t xml:space="preserve">- </w:t>
      </w:r>
      <w:r w:rsidR="002B0580" w:rsidRPr="00BF7165">
        <w:rPr>
          <w:rFonts w:ascii="Cambria" w:eastAsiaTheme="minorHAnsi" w:hAnsi="Cambria" w:cstheme="minorBidi"/>
          <w:szCs w:val="22"/>
          <w:lang w:val="en-US"/>
        </w:rPr>
        <w:t xml:space="preserve"> </w:t>
      </w:r>
      <w:r w:rsidR="007241D3" w:rsidRPr="00BF7165">
        <w:rPr>
          <w:rFonts w:ascii="Cambria" w:eastAsiaTheme="minorHAnsi" w:hAnsi="Cambria" w:cstheme="minorBidi"/>
          <w:szCs w:val="22"/>
          <w:lang w:val="en-US"/>
        </w:rPr>
        <w:t>Law on Information Security</w:t>
      </w:r>
    </w:p>
    <w:p w14:paraId="7BE542F7" w14:textId="77777777" w:rsidR="002B0580" w:rsidRPr="00BF7165" w:rsidRDefault="00481187" w:rsidP="00094A29">
      <w:pPr>
        <w:pStyle w:val="BodyText1"/>
        <w:spacing w:after="0"/>
        <w:rPr>
          <w:rFonts w:ascii="Cambria" w:eastAsiaTheme="minorHAnsi" w:hAnsi="Cambria" w:cstheme="minorBidi"/>
          <w:szCs w:val="22"/>
          <w:lang w:val="en-US"/>
        </w:rPr>
      </w:pPr>
      <w:r w:rsidRPr="00BF7165">
        <w:rPr>
          <w:rFonts w:ascii="Cambria" w:eastAsiaTheme="minorHAnsi" w:hAnsi="Cambria" w:cstheme="minorBidi"/>
          <w:szCs w:val="22"/>
          <w:lang w:val="en-US"/>
        </w:rPr>
        <w:t xml:space="preserve">- </w:t>
      </w:r>
      <w:r w:rsidR="002B0580" w:rsidRPr="00BF7165">
        <w:rPr>
          <w:rFonts w:ascii="Cambria" w:eastAsiaTheme="minorHAnsi" w:hAnsi="Cambria" w:cstheme="minorBidi"/>
          <w:szCs w:val="22"/>
          <w:lang w:val="en-US"/>
        </w:rPr>
        <w:t xml:space="preserve"> </w:t>
      </w:r>
      <w:r w:rsidR="007241D3" w:rsidRPr="00BF7165">
        <w:rPr>
          <w:rFonts w:ascii="Cambria" w:eastAsiaTheme="minorHAnsi" w:hAnsi="Cambria" w:cstheme="minorBidi"/>
          <w:szCs w:val="22"/>
          <w:lang w:val="en-US"/>
        </w:rPr>
        <w:t>Law on e-Government</w:t>
      </w:r>
    </w:p>
    <w:p w14:paraId="2546F6AB" w14:textId="77777777" w:rsidR="00481187" w:rsidRPr="00BF7165" w:rsidRDefault="002B0580" w:rsidP="00094A29">
      <w:pPr>
        <w:pStyle w:val="BodyText1"/>
        <w:spacing w:after="0"/>
        <w:rPr>
          <w:rFonts w:ascii="Cambria" w:eastAsiaTheme="minorHAnsi" w:hAnsi="Cambria" w:cstheme="minorBidi"/>
          <w:szCs w:val="22"/>
          <w:lang w:val="en-US"/>
        </w:rPr>
      </w:pPr>
      <w:r w:rsidRPr="00BF7165">
        <w:rPr>
          <w:rFonts w:ascii="Cambria" w:eastAsiaTheme="minorHAnsi" w:hAnsi="Cambria" w:cstheme="minorBidi"/>
          <w:szCs w:val="22"/>
          <w:lang w:val="en-US"/>
        </w:rPr>
        <w:t xml:space="preserve">- </w:t>
      </w:r>
      <w:r w:rsidR="007241D3" w:rsidRPr="00BF7165">
        <w:rPr>
          <w:rFonts w:ascii="Cambria" w:eastAsiaTheme="minorHAnsi" w:hAnsi="Cambria" w:cstheme="minorBidi"/>
          <w:szCs w:val="22"/>
          <w:lang w:val="en-US"/>
        </w:rPr>
        <w:t xml:space="preserve">Law on the Electronic Document, Electronic Identification and Trusted Services in </w:t>
      </w:r>
      <w:r w:rsidR="00C42C9A" w:rsidRPr="00BF7165">
        <w:rPr>
          <w:rFonts w:ascii="Cambria" w:eastAsiaTheme="minorHAnsi" w:hAnsi="Cambria" w:cstheme="minorBidi"/>
          <w:szCs w:val="22"/>
          <w:lang w:val="en-US"/>
        </w:rPr>
        <w:t>Electronic Business</w:t>
      </w:r>
      <w:r w:rsidR="007241D3" w:rsidRPr="00BF7165">
        <w:rPr>
          <w:rFonts w:ascii="Cambria" w:eastAsiaTheme="minorHAnsi" w:hAnsi="Cambria" w:cstheme="minorBidi"/>
          <w:szCs w:val="22"/>
          <w:lang w:val="en-US"/>
        </w:rPr>
        <w:t>,</w:t>
      </w:r>
    </w:p>
    <w:p w14:paraId="2E71B831" w14:textId="77777777" w:rsidR="007241D3" w:rsidRPr="00BF7165" w:rsidRDefault="00481187" w:rsidP="00094A29">
      <w:pPr>
        <w:pStyle w:val="BodyText1"/>
        <w:spacing w:after="120"/>
        <w:rPr>
          <w:rFonts w:ascii="Cambria" w:eastAsiaTheme="minorHAnsi" w:hAnsi="Cambria" w:cstheme="minorBidi"/>
          <w:szCs w:val="22"/>
          <w:lang w:val="en-US"/>
        </w:rPr>
      </w:pPr>
      <w:r w:rsidRPr="00BF7165">
        <w:rPr>
          <w:rFonts w:ascii="Cambria" w:eastAsiaTheme="minorHAnsi" w:hAnsi="Cambria" w:cstheme="minorBidi"/>
          <w:szCs w:val="22"/>
          <w:lang w:val="en-US"/>
        </w:rPr>
        <w:t xml:space="preserve">- </w:t>
      </w:r>
      <w:r w:rsidR="002B0580" w:rsidRPr="00BF7165">
        <w:rPr>
          <w:rFonts w:ascii="Cambria" w:eastAsiaTheme="minorHAnsi" w:hAnsi="Cambria" w:cstheme="minorBidi"/>
          <w:szCs w:val="22"/>
          <w:lang w:val="en-US"/>
        </w:rPr>
        <w:t xml:space="preserve"> </w:t>
      </w:r>
      <w:r w:rsidR="007241D3" w:rsidRPr="00BF7165">
        <w:rPr>
          <w:rFonts w:ascii="Cambria" w:eastAsiaTheme="minorHAnsi" w:hAnsi="Cambria" w:cstheme="minorBidi"/>
          <w:szCs w:val="22"/>
          <w:lang w:val="en-US"/>
        </w:rPr>
        <w:t>List of interoperability standards.</w:t>
      </w:r>
    </w:p>
    <w:p w14:paraId="011BE1F5" w14:textId="650919DE" w:rsidR="0043336B" w:rsidRDefault="007241D3" w:rsidP="0043336B">
      <w:pPr>
        <w:pStyle w:val="BodyText1"/>
        <w:spacing w:after="120"/>
        <w:rPr>
          <w:rFonts w:ascii="Cambria" w:eastAsiaTheme="minorHAnsi" w:hAnsi="Cambria" w:cstheme="minorBidi"/>
          <w:szCs w:val="22"/>
          <w:lang w:val="en-US"/>
        </w:rPr>
      </w:pPr>
      <w:r w:rsidRPr="00BF7165">
        <w:rPr>
          <w:rFonts w:ascii="Cambria" w:eastAsiaTheme="minorHAnsi" w:hAnsi="Cambria" w:cstheme="minorBidi"/>
          <w:szCs w:val="22"/>
          <w:lang w:val="en-US"/>
        </w:rPr>
        <w:t>Location for project implementation: Belgrade</w:t>
      </w:r>
    </w:p>
    <w:p w14:paraId="2674886A" w14:textId="7C15D615" w:rsidR="0043336B" w:rsidRDefault="0043336B" w:rsidP="00B85B31">
      <w:pPr>
        <w:pStyle w:val="BodyText1"/>
        <w:spacing w:after="0"/>
        <w:ind w:left="720"/>
        <w:rPr>
          <w:rFonts w:ascii="Cambria" w:eastAsiaTheme="minorHAnsi" w:hAnsi="Cambria" w:cstheme="minorBidi"/>
          <w:szCs w:val="22"/>
          <w:lang w:val="en-US"/>
        </w:rPr>
      </w:pPr>
    </w:p>
    <w:p w14:paraId="6CC2EFBE" w14:textId="2410483A" w:rsidR="001256E1" w:rsidRDefault="001256E1" w:rsidP="00B85B31">
      <w:pPr>
        <w:pStyle w:val="BodyText1"/>
        <w:spacing w:after="0"/>
        <w:ind w:left="720"/>
        <w:rPr>
          <w:rFonts w:ascii="Cambria" w:eastAsiaTheme="minorHAnsi" w:hAnsi="Cambria" w:cstheme="minorBidi"/>
          <w:szCs w:val="22"/>
          <w:lang w:val="en-US"/>
        </w:rPr>
      </w:pPr>
    </w:p>
    <w:p w14:paraId="1FAFB143" w14:textId="55BFE48A" w:rsidR="001256E1" w:rsidRDefault="001256E1" w:rsidP="00B85B31">
      <w:pPr>
        <w:pStyle w:val="BodyText1"/>
        <w:spacing w:after="0"/>
        <w:ind w:left="720"/>
        <w:rPr>
          <w:rFonts w:ascii="Cambria" w:eastAsiaTheme="minorHAnsi" w:hAnsi="Cambria" w:cstheme="minorBidi"/>
          <w:szCs w:val="22"/>
          <w:lang w:val="en-US"/>
        </w:rPr>
      </w:pPr>
    </w:p>
    <w:p w14:paraId="3DAF6E8E" w14:textId="77777777" w:rsidR="001256E1" w:rsidRPr="00BF7165" w:rsidRDefault="001256E1" w:rsidP="00B85B31">
      <w:pPr>
        <w:pStyle w:val="BodyText1"/>
        <w:spacing w:after="0"/>
        <w:ind w:left="720"/>
        <w:rPr>
          <w:rFonts w:ascii="Cambria" w:eastAsiaTheme="minorHAnsi" w:hAnsi="Cambria" w:cstheme="minorBidi"/>
          <w:szCs w:val="22"/>
          <w:lang w:val="en-US"/>
        </w:rPr>
      </w:pPr>
    </w:p>
    <w:p w14:paraId="407BCD6F" w14:textId="5BA6218B" w:rsidR="00C54996" w:rsidRPr="00BF7165" w:rsidRDefault="001415DD" w:rsidP="00D87272">
      <w:pPr>
        <w:pStyle w:val="BodyText1"/>
        <w:numPr>
          <w:ilvl w:val="0"/>
          <w:numId w:val="11"/>
        </w:numPr>
        <w:spacing w:after="120"/>
        <w:ind w:left="450" w:hanging="450"/>
        <w:rPr>
          <w:rFonts w:ascii="Cambria" w:eastAsiaTheme="minorHAnsi" w:hAnsi="Cambria" w:cstheme="minorBidi"/>
          <w:b/>
          <w:szCs w:val="22"/>
          <w:u w:val="single"/>
          <w:lang w:val="en-US"/>
        </w:rPr>
      </w:pPr>
      <w:r w:rsidRPr="00BF7165">
        <w:rPr>
          <w:rFonts w:ascii="Cambria" w:eastAsiaTheme="minorHAnsi" w:hAnsi="Cambria" w:cstheme="minorBidi"/>
          <w:b/>
          <w:szCs w:val="22"/>
          <w:u w:val="single"/>
          <w:lang w:val="en-US"/>
        </w:rPr>
        <w:lastRenderedPageBreak/>
        <w:t>Outputs/</w:t>
      </w:r>
      <w:r w:rsidR="00C54996" w:rsidRPr="00BF7165">
        <w:rPr>
          <w:rFonts w:ascii="Cambria" w:eastAsiaTheme="minorHAnsi" w:hAnsi="Cambria" w:cstheme="minorBidi"/>
          <w:b/>
          <w:szCs w:val="22"/>
          <w:u w:val="single"/>
          <w:lang w:val="en-US"/>
        </w:rPr>
        <w:t>Deliverables</w:t>
      </w:r>
    </w:p>
    <w:p w14:paraId="6884E414" w14:textId="77777777" w:rsidR="00465A06" w:rsidRPr="00BF7165" w:rsidRDefault="00465A06" w:rsidP="001415DD">
      <w:pPr>
        <w:pStyle w:val="BodyText1"/>
        <w:spacing w:after="0"/>
        <w:rPr>
          <w:rFonts w:ascii="Cambria" w:eastAsiaTheme="minorHAnsi" w:hAnsi="Cambria" w:cstheme="minorBidi"/>
          <w:szCs w:val="22"/>
          <w:lang w:val="en-US"/>
        </w:rPr>
      </w:pPr>
      <w:r w:rsidRPr="00BF7165">
        <w:rPr>
          <w:rFonts w:ascii="Cambria" w:eastAsiaTheme="minorHAnsi" w:hAnsi="Cambria" w:cstheme="minorBidi"/>
          <w:szCs w:val="22"/>
          <w:lang w:val="en-US"/>
        </w:rPr>
        <w:t>For the Task 1:</w:t>
      </w:r>
    </w:p>
    <w:p w14:paraId="4D2EBB6A" w14:textId="226C7C8F" w:rsidR="002B0580" w:rsidRPr="00BF7165" w:rsidRDefault="002B0580" w:rsidP="0056539A">
      <w:pPr>
        <w:pStyle w:val="BodyText1"/>
        <w:numPr>
          <w:ilvl w:val="0"/>
          <w:numId w:val="3"/>
        </w:numPr>
        <w:spacing w:after="120"/>
        <w:rPr>
          <w:rFonts w:ascii="Cambria" w:eastAsiaTheme="minorHAnsi" w:hAnsi="Cambria" w:cstheme="minorBidi"/>
          <w:szCs w:val="22"/>
          <w:lang w:val="en-US"/>
        </w:rPr>
      </w:pPr>
      <w:r w:rsidRPr="00BF7165">
        <w:rPr>
          <w:rFonts w:ascii="Cambria" w:eastAsiaTheme="minorHAnsi" w:hAnsi="Cambria" w:cstheme="minorBidi"/>
          <w:szCs w:val="22"/>
          <w:lang w:val="en-US"/>
        </w:rPr>
        <w:t>redesigned System of codes webpage with entered content, approved by MoLEVSA and handed over to the MoLEVSA.</w:t>
      </w:r>
    </w:p>
    <w:p w14:paraId="59F56730" w14:textId="77777777" w:rsidR="00465A06" w:rsidRPr="00BF7165" w:rsidRDefault="001415DD" w:rsidP="00465A06">
      <w:pPr>
        <w:pStyle w:val="BodyText1"/>
        <w:spacing w:after="0"/>
        <w:rPr>
          <w:rFonts w:ascii="Cambria" w:eastAsiaTheme="minorHAnsi" w:hAnsi="Cambria" w:cstheme="minorBidi"/>
          <w:szCs w:val="22"/>
          <w:lang w:val="en-US"/>
        </w:rPr>
      </w:pPr>
      <w:r w:rsidRPr="00BF7165">
        <w:rPr>
          <w:rFonts w:ascii="Cambria" w:eastAsiaTheme="minorHAnsi" w:hAnsi="Cambria" w:cstheme="minorBidi"/>
          <w:szCs w:val="22"/>
          <w:lang w:val="en-US"/>
        </w:rPr>
        <w:t xml:space="preserve"> </w:t>
      </w:r>
      <w:r w:rsidR="00465A06" w:rsidRPr="00BF7165">
        <w:rPr>
          <w:rFonts w:ascii="Cambria" w:eastAsiaTheme="minorHAnsi" w:hAnsi="Cambria" w:cstheme="minorBidi"/>
          <w:szCs w:val="22"/>
          <w:lang w:val="en-US"/>
        </w:rPr>
        <w:t>For the Task 2:</w:t>
      </w:r>
    </w:p>
    <w:p w14:paraId="36848BDB" w14:textId="77777777" w:rsidR="00DC4823" w:rsidRPr="00BF7165" w:rsidRDefault="00DC4823" w:rsidP="0056539A">
      <w:pPr>
        <w:pStyle w:val="BodyText1"/>
        <w:numPr>
          <w:ilvl w:val="0"/>
          <w:numId w:val="3"/>
        </w:numPr>
        <w:spacing w:after="120"/>
        <w:rPr>
          <w:rFonts w:ascii="Cambria" w:eastAsiaTheme="minorHAnsi" w:hAnsi="Cambria" w:cstheme="minorBidi"/>
          <w:szCs w:val="22"/>
          <w:lang w:val="en-US"/>
        </w:rPr>
      </w:pPr>
      <w:r w:rsidRPr="00BF7165">
        <w:rPr>
          <w:rFonts w:ascii="Cambria" w:eastAsiaTheme="minorHAnsi" w:hAnsi="Cambria" w:cstheme="minorBidi"/>
          <w:szCs w:val="22"/>
          <w:lang w:val="en-US"/>
        </w:rPr>
        <w:t xml:space="preserve">prepared the structure </w:t>
      </w:r>
      <w:r w:rsidR="003F2EAB" w:rsidRPr="00BF7165">
        <w:rPr>
          <w:rFonts w:ascii="Cambria" w:eastAsiaTheme="minorHAnsi" w:hAnsi="Cambria" w:cstheme="minorBidi"/>
          <w:szCs w:val="22"/>
          <w:lang w:val="en-US"/>
        </w:rPr>
        <w:t>of</w:t>
      </w:r>
      <w:r w:rsidRPr="00BF7165">
        <w:rPr>
          <w:rFonts w:ascii="Cambria" w:eastAsiaTheme="minorHAnsi" w:hAnsi="Cambria" w:cstheme="minorBidi"/>
          <w:szCs w:val="22"/>
          <w:lang w:val="en-US"/>
        </w:rPr>
        <w:t xml:space="preserve"> the base for entering the elements of occupational standards on the System of codes </w:t>
      </w:r>
      <w:r w:rsidR="00F317A6" w:rsidRPr="00BF7165">
        <w:rPr>
          <w:rFonts w:ascii="Cambria" w:eastAsiaTheme="minorHAnsi" w:hAnsi="Cambria" w:cstheme="minorBidi"/>
          <w:szCs w:val="22"/>
          <w:lang w:val="en-US"/>
        </w:rPr>
        <w:t>webpage</w:t>
      </w:r>
      <w:r w:rsidRPr="00BF7165">
        <w:rPr>
          <w:rFonts w:ascii="Cambria" w:eastAsiaTheme="minorHAnsi" w:hAnsi="Cambria" w:cstheme="minorBidi"/>
          <w:szCs w:val="22"/>
          <w:lang w:val="en-US"/>
        </w:rPr>
        <w:t>, approved by MoLEVSA and handed over to the MoLEVSA</w:t>
      </w:r>
      <w:r w:rsidRPr="00BF7165">
        <w:rPr>
          <w:lang w:val="en-US"/>
        </w:rPr>
        <w:t xml:space="preserve"> </w:t>
      </w:r>
      <w:r w:rsidRPr="00BF7165">
        <w:rPr>
          <w:rFonts w:ascii="Cambria" w:eastAsiaTheme="minorHAnsi" w:hAnsi="Cambria" w:cstheme="minorBidi"/>
          <w:szCs w:val="22"/>
          <w:lang w:val="en-US"/>
        </w:rPr>
        <w:t>ownership.</w:t>
      </w:r>
    </w:p>
    <w:p w14:paraId="15F62E39" w14:textId="77777777" w:rsidR="001A1991" w:rsidRPr="00BF7165" w:rsidRDefault="001A1991" w:rsidP="001415DD">
      <w:pPr>
        <w:pStyle w:val="BodyText1"/>
        <w:spacing w:after="0"/>
        <w:rPr>
          <w:rFonts w:ascii="Cambria" w:eastAsiaTheme="minorHAnsi" w:hAnsi="Cambria" w:cstheme="minorBidi"/>
          <w:szCs w:val="22"/>
          <w:lang w:val="en-US"/>
        </w:rPr>
      </w:pPr>
      <w:r w:rsidRPr="00BF7165">
        <w:rPr>
          <w:rFonts w:ascii="Cambria" w:eastAsiaTheme="minorHAnsi" w:hAnsi="Cambria" w:cstheme="minorBidi"/>
          <w:szCs w:val="22"/>
          <w:lang w:val="en-US"/>
        </w:rPr>
        <w:t>For the Task 3:</w:t>
      </w:r>
    </w:p>
    <w:p w14:paraId="698A3D62" w14:textId="5483F2DE" w:rsidR="00DC4823" w:rsidRPr="0043336B" w:rsidRDefault="00DC4823" w:rsidP="007241D3">
      <w:pPr>
        <w:pStyle w:val="BodyText1"/>
        <w:numPr>
          <w:ilvl w:val="0"/>
          <w:numId w:val="4"/>
        </w:numPr>
        <w:spacing w:after="120"/>
        <w:rPr>
          <w:rFonts w:ascii="Cambria" w:eastAsiaTheme="minorHAnsi" w:hAnsi="Cambria" w:cstheme="minorBidi"/>
          <w:szCs w:val="22"/>
          <w:lang w:val="en-US"/>
        </w:rPr>
      </w:pPr>
      <w:r w:rsidRPr="00BF7165">
        <w:rPr>
          <w:rFonts w:ascii="Cambria" w:eastAsiaTheme="minorHAnsi" w:hAnsi="Cambria" w:cstheme="minorBidi"/>
          <w:szCs w:val="22"/>
          <w:lang w:val="en-US"/>
        </w:rPr>
        <w:t>maintenance of the</w:t>
      </w:r>
      <w:r w:rsidRPr="00BF7165">
        <w:rPr>
          <w:lang w:val="en-US"/>
        </w:rPr>
        <w:t xml:space="preserve"> </w:t>
      </w:r>
      <w:r w:rsidRPr="00BF7165">
        <w:rPr>
          <w:rFonts w:ascii="Cambria" w:eastAsiaTheme="minorHAnsi" w:hAnsi="Cambria" w:cstheme="minorBidi"/>
          <w:szCs w:val="22"/>
          <w:lang w:val="en-US"/>
        </w:rPr>
        <w:t>System of codes webpage until the end of 2021</w:t>
      </w:r>
      <w:r w:rsidR="001415DD" w:rsidRPr="00BF7165">
        <w:rPr>
          <w:rFonts w:ascii="Cambria" w:eastAsiaTheme="minorHAnsi" w:hAnsi="Cambria" w:cstheme="minorBidi"/>
          <w:szCs w:val="22"/>
          <w:lang w:val="en-US"/>
        </w:rPr>
        <w:t>.</w:t>
      </w:r>
    </w:p>
    <w:p w14:paraId="7761B9EE" w14:textId="7E636800" w:rsidR="007241D3" w:rsidRPr="00BF7165" w:rsidRDefault="007241D3" w:rsidP="00D87272">
      <w:pPr>
        <w:pStyle w:val="BodyText1"/>
        <w:numPr>
          <w:ilvl w:val="0"/>
          <w:numId w:val="11"/>
        </w:numPr>
        <w:spacing w:after="120"/>
        <w:ind w:left="450" w:hanging="450"/>
        <w:rPr>
          <w:rFonts w:ascii="Cambria" w:eastAsiaTheme="minorHAnsi" w:hAnsi="Cambria" w:cstheme="minorBidi"/>
          <w:b/>
          <w:szCs w:val="22"/>
          <w:u w:val="single"/>
          <w:lang w:val="en-US"/>
        </w:rPr>
      </w:pPr>
      <w:r w:rsidRPr="00BF7165">
        <w:rPr>
          <w:rFonts w:ascii="Cambria" w:eastAsiaTheme="minorHAnsi" w:hAnsi="Cambria" w:cstheme="minorBidi"/>
          <w:b/>
          <w:szCs w:val="22"/>
          <w:u w:val="single"/>
          <w:lang w:val="en-US"/>
        </w:rPr>
        <w:t>Consultant Requirements</w:t>
      </w:r>
    </w:p>
    <w:p w14:paraId="7B26DDC9" w14:textId="2FCF334F" w:rsidR="00094A29" w:rsidRDefault="00094A29" w:rsidP="0056539A">
      <w:pPr>
        <w:pStyle w:val="BodyText1"/>
        <w:numPr>
          <w:ilvl w:val="0"/>
          <w:numId w:val="4"/>
        </w:numPr>
        <w:spacing w:after="120"/>
        <w:rPr>
          <w:rFonts w:ascii="Cambria" w:eastAsiaTheme="minorHAnsi" w:hAnsi="Cambria" w:cstheme="minorBidi"/>
          <w:szCs w:val="22"/>
          <w:lang w:val="en-US"/>
        </w:rPr>
      </w:pPr>
      <w:r w:rsidRPr="00BF7165">
        <w:rPr>
          <w:rFonts w:ascii="Cambria" w:eastAsiaTheme="minorHAnsi" w:hAnsi="Cambria" w:cstheme="minorBidi"/>
          <w:szCs w:val="22"/>
          <w:lang w:val="en-US"/>
        </w:rPr>
        <w:t>authorization to provide services for the design and development of network and software solutions, including activities around the Internet (evidenced by the code of the activity that the bidder must have);</w:t>
      </w:r>
    </w:p>
    <w:p w14:paraId="6F574CBD" w14:textId="31053017" w:rsidR="00C558E2" w:rsidRPr="00C558E2" w:rsidRDefault="00C558E2" w:rsidP="00C558E2">
      <w:pPr>
        <w:pStyle w:val="BodyText1"/>
        <w:numPr>
          <w:ilvl w:val="0"/>
          <w:numId w:val="4"/>
        </w:numPr>
        <w:spacing w:after="120"/>
        <w:rPr>
          <w:rFonts w:ascii="Cambria" w:eastAsiaTheme="minorHAnsi" w:hAnsi="Cambria"/>
          <w:noProof/>
          <w:szCs w:val="22"/>
          <w:lang w:val="sr-Latn-RS"/>
        </w:rPr>
      </w:pPr>
      <w:r w:rsidRPr="00C558E2">
        <w:rPr>
          <w:rFonts w:ascii="Cambria" w:eastAsiaTheme="minorHAnsi" w:hAnsi="Cambria"/>
          <w:noProof/>
          <w:szCs w:val="22"/>
          <w:lang w:val="sr-Latn-RS"/>
        </w:rPr>
        <w:t xml:space="preserve">to submit a list of </w:t>
      </w:r>
      <w:r>
        <w:rPr>
          <w:rFonts w:ascii="Cambria" w:eastAsiaTheme="minorHAnsi" w:hAnsi="Cambria"/>
          <w:noProof/>
          <w:szCs w:val="22"/>
          <w:lang w:val="sr-Latn-RS"/>
        </w:rPr>
        <w:t>clients</w:t>
      </w:r>
      <w:r w:rsidRPr="00C558E2">
        <w:rPr>
          <w:rFonts w:ascii="Cambria" w:eastAsiaTheme="minorHAnsi" w:hAnsi="Cambria"/>
          <w:noProof/>
          <w:szCs w:val="22"/>
          <w:lang w:val="sr-Latn-RS"/>
        </w:rPr>
        <w:t xml:space="preserve"> for which he</w:t>
      </w:r>
      <w:r w:rsidR="003E7C84">
        <w:rPr>
          <w:rFonts w:ascii="Cambria" w:eastAsiaTheme="minorHAnsi" w:hAnsi="Cambria"/>
          <w:noProof/>
          <w:szCs w:val="22"/>
          <w:lang w:val="sr-Latn-RS"/>
        </w:rPr>
        <w:t>/she</w:t>
      </w:r>
      <w:r w:rsidRPr="00C558E2">
        <w:rPr>
          <w:rFonts w:ascii="Cambria" w:eastAsiaTheme="minorHAnsi" w:hAnsi="Cambria"/>
          <w:noProof/>
          <w:szCs w:val="22"/>
          <w:lang w:val="sr-Latn-RS"/>
        </w:rPr>
        <w:t xml:space="preserve"> worked on the development</w:t>
      </w:r>
      <w:r>
        <w:rPr>
          <w:rFonts w:ascii="Cambria" w:eastAsiaTheme="minorHAnsi" w:hAnsi="Cambria"/>
          <w:noProof/>
          <w:szCs w:val="22"/>
          <w:lang w:val="sr-Latn-RS"/>
        </w:rPr>
        <w:t>/</w:t>
      </w:r>
      <w:r w:rsidRPr="00C558E2">
        <w:rPr>
          <w:rFonts w:ascii="Cambria" w:eastAsiaTheme="minorHAnsi" w:hAnsi="Cambria"/>
          <w:noProof/>
          <w:szCs w:val="22"/>
          <w:lang w:val="sr-Latn-RS"/>
        </w:rPr>
        <w:t>redesign of similar sites for the needs of state authorities in the previous two years - the name of the contracting authority, the type of service provided</w:t>
      </w:r>
      <w:r>
        <w:rPr>
          <w:rFonts w:ascii="Cambria" w:eastAsiaTheme="minorHAnsi" w:hAnsi="Cambria"/>
          <w:noProof/>
          <w:szCs w:val="22"/>
          <w:lang w:val="sr-Latn-RS"/>
        </w:rPr>
        <w:t>/</w:t>
      </w:r>
      <w:r w:rsidRPr="00C558E2">
        <w:rPr>
          <w:rFonts w:ascii="Cambria" w:eastAsiaTheme="minorHAnsi" w:hAnsi="Cambria"/>
          <w:noProof/>
          <w:szCs w:val="22"/>
          <w:lang w:val="sr-Latn-RS"/>
        </w:rPr>
        <w:t>the name o</w:t>
      </w:r>
      <w:r>
        <w:rPr>
          <w:rFonts w:ascii="Cambria" w:eastAsiaTheme="minorHAnsi" w:hAnsi="Cambria"/>
          <w:noProof/>
          <w:szCs w:val="22"/>
          <w:lang w:val="sr-Latn-RS"/>
        </w:rPr>
        <w:t>f the website/</w:t>
      </w:r>
      <w:r w:rsidRPr="00C558E2">
        <w:rPr>
          <w:rFonts w:ascii="Cambria" w:eastAsiaTheme="minorHAnsi" w:hAnsi="Cambria"/>
          <w:noProof/>
          <w:szCs w:val="22"/>
          <w:lang w:val="sr-Latn-RS"/>
        </w:rPr>
        <w:t>site.</w:t>
      </w:r>
    </w:p>
    <w:p w14:paraId="277613E7" w14:textId="77777777" w:rsidR="00094A29" w:rsidRPr="00412439" w:rsidRDefault="00493F69" w:rsidP="007241D3">
      <w:pPr>
        <w:pStyle w:val="BodyText1"/>
        <w:spacing w:after="120"/>
        <w:rPr>
          <w:rFonts w:ascii="Cambria" w:eastAsiaTheme="minorHAnsi" w:hAnsi="Cambria" w:cstheme="minorBidi"/>
          <w:szCs w:val="22"/>
          <w:lang w:val="en-US"/>
        </w:rPr>
      </w:pPr>
      <w:r w:rsidRPr="00BF7165">
        <w:rPr>
          <w:rFonts w:ascii="Cambria" w:eastAsiaTheme="minorHAnsi" w:hAnsi="Cambria" w:cstheme="minorBidi"/>
          <w:szCs w:val="22"/>
          <w:lang w:val="en-US"/>
        </w:rPr>
        <w:t>The C</w:t>
      </w:r>
      <w:r w:rsidR="00094A29" w:rsidRPr="00BF7165">
        <w:rPr>
          <w:rFonts w:ascii="Cambria" w:eastAsiaTheme="minorHAnsi" w:hAnsi="Cambria" w:cstheme="minorBidi"/>
          <w:szCs w:val="22"/>
          <w:lang w:val="en-US"/>
        </w:rPr>
        <w:t xml:space="preserve">lient reserves the right to check the accuracy of the data. The Bidder is obliged to submit, at the invitation of the </w:t>
      </w:r>
      <w:r w:rsidRPr="00BF7165">
        <w:rPr>
          <w:rFonts w:ascii="Cambria" w:eastAsiaTheme="minorHAnsi" w:hAnsi="Cambria" w:cstheme="minorBidi"/>
          <w:szCs w:val="22"/>
          <w:lang w:val="en-US"/>
        </w:rPr>
        <w:t>Client</w:t>
      </w:r>
      <w:r w:rsidR="00094A29" w:rsidRPr="00BF7165">
        <w:rPr>
          <w:rFonts w:ascii="Cambria" w:eastAsiaTheme="minorHAnsi" w:hAnsi="Cambria" w:cstheme="minorBidi"/>
          <w:szCs w:val="22"/>
          <w:lang w:val="en-US"/>
        </w:rPr>
        <w:t xml:space="preserve">, certificates of service provided, signed and certified by the reference </w:t>
      </w:r>
      <w:r w:rsidRPr="00BF7165">
        <w:rPr>
          <w:rFonts w:ascii="Cambria" w:eastAsiaTheme="minorHAnsi" w:hAnsi="Cambria" w:cstheme="minorBidi"/>
          <w:szCs w:val="22"/>
          <w:lang w:val="en-US"/>
        </w:rPr>
        <w:t>clients</w:t>
      </w:r>
      <w:r w:rsidR="00094A29" w:rsidRPr="00BF7165">
        <w:rPr>
          <w:rFonts w:ascii="Cambria" w:eastAsiaTheme="minorHAnsi" w:hAnsi="Cambria" w:cstheme="minorBidi"/>
          <w:szCs w:val="22"/>
          <w:lang w:val="en-US"/>
        </w:rPr>
        <w:t xml:space="preserve"> in the manner and within a reasonable time determined by the </w:t>
      </w:r>
      <w:r w:rsidRPr="00BF7165">
        <w:rPr>
          <w:rFonts w:ascii="Cambria" w:eastAsiaTheme="minorHAnsi" w:hAnsi="Cambria" w:cstheme="minorBidi"/>
          <w:szCs w:val="22"/>
          <w:lang w:val="en-US"/>
        </w:rPr>
        <w:t>Client</w:t>
      </w:r>
      <w:r w:rsidR="00094A29" w:rsidRPr="00BF7165">
        <w:rPr>
          <w:rFonts w:ascii="Cambria" w:eastAsiaTheme="minorHAnsi" w:hAnsi="Cambria" w:cstheme="minorBidi"/>
          <w:szCs w:val="22"/>
          <w:lang w:val="en-US"/>
        </w:rPr>
        <w:t xml:space="preserve">. If the Bidder does not submit the required certificates as evidence at the invitation of the </w:t>
      </w:r>
      <w:r w:rsidRPr="00BF7165">
        <w:rPr>
          <w:rFonts w:ascii="Cambria" w:eastAsiaTheme="minorHAnsi" w:hAnsi="Cambria" w:cstheme="minorBidi"/>
          <w:szCs w:val="22"/>
          <w:lang w:val="en-US"/>
        </w:rPr>
        <w:t>Client</w:t>
      </w:r>
      <w:r w:rsidR="00094A29" w:rsidRPr="00BF7165">
        <w:rPr>
          <w:rFonts w:ascii="Cambria" w:eastAsiaTheme="minorHAnsi" w:hAnsi="Cambria" w:cstheme="minorBidi"/>
          <w:szCs w:val="22"/>
          <w:lang w:val="en-US"/>
        </w:rPr>
        <w:t xml:space="preserve">, the </w:t>
      </w:r>
      <w:r w:rsidRPr="00BF7165">
        <w:rPr>
          <w:rFonts w:ascii="Cambria" w:eastAsiaTheme="minorHAnsi" w:hAnsi="Cambria" w:cstheme="minorBidi"/>
          <w:szCs w:val="22"/>
          <w:lang w:val="en-US"/>
        </w:rPr>
        <w:t xml:space="preserve">Client </w:t>
      </w:r>
      <w:r w:rsidR="00094A29" w:rsidRPr="00BF7165">
        <w:rPr>
          <w:rFonts w:ascii="Cambria" w:eastAsiaTheme="minorHAnsi" w:hAnsi="Cambria" w:cstheme="minorBidi"/>
          <w:szCs w:val="22"/>
          <w:lang w:val="en-US"/>
        </w:rPr>
        <w:t>shall reject his certificate as invalid</w:t>
      </w:r>
      <w:r w:rsidR="00094A29" w:rsidRPr="00412439">
        <w:rPr>
          <w:rFonts w:ascii="Cambria" w:eastAsiaTheme="minorHAnsi" w:hAnsi="Cambria" w:cstheme="minorBidi"/>
          <w:szCs w:val="22"/>
          <w:lang w:val="en-US"/>
        </w:rPr>
        <w:t>.</w:t>
      </w:r>
    </w:p>
    <w:p w14:paraId="77E64880" w14:textId="77777777" w:rsidR="00C54996" w:rsidRPr="00412439" w:rsidRDefault="00C54996" w:rsidP="00C54996">
      <w:pPr>
        <w:pStyle w:val="BodyText1"/>
        <w:spacing w:after="0"/>
        <w:ind w:left="720"/>
        <w:rPr>
          <w:rFonts w:ascii="Cambria" w:eastAsiaTheme="minorHAnsi" w:hAnsi="Cambria" w:cstheme="minorBidi"/>
          <w:szCs w:val="22"/>
          <w:lang w:val="en-US"/>
        </w:rPr>
      </w:pPr>
    </w:p>
    <w:p w14:paraId="5878508F" w14:textId="0E8CCBAC" w:rsidR="00C54996" w:rsidRPr="00D87272" w:rsidRDefault="001415DD" w:rsidP="005B5CF8">
      <w:pPr>
        <w:pStyle w:val="BodyText1"/>
        <w:numPr>
          <w:ilvl w:val="0"/>
          <w:numId w:val="11"/>
        </w:numPr>
        <w:spacing w:after="120"/>
        <w:ind w:left="426" w:hanging="426"/>
        <w:rPr>
          <w:rFonts w:ascii="Cambria" w:eastAsiaTheme="minorHAnsi" w:hAnsi="Cambria" w:cstheme="minorBidi"/>
          <w:b/>
          <w:szCs w:val="22"/>
          <w:u w:val="single"/>
          <w:lang w:val="en-US"/>
        </w:rPr>
      </w:pPr>
      <w:r w:rsidRPr="00D87272">
        <w:rPr>
          <w:rFonts w:ascii="Cambria" w:eastAsiaTheme="minorHAnsi" w:hAnsi="Cambria" w:cstheme="minorBidi"/>
          <w:b/>
          <w:szCs w:val="22"/>
          <w:u w:val="single"/>
          <w:lang w:val="en-US"/>
        </w:rPr>
        <w:t>Reporting</w:t>
      </w:r>
    </w:p>
    <w:p w14:paraId="1AB753BF" w14:textId="77777777" w:rsidR="00C54996" w:rsidRPr="00D87272" w:rsidRDefault="001415DD" w:rsidP="001415DD">
      <w:pPr>
        <w:pStyle w:val="BodyText1"/>
        <w:spacing w:after="0"/>
        <w:rPr>
          <w:rFonts w:ascii="Cambria" w:eastAsiaTheme="minorHAnsi" w:hAnsi="Cambria" w:cstheme="minorBidi"/>
          <w:szCs w:val="22"/>
          <w:lang w:val="en-US"/>
        </w:rPr>
      </w:pPr>
      <w:r w:rsidRPr="00D87272">
        <w:rPr>
          <w:rFonts w:ascii="Cambria" w:eastAsiaTheme="minorHAnsi" w:hAnsi="Cambria" w:cstheme="minorBidi"/>
          <w:szCs w:val="22"/>
          <w:lang w:val="en-US"/>
        </w:rPr>
        <w:t xml:space="preserve">For the </w:t>
      </w:r>
      <w:r w:rsidR="005C0B16" w:rsidRPr="00D87272">
        <w:rPr>
          <w:rFonts w:ascii="Cambria" w:eastAsiaTheme="minorHAnsi" w:hAnsi="Cambria" w:cstheme="minorBidi"/>
          <w:szCs w:val="22"/>
          <w:lang w:val="en-US"/>
        </w:rPr>
        <w:t xml:space="preserve">Task 1: </w:t>
      </w:r>
    </w:p>
    <w:p w14:paraId="0614790B" w14:textId="77777777" w:rsidR="00493F69" w:rsidRPr="00D87272" w:rsidRDefault="00493F69" w:rsidP="0056539A">
      <w:pPr>
        <w:pStyle w:val="BodyText1"/>
        <w:numPr>
          <w:ilvl w:val="0"/>
          <w:numId w:val="4"/>
        </w:numPr>
        <w:spacing w:after="0"/>
        <w:rPr>
          <w:rFonts w:ascii="Cambria" w:eastAsiaTheme="minorHAnsi" w:hAnsi="Cambria" w:cstheme="minorBidi"/>
          <w:szCs w:val="22"/>
          <w:lang w:val="en-US"/>
        </w:rPr>
      </w:pPr>
      <w:r w:rsidRPr="00D87272">
        <w:rPr>
          <w:rFonts w:ascii="Cambria" w:eastAsiaTheme="minorHAnsi" w:hAnsi="Cambria" w:cstheme="minorBidi"/>
          <w:szCs w:val="22"/>
          <w:lang w:val="en-US"/>
        </w:rPr>
        <w:t xml:space="preserve">redesigned System of codes </w:t>
      </w:r>
      <w:r w:rsidR="00273B9F" w:rsidRPr="00D87272">
        <w:rPr>
          <w:rFonts w:ascii="Cambria" w:eastAsiaTheme="minorHAnsi" w:hAnsi="Cambria" w:cstheme="minorBidi"/>
          <w:szCs w:val="22"/>
          <w:lang w:val="en-US"/>
        </w:rPr>
        <w:t>webpage</w:t>
      </w:r>
      <w:r w:rsidRPr="00D87272">
        <w:rPr>
          <w:rFonts w:ascii="Cambria" w:eastAsiaTheme="minorHAnsi" w:hAnsi="Cambria" w:cstheme="minorBidi"/>
          <w:szCs w:val="22"/>
          <w:lang w:val="en-US"/>
        </w:rPr>
        <w:t xml:space="preserve"> with entered content, ready for testing - </w:t>
      </w:r>
      <w:r w:rsidR="00273B9F" w:rsidRPr="00D87272">
        <w:rPr>
          <w:rFonts w:ascii="Cambria" w:eastAsiaTheme="minorHAnsi" w:hAnsi="Cambria" w:cstheme="minorBidi"/>
          <w:szCs w:val="22"/>
          <w:lang w:val="en-US"/>
        </w:rPr>
        <w:t>no later than</w:t>
      </w:r>
      <w:r w:rsidRPr="00D87272">
        <w:rPr>
          <w:rFonts w:ascii="Cambria" w:eastAsiaTheme="minorHAnsi" w:hAnsi="Cambria" w:cstheme="minorBidi"/>
          <w:szCs w:val="22"/>
          <w:lang w:val="en-US"/>
        </w:rPr>
        <w:t xml:space="preserve"> 15 days after submitting the MoLEVSA request</w:t>
      </w:r>
      <w:r w:rsidR="00273B9F" w:rsidRPr="00D87272">
        <w:rPr>
          <w:rFonts w:ascii="Cambria" w:eastAsiaTheme="minorHAnsi" w:hAnsi="Cambria" w:cstheme="minorBidi"/>
          <w:szCs w:val="22"/>
          <w:lang w:val="en-US"/>
        </w:rPr>
        <w:t>;</w:t>
      </w:r>
    </w:p>
    <w:p w14:paraId="5A744661" w14:textId="34B7C85B" w:rsidR="00273B9F" w:rsidRPr="00D87272" w:rsidRDefault="00273B9F" w:rsidP="0056539A">
      <w:pPr>
        <w:pStyle w:val="BodyText1"/>
        <w:numPr>
          <w:ilvl w:val="0"/>
          <w:numId w:val="4"/>
        </w:numPr>
        <w:spacing w:after="120"/>
        <w:rPr>
          <w:rFonts w:ascii="Cambria" w:eastAsiaTheme="minorHAnsi" w:hAnsi="Cambria" w:cstheme="minorBidi"/>
          <w:szCs w:val="22"/>
          <w:lang w:val="en-US"/>
        </w:rPr>
      </w:pPr>
      <w:r w:rsidRPr="00D87272">
        <w:rPr>
          <w:rFonts w:ascii="Cambria" w:eastAsiaTheme="minorHAnsi" w:hAnsi="Cambria" w:cstheme="minorBidi"/>
          <w:szCs w:val="22"/>
          <w:lang w:val="en-US"/>
        </w:rPr>
        <w:t>redesigned System of codes webpage with corrections made at the request of MoLEVSA</w:t>
      </w:r>
      <w:r w:rsidR="00F317A6" w:rsidRPr="00D87272">
        <w:rPr>
          <w:rFonts w:ascii="Cambria" w:eastAsiaTheme="minorHAnsi" w:hAnsi="Cambria" w:cstheme="minorBidi"/>
          <w:szCs w:val="22"/>
          <w:lang w:val="en-US"/>
        </w:rPr>
        <w:t>,</w:t>
      </w:r>
      <w:r w:rsidRPr="00D87272">
        <w:rPr>
          <w:rFonts w:ascii="Cambria" w:eastAsiaTheme="minorHAnsi" w:hAnsi="Cambria" w:cstheme="minorBidi"/>
          <w:szCs w:val="22"/>
          <w:lang w:val="en-US"/>
        </w:rPr>
        <w:t xml:space="preserve"> </w:t>
      </w:r>
      <w:r w:rsidR="00F317A6" w:rsidRPr="00D87272">
        <w:rPr>
          <w:rFonts w:ascii="Cambria" w:eastAsiaTheme="minorHAnsi" w:hAnsi="Cambria" w:cstheme="minorBidi"/>
          <w:szCs w:val="22"/>
          <w:lang w:val="en-US"/>
        </w:rPr>
        <w:t xml:space="preserve">approved by MoLEVSA and </w:t>
      </w:r>
      <w:r w:rsidRPr="00D87272">
        <w:rPr>
          <w:rFonts w:ascii="Cambria" w:eastAsiaTheme="minorHAnsi" w:hAnsi="Cambria" w:cstheme="minorBidi"/>
          <w:szCs w:val="22"/>
          <w:lang w:val="en-US"/>
        </w:rPr>
        <w:t xml:space="preserve">handed over to the ownership of MoLEVSA - no later than 10 days after submitting the MoLEVSA </w:t>
      </w:r>
      <w:r w:rsidR="00F317A6" w:rsidRPr="00D87272">
        <w:rPr>
          <w:rFonts w:ascii="Cambria" w:eastAsiaTheme="minorHAnsi" w:hAnsi="Cambria" w:cstheme="minorBidi"/>
          <w:szCs w:val="22"/>
          <w:lang w:val="en-US"/>
        </w:rPr>
        <w:t>comments and observations on test version.</w:t>
      </w:r>
    </w:p>
    <w:p w14:paraId="39BCD799" w14:textId="77777777" w:rsidR="001415DD" w:rsidRPr="00D87272" w:rsidRDefault="001415DD" w:rsidP="00F317A6">
      <w:pPr>
        <w:pStyle w:val="BodyText1"/>
        <w:spacing w:after="0"/>
        <w:rPr>
          <w:rFonts w:ascii="Cambria" w:eastAsiaTheme="minorHAnsi" w:hAnsi="Cambria" w:cstheme="minorBidi"/>
          <w:szCs w:val="22"/>
          <w:lang w:val="en-US"/>
        </w:rPr>
      </w:pPr>
      <w:r w:rsidRPr="00D87272">
        <w:rPr>
          <w:rFonts w:ascii="Cambria" w:eastAsiaTheme="minorHAnsi" w:hAnsi="Cambria" w:cstheme="minorBidi"/>
          <w:szCs w:val="22"/>
          <w:lang w:val="en-US"/>
        </w:rPr>
        <w:t>For the Task 2:</w:t>
      </w:r>
    </w:p>
    <w:p w14:paraId="1CA7D2B0" w14:textId="77777777" w:rsidR="00F317A6" w:rsidRPr="00D87272" w:rsidRDefault="003F2EAB" w:rsidP="0056539A">
      <w:pPr>
        <w:pStyle w:val="ListParagraph"/>
        <w:numPr>
          <w:ilvl w:val="0"/>
          <w:numId w:val="8"/>
        </w:numPr>
        <w:rPr>
          <w:rFonts w:ascii="Cambria" w:eastAsiaTheme="minorHAnsi" w:hAnsi="Cambria" w:cstheme="minorBidi"/>
          <w:sz w:val="22"/>
          <w:lang w:val="en-US"/>
        </w:rPr>
      </w:pPr>
      <w:r w:rsidRPr="00D87272">
        <w:rPr>
          <w:rFonts w:ascii="Cambria" w:eastAsiaTheme="minorHAnsi" w:hAnsi="Cambria" w:cstheme="minorBidi"/>
          <w:sz w:val="22"/>
          <w:lang w:val="en-US"/>
        </w:rPr>
        <w:t>prepared the structure of</w:t>
      </w:r>
      <w:r w:rsidR="00F317A6" w:rsidRPr="00D87272">
        <w:rPr>
          <w:rFonts w:ascii="Cambria" w:eastAsiaTheme="minorHAnsi" w:hAnsi="Cambria" w:cstheme="minorBidi"/>
          <w:sz w:val="22"/>
          <w:lang w:val="en-US"/>
        </w:rPr>
        <w:t xml:space="preserve"> the base for entering the elements of occupational standards on the System of codes webpage, ready for testing - no later than 15 days after submitting the MoLEVSA request;</w:t>
      </w:r>
    </w:p>
    <w:p w14:paraId="6D4A7610" w14:textId="58546393" w:rsidR="00F317A6" w:rsidRPr="00D87272" w:rsidRDefault="00F317A6" w:rsidP="0056539A">
      <w:pPr>
        <w:pStyle w:val="ListParagraph"/>
        <w:numPr>
          <w:ilvl w:val="0"/>
          <w:numId w:val="8"/>
        </w:numPr>
        <w:spacing w:after="120"/>
        <w:rPr>
          <w:rFonts w:ascii="Cambria" w:eastAsiaTheme="minorHAnsi" w:hAnsi="Cambria" w:cstheme="minorBidi"/>
          <w:sz w:val="22"/>
          <w:lang w:val="en-US"/>
        </w:rPr>
      </w:pPr>
      <w:r w:rsidRPr="00D87272">
        <w:rPr>
          <w:rFonts w:ascii="Cambria" w:eastAsiaTheme="minorHAnsi" w:hAnsi="Cambria" w:cstheme="minorBidi"/>
          <w:sz w:val="22"/>
          <w:lang w:val="en-US"/>
        </w:rPr>
        <w:t>finalized</w:t>
      </w:r>
      <w:r w:rsidR="003F2EAB" w:rsidRPr="00D87272">
        <w:rPr>
          <w:rFonts w:ascii="Cambria" w:eastAsiaTheme="minorHAnsi" w:hAnsi="Cambria" w:cstheme="minorBidi"/>
          <w:sz w:val="22"/>
          <w:lang w:val="en-US"/>
        </w:rPr>
        <w:t xml:space="preserve"> the structure of</w:t>
      </w:r>
      <w:r w:rsidRPr="00D87272">
        <w:rPr>
          <w:rFonts w:ascii="Cambria" w:eastAsiaTheme="minorHAnsi" w:hAnsi="Cambria" w:cstheme="minorBidi"/>
          <w:sz w:val="22"/>
          <w:lang w:val="en-US"/>
        </w:rPr>
        <w:t xml:space="preserve"> the base for entering the elements of occupational standards on the System of codes webpage, </w:t>
      </w:r>
      <w:r w:rsidR="00E40FB1" w:rsidRPr="00D87272">
        <w:rPr>
          <w:rFonts w:ascii="Cambria" w:eastAsiaTheme="minorHAnsi" w:hAnsi="Cambria" w:cstheme="minorBidi"/>
          <w:sz w:val="22"/>
          <w:lang w:val="en-US"/>
        </w:rPr>
        <w:t xml:space="preserve">with corrections made at the request of MoLEVSA, </w:t>
      </w:r>
      <w:r w:rsidR="001256E1" w:rsidRPr="00D87272">
        <w:rPr>
          <w:rFonts w:ascii="Cambria" w:eastAsiaTheme="minorHAnsi" w:hAnsi="Cambria" w:cstheme="minorBidi"/>
          <w:sz w:val="22"/>
          <w:lang w:val="en-US"/>
        </w:rPr>
        <w:t>approved</w:t>
      </w:r>
      <w:r w:rsidRPr="00D87272">
        <w:rPr>
          <w:rFonts w:ascii="Cambria" w:eastAsiaTheme="minorHAnsi" w:hAnsi="Cambria" w:cstheme="minorBidi"/>
          <w:sz w:val="22"/>
          <w:lang w:val="en-US"/>
        </w:rPr>
        <w:t xml:space="preserve"> by MoLEVSA and handed over to the MoLEVSA ownership - no later than 10 days after submitting the MoLEVSA comments and observations on test version.</w:t>
      </w:r>
    </w:p>
    <w:p w14:paraId="5CA032A1" w14:textId="77777777" w:rsidR="00251B6F" w:rsidRPr="00D87272" w:rsidRDefault="00251B6F" w:rsidP="00251B6F">
      <w:pPr>
        <w:pStyle w:val="BodyText1"/>
        <w:spacing w:after="0"/>
        <w:rPr>
          <w:rFonts w:ascii="Cambria" w:eastAsiaTheme="minorHAnsi" w:hAnsi="Cambria" w:cstheme="minorBidi"/>
          <w:szCs w:val="22"/>
          <w:lang w:val="en-US"/>
        </w:rPr>
      </w:pPr>
      <w:r w:rsidRPr="00D87272">
        <w:rPr>
          <w:rFonts w:ascii="Cambria" w:eastAsiaTheme="minorHAnsi" w:hAnsi="Cambria" w:cstheme="minorBidi"/>
          <w:szCs w:val="22"/>
          <w:lang w:val="en-US"/>
        </w:rPr>
        <w:t>For the Task 3:</w:t>
      </w:r>
    </w:p>
    <w:p w14:paraId="08C33D35" w14:textId="53A4A826" w:rsidR="00E40FB1" w:rsidRPr="00D87272" w:rsidRDefault="00E40FB1" w:rsidP="0056539A">
      <w:pPr>
        <w:pStyle w:val="BodyText1"/>
        <w:numPr>
          <w:ilvl w:val="0"/>
          <w:numId w:val="8"/>
        </w:numPr>
        <w:spacing w:after="120"/>
        <w:rPr>
          <w:rFonts w:ascii="Cambria" w:eastAsiaTheme="minorHAnsi" w:hAnsi="Cambria" w:cstheme="minorBidi"/>
          <w:szCs w:val="22"/>
          <w:lang w:val="en-US"/>
        </w:rPr>
      </w:pPr>
      <w:r w:rsidRPr="00D87272">
        <w:rPr>
          <w:rFonts w:ascii="Cambria" w:eastAsiaTheme="minorHAnsi" w:hAnsi="Cambria" w:cstheme="minorBidi"/>
          <w:szCs w:val="22"/>
          <w:lang w:val="en-US"/>
        </w:rPr>
        <w:t xml:space="preserve">Report on the implemented activities for the maintenance of the System of codes webpage – until </w:t>
      </w:r>
      <w:r w:rsidR="0031612B" w:rsidRPr="00D87272">
        <w:rPr>
          <w:rFonts w:ascii="Cambria" w:eastAsiaTheme="minorHAnsi" w:hAnsi="Cambria" w:cstheme="minorBidi"/>
          <w:szCs w:val="22"/>
          <w:lang w:val="en-US"/>
        </w:rPr>
        <w:t>mid-December</w:t>
      </w:r>
      <w:r w:rsidRPr="00D87272">
        <w:rPr>
          <w:rFonts w:ascii="Cambria" w:eastAsiaTheme="minorHAnsi" w:hAnsi="Cambria" w:cstheme="minorBidi"/>
          <w:szCs w:val="22"/>
          <w:lang w:val="en-US"/>
        </w:rPr>
        <w:t xml:space="preserve"> 2021.</w:t>
      </w:r>
      <w:r w:rsidR="004626A2">
        <w:rPr>
          <w:rFonts w:ascii="Cambria" w:eastAsiaTheme="minorHAnsi" w:hAnsi="Cambria" w:cstheme="minorBidi"/>
          <w:szCs w:val="22"/>
          <w:lang w:val="en-US"/>
        </w:rPr>
        <w:t xml:space="preserve"> </w:t>
      </w:r>
    </w:p>
    <w:p w14:paraId="450FD140" w14:textId="77777777" w:rsidR="00C54996" w:rsidRPr="00B06980" w:rsidRDefault="00C54996" w:rsidP="00C54996">
      <w:pPr>
        <w:pStyle w:val="BodyText1"/>
        <w:spacing w:after="0"/>
        <w:ind w:left="720"/>
        <w:rPr>
          <w:rFonts w:ascii="Cambria" w:eastAsiaTheme="minorHAnsi" w:hAnsi="Cambria" w:cstheme="minorBidi"/>
          <w:szCs w:val="22"/>
          <w:lang w:val="en-US"/>
        </w:rPr>
      </w:pPr>
      <w:r w:rsidRPr="00B06980">
        <w:rPr>
          <w:rFonts w:ascii="Cambria" w:eastAsiaTheme="minorHAnsi" w:hAnsi="Cambria" w:cstheme="minorBidi"/>
          <w:szCs w:val="22"/>
          <w:lang w:val="en-US"/>
        </w:rPr>
        <w:t xml:space="preserve">      </w:t>
      </w:r>
    </w:p>
    <w:p w14:paraId="0ADB6A88" w14:textId="678EF0E7" w:rsidR="00251B6F" w:rsidRPr="00B06980" w:rsidRDefault="00251B6F" w:rsidP="005B5CF8">
      <w:pPr>
        <w:pStyle w:val="BodyText1"/>
        <w:numPr>
          <w:ilvl w:val="0"/>
          <w:numId w:val="11"/>
        </w:numPr>
        <w:spacing w:after="60"/>
        <w:ind w:left="426" w:hanging="426"/>
        <w:rPr>
          <w:rFonts w:ascii="Cambria" w:eastAsiaTheme="minorHAnsi" w:hAnsi="Cambria" w:cstheme="minorBidi"/>
          <w:b/>
          <w:szCs w:val="22"/>
          <w:u w:val="single"/>
          <w:lang w:val="en-US"/>
        </w:rPr>
      </w:pPr>
      <w:r w:rsidRPr="00B06980">
        <w:rPr>
          <w:rFonts w:ascii="Cambria" w:eastAsiaTheme="minorHAnsi" w:hAnsi="Cambria" w:cstheme="minorBidi"/>
          <w:b/>
          <w:szCs w:val="22"/>
          <w:u w:val="single"/>
          <w:lang w:val="en-US"/>
        </w:rPr>
        <w:t xml:space="preserve">Duration of the Assignment </w:t>
      </w:r>
    </w:p>
    <w:p w14:paraId="1E929490" w14:textId="77777777" w:rsidR="00C54996" w:rsidRPr="00B06980" w:rsidRDefault="00E74FF7" w:rsidP="0056539A">
      <w:pPr>
        <w:pStyle w:val="BodyText1"/>
        <w:numPr>
          <w:ilvl w:val="0"/>
          <w:numId w:val="8"/>
        </w:numPr>
        <w:spacing w:after="120"/>
        <w:rPr>
          <w:rFonts w:ascii="Cambria" w:eastAsiaTheme="minorHAnsi" w:hAnsi="Cambria" w:cstheme="minorBidi"/>
          <w:szCs w:val="22"/>
          <w:lang w:val="en-US"/>
        </w:rPr>
      </w:pPr>
      <w:r w:rsidRPr="00B06980">
        <w:rPr>
          <w:rFonts w:ascii="Cambria" w:eastAsiaTheme="minorHAnsi" w:hAnsi="Cambria" w:cstheme="minorBidi"/>
          <w:szCs w:val="22"/>
          <w:lang w:val="en-US"/>
        </w:rPr>
        <w:t xml:space="preserve">The contract shall cover period between </w:t>
      </w:r>
      <w:r w:rsidR="00E67770" w:rsidRPr="00B06980">
        <w:rPr>
          <w:rFonts w:ascii="Cambria" w:eastAsiaTheme="minorHAnsi" w:hAnsi="Cambria" w:cstheme="minorBidi"/>
          <w:szCs w:val="22"/>
          <w:lang w:val="en-US"/>
        </w:rPr>
        <w:t>September</w:t>
      </w:r>
      <w:r w:rsidRPr="00B06980">
        <w:rPr>
          <w:rFonts w:ascii="Cambria" w:eastAsiaTheme="minorHAnsi" w:hAnsi="Cambria" w:cstheme="minorBidi"/>
          <w:szCs w:val="22"/>
          <w:lang w:val="en-US"/>
        </w:rPr>
        <w:t xml:space="preserve"> 2020 and 31</w:t>
      </w:r>
      <w:r w:rsidRPr="001256E1">
        <w:rPr>
          <w:rFonts w:ascii="Cambria" w:eastAsiaTheme="minorHAnsi" w:hAnsi="Cambria" w:cstheme="minorBidi"/>
          <w:szCs w:val="22"/>
          <w:vertAlign w:val="superscript"/>
          <w:lang w:val="en-US"/>
        </w:rPr>
        <w:t>st</w:t>
      </w:r>
      <w:r w:rsidRPr="00B06980">
        <w:rPr>
          <w:rFonts w:ascii="Cambria" w:eastAsiaTheme="minorHAnsi" w:hAnsi="Cambria" w:cstheme="minorBidi"/>
          <w:szCs w:val="22"/>
          <w:lang w:val="en-US"/>
        </w:rPr>
        <w:t xml:space="preserve"> December 2021.</w:t>
      </w:r>
    </w:p>
    <w:p w14:paraId="785A11C8" w14:textId="50BC3A13" w:rsidR="00251B6F" w:rsidRDefault="00251B6F" w:rsidP="00251B6F">
      <w:pPr>
        <w:pStyle w:val="BodyText1"/>
        <w:spacing w:after="0"/>
        <w:ind w:left="720"/>
        <w:rPr>
          <w:rFonts w:ascii="Cambria" w:eastAsiaTheme="minorHAnsi" w:hAnsi="Cambria" w:cstheme="minorBidi"/>
          <w:szCs w:val="22"/>
          <w:lang w:val="en-US"/>
        </w:rPr>
      </w:pPr>
    </w:p>
    <w:p w14:paraId="600CC603" w14:textId="43C37716" w:rsidR="001256E1" w:rsidRDefault="001256E1" w:rsidP="00251B6F">
      <w:pPr>
        <w:pStyle w:val="BodyText1"/>
        <w:spacing w:after="0"/>
        <w:ind w:left="720"/>
        <w:rPr>
          <w:rFonts w:ascii="Cambria" w:eastAsiaTheme="minorHAnsi" w:hAnsi="Cambria" w:cstheme="minorBidi"/>
          <w:szCs w:val="22"/>
          <w:lang w:val="en-US"/>
        </w:rPr>
      </w:pPr>
    </w:p>
    <w:p w14:paraId="3CBC5F1C" w14:textId="77777777" w:rsidR="001256E1" w:rsidRPr="00B06980" w:rsidRDefault="001256E1" w:rsidP="00251B6F">
      <w:pPr>
        <w:pStyle w:val="BodyText1"/>
        <w:spacing w:after="0"/>
        <w:ind w:left="720"/>
        <w:rPr>
          <w:rFonts w:ascii="Cambria" w:eastAsiaTheme="minorHAnsi" w:hAnsi="Cambria" w:cstheme="minorBidi"/>
          <w:szCs w:val="22"/>
          <w:lang w:val="en-US"/>
        </w:rPr>
      </w:pPr>
      <w:bookmarkStart w:id="0" w:name="_GoBack"/>
      <w:bookmarkEnd w:id="0"/>
    </w:p>
    <w:p w14:paraId="32690BB6" w14:textId="4535EE64" w:rsidR="00C54996" w:rsidRPr="00B06980" w:rsidRDefault="00E74FF7" w:rsidP="00D87272">
      <w:pPr>
        <w:pStyle w:val="BodyText1"/>
        <w:numPr>
          <w:ilvl w:val="0"/>
          <w:numId w:val="11"/>
        </w:numPr>
        <w:spacing w:after="0"/>
        <w:ind w:left="450" w:hanging="450"/>
        <w:rPr>
          <w:rFonts w:ascii="Cambria" w:eastAsiaTheme="minorHAnsi" w:hAnsi="Cambria" w:cstheme="minorBidi"/>
          <w:b/>
          <w:szCs w:val="22"/>
          <w:u w:val="single"/>
          <w:lang w:val="en-US"/>
        </w:rPr>
      </w:pPr>
      <w:r w:rsidRPr="00B06980">
        <w:rPr>
          <w:rFonts w:ascii="Cambria" w:eastAsiaTheme="minorHAnsi" w:hAnsi="Cambria" w:cstheme="minorBidi"/>
          <w:b/>
          <w:szCs w:val="22"/>
          <w:u w:val="single"/>
          <w:lang w:val="en-US"/>
        </w:rPr>
        <w:lastRenderedPageBreak/>
        <w:t>The dynamics of payment</w:t>
      </w:r>
    </w:p>
    <w:p w14:paraId="02F307E2" w14:textId="77777777" w:rsidR="00E74FF7" w:rsidRPr="00B06980" w:rsidRDefault="009F0977" w:rsidP="0056539A">
      <w:pPr>
        <w:pStyle w:val="BodyText1"/>
        <w:numPr>
          <w:ilvl w:val="0"/>
          <w:numId w:val="8"/>
        </w:numPr>
        <w:spacing w:after="0"/>
        <w:rPr>
          <w:rFonts w:ascii="Cambria" w:eastAsiaTheme="minorHAnsi" w:hAnsi="Cambria" w:cstheme="minorBidi"/>
          <w:szCs w:val="22"/>
          <w:lang w:val="en-US"/>
        </w:rPr>
      </w:pPr>
      <w:r w:rsidRPr="00B06980">
        <w:rPr>
          <w:rFonts w:ascii="Cambria" w:eastAsiaTheme="minorHAnsi" w:hAnsi="Cambria" w:cstheme="minorBidi"/>
          <w:szCs w:val="22"/>
          <w:lang w:val="en-US"/>
        </w:rPr>
        <w:t xml:space="preserve">First instalment - 40% of the total contracted funds </w:t>
      </w:r>
      <w:r w:rsidR="00E40FB1" w:rsidRPr="00B06980">
        <w:rPr>
          <w:rFonts w:ascii="Cambria" w:eastAsiaTheme="minorHAnsi" w:hAnsi="Cambria" w:cstheme="minorBidi"/>
          <w:szCs w:val="22"/>
          <w:lang w:val="en-US"/>
        </w:rPr>
        <w:t>a</w:t>
      </w:r>
      <w:r w:rsidRPr="00B06980">
        <w:rPr>
          <w:rFonts w:ascii="Cambria" w:eastAsiaTheme="minorHAnsi" w:hAnsi="Cambria" w:cstheme="minorBidi"/>
          <w:szCs w:val="22"/>
          <w:lang w:val="en-US"/>
        </w:rPr>
        <w:t xml:space="preserve">fter </w:t>
      </w:r>
      <w:r w:rsidR="00E40FB1" w:rsidRPr="00B06980">
        <w:rPr>
          <w:rFonts w:ascii="Cambria" w:eastAsiaTheme="minorHAnsi" w:hAnsi="Cambria" w:cstheme="minorBidi"/>
          <w:szCs w:val="22"/>
          <w:lang w:val="en-US"/>
        </w:rPr>
        <w:t>completing the</w:t>
      </w:r>
      <w:r w:rsidRPr="00B06980">
        <w:rPr>
          <w:rFonts w:ascii="Cambria" w:eastAsiaTheme="minorHAnsi" w:hAnsi="Cambria" w:cstheme="minorBidi"/>
          <w:szCs w:val="22"/>
          <w:lang w:val="en-US"/>
        </w:rPr>
        <w:t xml:space="preserve"> Task 1</w:t>
      </w:r>
      <w:r w:rsidR="00C54996" w:rsidRPr="00B06980">
        <w:rPr>
          <w:rFonts w:ascii="Cambria" w:eastAsiaTheme="minorHAnsi" w:hAnsi="Cambria" w:cstheme="minorBidi"/>
          <w:szCs w:val="22"/>
          <w:lang w:val="en-US"/>
        </w:rPr>
        <w:t>;</w:t>
      </w:r>
    </w:p>
    <w:p w14:paraId="40821682" w14:textId="77777777" w:rsidR="0087571D" w:rsidRPr="00B06980" w:rsidRDefault="008409A7" w:rsidP="0056539A">
      <w:pPr>
        <w:pStyle w:val="BodyText1"/>
        <w:numPr>
          <w:ilvl w:val="0"/>
          <w:numId w:val="8"/>
        </w:numPr>
        <w:spacing w:after="0"/>
        <w:rPr>
          <w:rFonts w:ascii="Cambria" w:eastAsiaTheme="minorHAnsi" w:hAnsi="Cambria" w:cstheme="minorBidi"/>
          <w:szCs w:val="22"/>
          <w:lang w:val="en-US"/>
        </w:rPr>
      </w:pPr>
      <w:r w:rsidRPr="00B06980">
        <w:rPr>
          <w:rFonts w:ascii="Cambria" w:eastAsiaTheme="minorHAnsi" w:hAnsi="Cambria" w:cstheme="minorBidi"/>
          <w:szCs w:val="22"/>
          <w:lang w:val="en-US"/>
        </w:rPr>
        <w:t>Second</w:t>
      </w:r>
      <w:r w:rsidR="003F2EAB" w:rsidRPr="00B06980">
        <w:rPr>
          <w:rFonts w:ascii="Cambria" w:eastAsiaTheme="minorHAnsi" w:hAnsi="Cambria" w:cstheme="minorBidi"/>
          <w:szCs w:val="22"/>
          <w:lang w:val="en-US"/>
        </w:rPr>
        <w:t xml:space="preserve"> in</w:t>
      </w:r>
      <w:r w:rsidRPr="00B06980">
        <w:rPr>
          <w:rFonts w:ascii="Cambria" w:eastAsiaTheme="minorHAnsi" w:hAnsi="Cambria" w:cstheme="minorBidi"/>
          <w:szCs w:val="22"/>
          <w:lang w:val="en-US"/>
        </w:rPr>
        <w:t>stalment - 40%</w:t>
      </w:r>
      <w:r w:rsidRPr="00B06980">
        <w:rPr>
          <w:rFonts w:ascii="Cambria" w:eastAsiaTheme="minorHAnsi" w:hAnsi="Cambria" w:cstheme="minorBidi"/>
          <w:i/>
          <w:szCs w:val="22"/>
          <w:lang w:val="en-US"/>
        </w:rPr>
        <w:t xml:space="preserve"> </w:t>
      </w:r>
      <w:r w:rsidRPr="00B06980">
        <w:rPr>
          <w:rFonts w:ascii="Cambria" w:eastAsiaTheme="minorHAnsi" w:hAnsi="Cambria" w:cstheme="minorBidi"/>
          <w:szCs w:val="22"/>
          <w:lang w:val="en-US"/>
        </w:rPr>
        <w:t>of the total contracted f</w:t>
      </w:r>
      <w:r w:rsidR="00FB6F59" w:rsidRPr="00B06980">
        <w:rPr>
          <w:rFonts w:ascii="Cambria" w:eastAsiaTheme="minorHAnsi" w:hAnsi="Cambria" w:cstheme="minorBidi"/>
          <w:szCs w:val="22"/>
          <w:lang w:val="en-US"/>
        </w:rPr>
        <w:t>unds after completing the Task 2</w:t>
      </w:r>
      <w:r w:rsidR="00E74FF7" w:rsidRPr="00B06980">
        <w:rPr>
          <w:rFonts w:ascii="Cambria" w:eastAsiaTheme="minorHAnsi" w:hAnsi="Cambria" w:cstheme="minorBidi"/>
          <w:szCs w:val="22"/>
          <w:lang w:val="en-US"/>
        </w:rPr>
        <w:t>;</w:t>
      </w:r>
    </w:p>
    <w:p w14:paraId="2F8E1CD9" w14:textId="3088749A" w:rsidR="00C54996" w:rsidRPr="00F76E2D" w:rsidRDefault="00FB6F59" w:rsidP="00251B6F">
      <w:pPr>
        <w:pStyle w:val="BodyText1"/>
        <w:numPr>
          <w:ilvl w:val="0"/>
          <w:numId w:val="8"/>
        </w:numPr>
        <w:spacing w:after="0"/>
        <w:rPr>
          <w:rFonts w:ascii="Cambria" w:eastAsiaTheme="minorHAnsi" w:hAnsi="Cambria" w:cstheme="minorBidi"/>
          <w:szCs w:val="22"/>
          <w:lang w:val="en-US"/>
        </w:rPr>
      </w:pPr>
      <w:r w:rsidRPr="00F76E2D">
        <w:rPr>
          <w:rFonts w:ascii="Cambria" w:eastAsiaTheme="minorHAnsi" w:hAnsi="Cambria" w:cstheme="minorBidi"/>
          <w:szCs w:val="22"/>
          <w:lang w:val="en-US"/>
        </w:rPr>
        <w:t>Third instalment - 20% of the total contracted funds after completing the Task 3</w:t>
      </w:r>
      <w:r w:rsidR="00D87272">
        <w:rPr>
          <w:rFonts w:ascii="Cambria" w:eastAsiaTheme="minorHAnsi" w:hAnsi="Cambria" w:cstheme="minorBidi"/>
          <w:szCs w:val="22"/>
          <w:lang w:val="en-US"/>
        </w:rPr>
        <w:t>.</w:t>
      </w:r>
    </w:p>
    <w:sectPr w:rsidR="00C54996" w:rsidRPr="00F76E2D" w:rsidSect="00474B15">
      <w:footerReference w:type="default" r:id="rId12"/>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773365" w14:textId="77777777" w:rsidR="00436712" w:rsidRDefault="00436712" w:rsidP="00CA2D41">
      <w:pPr>
        <w:spacing w:after="0" w:line="240" w:lineRule="auto"/>
      </w:pPr>
      <w:r>
        <w:separator/>
      </w:r>
    </w:p>
  </w:endnote>
  <w:endnote w:type="continuationSeparator" w:id="0">
    <w:p w14:paraId="69E850FD" w14:textId="77777777" w:rsidR="00436712" w:rsidRDefault="00436712" w:rsidP="00CA2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9824191"/>
      <w:docPartObj>
        <w:docPartGallery w:val="Page Numbers (Bottom of Page)"/>
        <w:docPartUnique/>
      </w:docPartObj>
    </w:sdtPr>
    <w:sdtEndPr/>
    <w:sdtContent>
      <w:p w14:paraId="1003A0D7" w14:textId="21380590" w:rsidR="00784EA0" w:rsidRDefault="00784EA0">
        <w:pPr>
          <w:pStyle w:val="Footer"/>
          <w:jc w:val="right"/>
        </w:pPr>
        <w:r>
          <w:fldChar w:fldCharType="begin"/>
        </w:r>
        <w:r>
          <w:instrText xml:space="preserve"> PAGE   \* MERGEFORMAT </w:instrText>
        </w:r>
        <w:r>
          <w:fldChar w:fldCharType="separate"/>
        </w:r>
        <w:r w:rsidR="001256E1">
          <w:rPr>
            <w:noProof/>
          </w:rPr>
          <w:t>6</w:t>
        </w:r>
        <w:r>
          <w:rPr>
            <w:noProof/>
          </w:rPr>
          <w:fldChar w:fldCharType="end"/>
        </w:r>
      </w:p>
    </w:sdtContent>
  </w:sdt>
  <w:p w14:paraId="763E0EA6" w14:textId="77777777" w:rsidR="00784EA0" w:rsidRDefault="00784E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94478" w14:textId="77777777" w:rsidR="00436712" w:rsidRDefault="00436712" w:rsidP="00CA2D41">
      <w:pPr>
        <w:spacing w:after="0" w:line="240" w:lineRule="auto"/>
      </w:pPr>
      <w:r>
        <w:separator/>
      </w:r>
    </w:p>
  </w:footnote>
  <w:footnote w:type="continuationSeparator" w:id="0">
    <w:p w14:paraId="2AAAA822" w14:textId="77777777" w:rsidR="00436712" w:rsidRDefault="00436712" w:rsidP="00CA2D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E5266"/>
    <w:multiLevelType w:val="hybridMultilevel"/>
    <w:tmpl w:val="98160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2DB11F2"/>
    <w:multiLevelType w:val="hybridMultilevel"/>
    <w:tmpl w:val="3EA0F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B121D6"/>
    <w:multiLevelType w:val="hybridMultilevel"/>
    <w:tmpl w:val="92AC78F2"/>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2AD092B"/>
    <w:multiLevelType w:val="hybridMultilevel"/>
    <w:tmpl w:val="B3EA9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52247A"/>
    <w:multiLevelType w:val="hybridMultilevel"/>
    <w:tmpl w:val="B30C7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F47AD4"/>
    <w:multiLevelType w:val="hybridMultilevel"/>
    <w:tmpl w:val="EB141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880D97"/>
    <w:multiLevelType w:val="hybridMultilevel"/>
    <w:tmpl w:val="33F83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3D155D"/>
    <w:multiLevelType w:val="hybridMultilevel"/>
    <w:tmpl w:val="1436D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45DC1"/>
    <w:multiLevelType w:val="hybridMultilevel"/>
    <w:tmpl w:val="EFEE2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6956B0"/>
    <w:multiLevelType w:val="hybridMultilevel"/>
    <w:tmpl w:val="06BEF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12BA6"/>
    <w:multiLevelType w:val="hybridMultilevel"/>
    <w:tmpl w:val="627A4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0"/>
  </w:num>
  <w:num w:numId="4">
    <w:abstractNumId w:val="5"/>
  </w:num>
  <w:num w:numId="5">
    <w:abstractNumId w:val="1"/>
  </w:num>
  <w:num w:numId="6">
    <w:abstractNumId w:val="3"/>
  </w:num>
  <w:num w:numId="7">
    <w:abstractNumId w:val="2"/>
  </w:num>
  <w:num w:numId="8">
    <w:abstractNumId w:val="10"/>
  </w:num>
  <w:num w:numId="9">
    <w:abstractNumId w:val="4"/>
  </w:num>
  <w:num w:numId="10">
    <w:abstractNumId w:val="6"/>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628"/>
    <w:rsid w:val="00001F64"/>
    <w:rsid w:val="0000468C"/>
    <w:rsid w:val="00006319"/>
    <w:rsid w:val="000070F9"/>
    <w:rsid w:val="00010F8A"/>
    <w:rsid w:val="00011275"/>
    <w:rsid w:val="000129E1"/>
    <w:rsid w:val="0001432A"/>
    <w:rsid w:val="00017A07"/>
    <w:rsid w:val="00027ADE"/>
    <w:rsid w:val="00031F1D"/>
    <w:rsid w:val="000355F0"/>
    <w:rsid w:val="000364DC"/>
    <w:rsid w:val="0004057E"/>
    <w:rsid w:val="00045CC7"/>
    <w:rsid w:val="000506CC"/>
    <w:rsid w:val="00051628"/>
    <w:rsid w:val="0006357A"/>
    <w:rsid w:val="0006408A"/>
    <w:rsid w:val="0006664D"/>
    <w:rsid w:val="000717F3"/>
    <w:rsid w:val="00073902"/>
    <w:rsid w:val="00076237"/>
    <w:rsid w:val="00076C8F"/>
    <w:rsid w:val="00083327"/>
    <w:rsid w:val="00085412"/>
    <w:rsid w:val="00091215"/>
    <w:rsid w:val="00094A29"/>
    <w:rsid w:val="0009740A"/>
    <w:rsid w:val="000A18D8"/>
    <w:rsid w:val="000B0B28"/>
    <w:rsid w:val="000B1CD1"/>
    <w:rsid w:val="000B3C1B"/>
    <w:rsid w:val="000B4290"/>
    <w:rsid w:val="000C5A1E"/>
    <w:rsid w:val="000C69FF"/>
    <w:rsid w:val="000D0B3C"/>
    <w:rsid w:val="000D1B35"/>
    <w:rsid w:val="000D45E6"/>
    <w:rsid w:val="000D68BA"/>
    <w:rsid w:val="000E3655"/>
    <w:rsid w:val="000E3FFB"/>
    <w:rsid w:val="000E58A8"/>
    <w:rsid w:val="000E6B23"/>
    <w:rsid w:val="000F5B12"/>
    <w:rsid w:val="00101272"/>
    <w:rsid w:val="00101815"/>
    <w:rsid w:val="00104533"/>
    <w:rsid w:val="0011322F"/>
    <w:rsid w:val="001144F3"/>
    <w:rsid w:val="00117214"/>
    <w:rsid w:val="00122465"/>
    <w:rsid w:val="00122F6E"/>
    <w:rsid w:val="00123C64"/>
    <w:rsid w:val="00124F04"/>
    <w:rsid w:val="001253C1"/>
    <w:rsid w:val="0012545A"/>
    <w:rsid w:val="001256E1"/>
    <w:rsid w:val="00131531"/>
    <w:rsid w:val="001361E9"/>
    <w:rsid w:val="001415DD"/>
    <w:rsid w:val="0015658B"/>
    <w:rsid w:val="00156822"/>
    <w:rsid w:val="001654DC"/>
    <w:rsid w:val="00166A9B"/>
    <w:rsid w:val="00171E0A"/>
    <w:rsid w:val="00181A87"/>
    <w:rsid w:val="00183674"/>
    <w:rsid w:val="001858C9"/>
    <w:rsid w:val="0018672D"/>
    <w:rsid w:val="00187ED6"/>
    <w:rsid w:val="0019585F"/>
    <w:rsid w:val="00195D92"/>
    <w:rsid w:val="001A1347"/>
    <w:rsid w:val="001A1991"/>
    <w:rsid w:val="001A199C"/>
    <w:rsid w:val="001A304A"/>
    <w:rsid w:val="001C482D"/>
    <w:rsid w:val="001C6289"/>
    <w:rsid w:val="001D6227"/>
    <w:rsid w:val="001D79E9"/>
    <w:rsid w:val="001E1045"/>
    <w:rsid w:val="001E2D4E"/>
    <w:rsid w:val="001E2F38"/>
    <w:rsid w:val="001F0805"/>
    <w:rsid w:val="001F56A9"/>
    <w:rsid w:val="001F615B"/>
    <w:rsid w:val="002049C8"/>
    <w:rsid w:val="002051D3"/>
    <w:rsid w:val="00206270"/>
    <w:rsid w:val="0020733E"/>
    <w:rsid w:val="002115E7"/>
    <w:rsid w:val="0021179A"/>
    <w:rsid w:val="00213198"/>
    <w:rsid w:val="00217D28"/>
    <w:rsid w:val="002241D2"/>
    <w:rsid w:val="002307D0"/>
    <w:rsid w:val="00230953"/>
    <w:rsid w:val="00231DA0"/>
    <w:rsid w:val="00232F52"/>
    <w:rsid w:val="002373FB"/>
    <w:rsid w:val="002405E2"/>
    <w:rsid w:val="002434FE"/>
    <w:rsid w:val="00243FF5"/>
    <w:rsid w:val="00244BCA"/>
    <w:rsid w:val="00244E34"/>
    <w:rsid w:val="00251B6F"/>
    <w:rsid w:val="00256CAA"/>
    <w:rsid w:val="00270597"/>
    <w:rsid w:val="00273B9F"/>
    <w:rsid w:val="0027414B"/>
    <w:rsid w:val="002750B6"/>
    <w:rsid w:val="002751A4"/>
    <w:rsid w:val="00275A94"/>
    <w:rsid w:val="00276BF4"/>
    <w:rsid w:val="00284AB1"/>
    <w:rsid w:val="002860E3"/>
    <w:rsid w:val="00287D79"/>
    <w:rsid w:val="00291390"/>
    <w:rsid w:val="002913A3"/>
    <w:rsid w:val="00293AB8"/>
    <w:rsid w:val="00295F5C"/>
    <w:rsid w:val="0029787D"/>
    <w:rsid w:val="002A4D6C"/>
    <w:rsid w:val="002A54C5"/>
    <w:rsid w:val="002B0580"/>
    <w:rsid w:val="002B635B"/>
    <w:rsid w:val="002D2DD3"/>
    <w:rsid w:val="002D536F"/>
    <w:rsid w:val="002E0D1B"/>
    <w:rsid w:val="002E125B"/>
    <w:rsid w:val="002E2CA0"/>
    <w:rsid w:val="002E5435"/>
    <w:rsid w:val="002E72FB"/>
    <w:rsid w:val="002F16B0"/>
    <w:rsid w:val="002F6188"/>
    <w:rsid w:val="00300B9D"/>
    <w:rsid w:val="003034C0"/>
    <w:rsid w:val="0031612B"/>
    <w:rsid w:val="00322A68"/>
    <w:rsid w:val="003245C8"/>
    <w:rsid w:val="003315B9"/>
    <w:rsid w:val="00331F6A"/>
    <w:rsid w:val="00332500"/>
    <w:rsid w:val="00335A0D"/>
    <w:rsid w:val="00345D93"/>
    <w:rsid w:val="003511FF"/>
    <w:rsid w:val="00353EA2"/>
    <w:rsid w:val="00356480"/>
    <w:rsid w:val="003576AC"/>
    <w:rsid w:val="00361676"/>
    <w:rsid w:val="003707FC"/>
    <w:rsid w:val="00382E82"/>
    <w:rsid w:val="00385B39"/>
    <w:rsid w:val="00386601"/>
    <w:rsid w:val="003866A6"/>
    <w:rsid w:val="003922F3"/>
    <w:rsid w:val="003A1AAA"/>
    <w:rsid w:val="003A1C76"/>
    <w:rsid w:val="003A3271"/>
    <w:rsid w:val="003C0D10"/>
    <w:rsid w:val="003C3099"/>
    <w:rsid w:val="003C4395"/>
    <w:rsid w:val="003C75B1"/>
    <w:rsid w:val="003D0230"/>
    <w:rsid w:val="003D14EE"/>
    <w:rsid w:val="003E056F"/>
    <w:rsid w:val="003E09C9"/>
    <w:rsid w:val="003E7C84"/>
    <w:rsid w:val="003F0FBC"/>
    <w:rsid w:val="003F2EAB"/>
    <w:rsid w:val="003F5A7B"/>
    <w:rsid w:val="003F63C1"/>
    <w:rsid w:val="00401E0E"/>
    <w:rsid w:val="00403A91"/>
    <w:rsid w:val="00403E60"/>
    <w:rsid w:val="0041154D"/>
    <w:rsid w:val="00412439"/>
    <w:rsid w:val="0041296B"/>
    <w:rsid w:val="00413C32"/>
    <w:rsid w:val="0041650F"/>
    <w:rsid w:val="004214E8"/>
    <w:rsid w:val="00424A7C"/>
    <w:rsid w:val="00426C02"/>
    <w:rsid w:val="0043336B"/>
    <w:rsid w:val="00433CA8"/>
    <w:rsid w:val="00433CF5"/>
    <w:rsid w:val="00436712"/>
    <w:rsid w:val="004526E5"/>
    <w:rsid w:val="00452893"/>
    <w:rsid w:val="004563AB"/>
    <w:rsid w:val="00456C64"/>
    <w:rsid w:val="0046018B"/>
    <w:rsid w:val="004626A2"/>
    <w:rsid w:val="00465A06"/>
    <w:rsid w:val="00471188"/>
    <w:rsid w:val="0047356C"/>
    <w:rsid w:val="00474B15"/>
    <w:rsid w:val="00477A15"/>
    <w:rsid w:val="00481187"/>
    <w:rsid w:val="00485347"/>
    <w:rsid w:val="00486263"/>
    <w:rsid w:val="00486A2D"/>
    <w:rsid w:val="00492215"/>
    <w:rsid w:val="00493F69"/>
    <w:rsid w:val="004B1B27"/>
    <w:rsid w:val="004B4124"/>
    <w:rsid w:val="004B426F"/>
    <w:rsid w:val="004C2034"/>
    <w:rsid w:val="004C3E17"/>
    <w:rsid w:val="004C5ACA"/>
    <w:rsid w:val="004C7A6F"/>
    <w:rsid w:val="004D1EEB"/>
    <w:rsid w:val="004D2F54"/>
    <w:rsid w:val="004D6CD9"/>
    <w:rsid w:val="004E17F0"/>
    <w:rsid w:val="004E55D8"/>
    <w:rsid w:val="004E5E27"/>
    <w:rsid w:val="004E7C73"/>
    <w:rsid w:val="004F03E9"/>
    <w:rsid w:val="0050022B"/>
    <w:rsid w:val="00506090"/>
    <w:rsid w:val="005129AD"/>
    <w:rsid w:val="0052449A"/>
    <w:rsid w:val="005245F5"/>
    <w:rsid w:val="0053188A"/>
    <w:rsid w:val="005329B9"/>
    <w:rsid w:val="00532F45"/>
    <w:rsid w:val="00536985"/>
    <w:rsid w:val="00546429"/>
    <w:rsid w:val="005527BD"/>
    <w:rsid w:val="00554000"/>
    <w:rsid w:val="00555CA4"/>
    <w:rsid w:val="00556BBB"/>
    <w:rsid w:val="00561179"/>
    <w:rsid w:val="0056539A"/>
    <w:rsid w:val="005664BC"/>
    <w:rsid w:val="00570334"/>
    <w:rsid w:val="005734AB"/>
    <w:rsid w:val="00590931"/>
    <w:rsid w:val="00591700"/>
    <w:rsid w:val="00594F24"/>
    <w:rsid w:val="00595FCE"/>
    <w:rsid w:val="00596FC3"/>
    <w:rsid w:val="005977AD"/>
    <w:rsid w:val="005A0046"/>
    <w:rsid w:val="005B0176"/>
    <w:rsid w:val="005B0CDB"/>
    <w:rsid w:val="005B4146"/>
    <w:rsid w:val="005B5810"/>
    <w:rsid w:val="005B5CF8"/>
    <w:rsid w:val="005C0B16"/>
    <w:rsid w:val="005C54A5"/>
    <w:rsid w:val="005D139E"/>
    <w:rsid w:val="005D3FE1"/>
    <w:rsid w:val="005D7DDB"/>
    <w:rsid w:val="005E0C6D"/>
    <w:rsid w:val="005E2166"/>
    <w:rsid w:val="005E2C72"/>
    <w:rsid w:val="005E5BD0"/>
    <w:rsid w:val="00602762"/>
    <w:rsid w:val="00602DB4"/>
    <w:rsid w:val="006173F0"/>
    <w:rsid w:val="00620EE3"/>
    <w:rsid w:val="006308F6"/>
    <w:rsid w:val="0063179B"/>
    <w:rsid w:val="00636B65"/>
    <w:rsid w:val="00645083"/>
    <w:rsid w:val="00645E69"/>
    <w:rsid w:val="00655826"/>
    <w:rsid w:val="006558C5"/>
    <w:rsid w:val="00656622"/>
    <w:rsid w:val="00667EC2"/>
    <w:rsid w:val="00671006"/>
    <w:rsid w:val="00672510"/>
    <w:rsid w:val="0067636F"/>
    <w:rsid w:val="006834F9"/>
    <w:rsid w:val="00685D44"/>
    <w:rsid w:val="00690068"/>
    <w:rsid w:val="0069689A"/>
    <w:rsid w:val="00697643"/>
    <w:rsid w:val="006A13E5"/>
    <w:rsid w:val="006B09BA"/>
    <w:rsid w:val="006B14B2"/>
    <w:rsid w:val="006B4127"/>
    <w:rsid w:val="006C4BC6"/>
    <w:rsid w:val="006C71AC"/>
    <w:rsid w:val="006D18AF"/>
    <w:rsid w:val="006E1065"/>
    <w:rsid w:val="006E3DA3"/>
    <w:rsid w:val="006E5F18"/>
    <w:rsid w:val="006E726A"/>
    <w:rsid w:val="006E727E"/>
    <w:rsid w:val="006F015C"/>
    <w:rsid w:val="006F0E00"/>
    <w:rsid w:val="006F300D"/>
    <w:rsid w:val="006F437E"/>
    <w:rsid w:val="006F577C"/>
    <w:rsid w:val="00704220"/>
    <w:rsid w:val="00707257"/>
    <w:rsid w:val="007103B2"/>
    <w:rsid w:val="007202AE"/>
    <w:rsid w:val="007205E8"/>
    <w:rsid w:val="0072268F"/>
    <w:rsid w:val="007241D3"/>
    <w:rsid w:val="00724D28"/>
    <w:rsid w:val="00725734"/>
    <w:rsid w:val="007334FD"/>
    <w:rsid w:val="00735222"/>
    <w:rsid w:val="00745C97"/>
    <w:rsid w:val="00751A70"/>
    <w:rsid w:val="007531C1"/>
    <w:rsid w:val="00753F3C"/>
    <w:rsid w:val="00755052"/>
    <w:rsid w:val="0075545E"/>
    <w:rsid w:val="00763F15"/>
    <w:rsid w:val="00763F30"/>
    <w:rsid w:val="00764C5A"/>
    <w:rsid w:val="00767F90"/>
    <w:rsid w:val="00776668"/>
    <w:rsid w:val="00776F12"/>
    <w:rsid w:val="00781805"/>
    <w:rsid w:val="0078264A"/>
    <w:rsid w:val="00782DC6"/>
    <w:rsid w:val="00784EA0"/>
    <w:rsid w:val="00786785"/>
    <w:rsid w:val="00786D8B"/>
    <w:rsid w:val="00786EC6"/>
    <w:rsid w:val="00787F25"/>
    <w:rsid w:val="00791427"/>
    <w:rsid w:val="00792717"/>
    <w:rsid w:val="00794179"/>
    <w:rsid w:val="00794B44"/>
    <w:rsid w:val="007A612E"/>
    <w:rsid w:val="007B0441"/>
    <w:rsid w:val="007B1078"/>
    <w:rsid w:val="007C32E3"/>
    <w:rsid w:val="007C578D"/>
    <w:rsid w:val="007C60B6"/>
    <w:rsid w:val="007D5EC9"/>
    <w:rsid w:val="007D79EC"/>
    <w:rsid w:val="007E36B7"/>
    <w:rsid w:val="007E3B10"/>
    <w:rsid w:val="007E4151"/>
    <w:rsid w:val="007E7D9F"/>
    <w:rsid w:val="007F1615"/>
    <w:rsid w:val="007F26AB"/>
    <w:rsid w:val="007F62D3"/>
    <w:rsid w:val="007F74BA"/>
    <w:rsid w:val="00802F30"/>
    <w:rsid w:val="00803C46"/>
    <w:rsid w:val="00810D98"/>
    <w:rsid w:val="00814A73"/>
    <w:rsid w:val="00826DB8"/>
    <w:rsid w:val="008409A7"/>
    <w:rsid w:val="00854EC7"/>
    <w:rsid w:val="0085542A"/>
    <w:rsid w:val="008560F6"/>
    <w:rsid w:val="00864137"/>
    <w:rsid w:val="00865D7B"/>
    <w:rsid w:val="00866D58"/>
    <w:rsid w:val="00871152"/>
    <w:rsid w:val="00872A1A"/>
    <w:rsid w:val="0087571D"/>
    <w:rsid w:val="00881A3C"/>
    <w:rsid w:val="008860B6"/>
    <w:rsid w:val="008930AB"/>
    <w:rsid w:val="0089453D"/>
    <w:rsid w:val="008A21C2"/>
    <w:rsid w:val="008A2295"/>
    <w:rsid w:val="008A609B"/>
    <w:rsid w:val="008B5573"/>
    <w:rsid w:val="008B6FB5"/>
    <w:rsid w:val="008C382C"/>
    <w:rsid w:val="008C47E1"/>
    <w:rsid w:val="008C683F"/>
    <w:rsid w:val="008D0EB8"/>
    <w:rsid w:val="008D1C05"/>
    <w:rsid w:val="008D4024"/>
    <w:rsid w:val="008D7125"/>
    <w:rsid w:val="008E5CDA"/>
    <w:rsid w:val="008F364D"/>
    <w:rsid w:val="009024F8"/>
    <w:rsid w:val="00911BB6"/>
    <w:rsid w:val="00911E03"/>
    <w:rsid w:val="00912DDE"/>
    <w:rsid w:val="00930747"/>
    <w:rsid w:val="0093752F"/>
    <w:rsid w:val="00937FAA"/>
    <w:rsid w:val="0094154C"/>
    <w:rsid w:val="00944FF2"/>
    <w:rsid w:val="00946083"/>
    <w:rsid w:val="00950406"/>
    <w:rsid w:val="00951CD5"/>
    <w:rsid w:val="00957058"/>
    <w:rsid w:val="009667DC"/>
    <w:rsid w:val="00974340"/>
    <w:rsid w:val="00976815"/>
    <w:rsid w:val="009777D6"/>
    <w:rsid w:val="00982EEF"/>
    <w:rsid w:val="009927E4"/>
    <w:rsid w:val="009A3C32"/>
    <w:rsid w:val="009A4ACE"/>
    <w:rsid w:val="009C3BC4"/>
    <w:rsid w:val="009C575A"/>
    <w:rsid w:val="009C7EAE"/>
    <w:rsid w:val="009D28DD"/>
    <w:rsid w:val="009D2C66"/>
    <w:rsid w:val="009D2FE0"/>
    <w:rsid w:val="009D5836"/>
    <w:rsid w:val="009E595A"/>
    <w:rsid w:val="009E5B13"/>
    <w:rsid w:val="009F0977"/>
    <w:rsid w:val="00A064E6"/>
    <w:rsid w:val="00A0679B"/>
    <w:rsid w:val="00A06CCC"/>
    <w:rsid w:val="00A10590"/>
    <w:rsid w:val="00A1214E"/>
    <w:rsid w:val="00A1282A"/>
    <w:rsid w:val="00A1423E"/>
    <w:rsid w:val="00A159B7"/>
    <w:rsid w:val="00A22428"/>
    <w:rsid w:val="00A23667"/>
    <w:rsid w:val="00A25569"/>
    <w:rsid w:val="00A40374"/>
    <w:rsid w:val="00A441BD"/>
    <w:rsid w:val="00A51AF8"/>
    <w:rsid w:val="00A55A5D"/>
    <w:rsid w:val="00A61171"/>
    <w:rsid w:val="00A638B6"/>
    <w:rsid w:val="00A708ED"/>
    <w:rsid w:val="00A71F12"/>
    <w:rsid w:val="00A731B8"/>
    <w:rsid w:val="00A77170"/>
    <w:rsid w:val="00A80DA5"/>
    <w:rsid w:val="00A844D6"/>
    <w:rsid w:val="00A9425D"/>
    <w:rsid w:val="00A9502A"/>
    <w:rsid w:val="00AA15E2"/>
    <w:rsid w:val="00AA2BD2"/>
    <w:rsid w:val="00AB405C"/>
    <w:rsid w:val="00AB61BB"/>
    <w:rsid w:val="00AC3FA6"/>
    <w:rsid w:val="00AC6979"/>
    <w:rsid w:val="00AC72EA"/>
    <w:rsid w:val="00AD21DA"/>
    <w:rsid w:val="00AD2236"/>
    <w:rsid w:val="00AD37FA"/>
    <w:rsid w:val="00AD3D76"/>
    <w:rsid w:val="00AD62B6"/>
    <w:rsid w:val="00AD6D97"/>
    <w:rsid w:val="00AD7C43"/>
    <w:rsid w:val="00AE2F9B"/>
    <w:rsid w:val="00AE3CB3"/>
    <w:rsid w:val="00AF0ABF"/>
    <w:rsid w:val="00AF4068"/>
    <w:rsid w:val="00AF5276"/>
    <w:rsid w:val="00AF7E52"/>
    <w:rsid w:val="00AF7F76"/>
    <w:rsid w:val="00B0177D"/>
    <w:rsid w:val="00B0499D"/>
    <w:rsid w:val="00B06980"/>
    <w:rsid w:val="00B152E5"/>
    <w:rsid w:val="00B16163"/>
    <w:rsid w:val="00B169D4"/>
    <w:rsid w:val="00B200C1"/>
    <w:rsid w:val="00B20401"/>
    <w:rsid w:val="00B25B93"/>
    <w:rsid w:val="00B27C39"/>
    <w:rsid w:val="00B27EE1"/>
    <w:rsid w:val="00B347DE"/>
    <w:rsid w:val="00B36861"/>
    <w:rsid w:val="00B4137C"/>
    <w:rsid w:val="00B42CCD"/>
    <w:rsid w:val="00B43569"/>
    <w:rsid w:val="00B5012D"/>
    <w:rsid w:val="00B610DC"/>
    <w:rsid w:val="00B67C36"/>
    <w:rsid w:val="00B709F7"/>
    <w:rsid w:val="00B83993"/>
    <w:rsid w:val="00B83F22"/>
    <w:rsid w:val="00B83F33"/>
    <w:rsid w:val="00B85B31"/>
    <w:rsid w:val="00B947F9"/>
    <w:rsid w:val="00B97E11"/>
    <w:rsid w:val="00BA3F43"/>
    <w:rsid w:val="00BA4D86"/>
    <w:rsid w:val="00BB0DE9"/>
    <w:rsid w:val="00BB3B12"/>
    <w:rsid w:val="00BC1786"/>
    <w:rsid w:val="00BC4194"/>
    <w:rsid w:val="00BD2EF6"/>
    <w:rsid w:val="00BD4F71"/>
    <w:rsid w:val="00BD5BE9"/>
    <w:rsid w:val="00BD695F"/>
    <w:rsid w:val="00BE59B6"/>
    <w:rsid w:val="00BF1184"/>
    <w:rsid w:val="00BF7165"/>
    <w:rsid w:val="00BF7327"/>
    <w:rsid w:val="00C0047F"/>
    <w:rsid w:val="00C00B4C"/>
    <w:rsid w:val="00C056DD"/>
    <w:rsid w:val="00C14142"/>
    <w:rsid w:val="00C15E0A"/>
    <w:rsid w:val="00C169DC"/>
    <w:rsid w:val="00C20FAD"/>
    <w:rsid w:val="00C27BC9"/>
    <w:rsid w:val="00C300D1"/>
    <w:rsid w:val="00C33E9F"/>
    <w:rsid w:val="00C344CB"/>
    <w:rsid w:val="00C374EC"/>
    <w:rsid w:val="00C40F71"/>
    <w:rsid w:val="00C42C9A"/>
    <w:rsid w:val="00C4452A"/>
    <w:rsid w:val="00C47563"/>
    <w:rsid w:val="00C516DD"/>
    <w:rsid w:val="00C51A83"/>
    <w:rsid w:val="00C54996"/>
    <w:rsid w:val="00C558E2"/>
    <w:rsid w:val="00C55F7A"/>
    <w:rsid w:val="00C62A37"/>
    <w:rsid w:val="00C62B5F"/>
    <w:rsid w:val="00C62D78"/>
    <w:rsid w:val="00C62EF6"/>
    <w:rsid w:val="00C62F3D"/>
    <w:rsid w:val="00C64525"/>
    <w:rsid w:val="00C6785C"/>
    <w:rsid w:val="00C74E4B"/>
    <w:rsid w:val="00C7707E"/>
    <w:rsid w:val="00C95198"/>
    <w:rsid w:val="00C97BC1"/>
    <w:rsid w:val="00CA031C"/>
    <w:rsid w:val="00CA283C"/>
    <w:rsid w:val="00CA2D41"/>
    <w:rsid w:val="00CB2D4A"/>
    <w:rsid w:val="00CB3C7C"/>
    <w:rsid w:val="00CB6324"/>
    <w:rsid w:val="00CB6B09"/>
    <w:rsid w:val="00CC0AF3"/>
    <w:rsid w:val="00CC14F8"/>
    <w:rsid w:val="00CC50B3"/>
    <w:rsid w:val="00CE7FF5"/>
    <w:rsid w:val="00CF23AD"/>
    <w:rsid w:val="00CF2C24"/>
    <w:rsid w:val="00CF5299"/>
    <w:rsid w:val="00CF52BE"/>
    <w:rsid w:val="00D0132A"/>
    <w:rsid w:val="00D06616"/>
    <w:rsid w:val="00D16899"/>
    <w:rsid w:val="00D16A38"/>
    <w:rsid w:val="00D170F4"/>
    <w:rsid w:val="00D2039F"/>
    <w:rsid w:val="00D21128"/>
    <w:rsid w:val="00D213F2"/>
    <w:rsid w:val="00D23814"/>
    <w:rsid w:val="00D27320"/>
    <w:rsid w:val="00D317DD"/>
    <w:rsid w:val="00D33657"/>
    <w:rsid w:val="00D404BC"/>
    <w:rsid w:val="00D42090"/>
    <w:rsid w:val="00D42261"/>
    <w:rsid w:val="00D42F63"/>
    <w:rsid w:val="00D457F8"/>
    <w:rsid w:val="00D55943"/>
    <w:rsid w:val="00D569EA"/>
    <w:rsid w:val="00D56B01"/>
    <w:rsid w:val="00D66B7C"/>
    <w:rsid w:val="00D67247"/>
    <w:rsid w:val="00D679AA"/>
    <w:rsid w:val="00D8206D"/>
    <w:rsid w:val="00D87272"/>
    <w:rsid w:val="00D92FD3"/>
    <w:rsid w:val="00D95524"/>
    <w:rsid w:val="00D960DC"/>
    <w:rsid w:val="00DA2ECB"/>
    <w:rsid w:val="00DA3137"/>
    <w:rsid w:val="00DA6F0F"/>
    <w:rsid w:val="00DB0426"/>
    <w:rsid w:val="00DB0A26"/>
    <w:rsid w:val="00DB19EE"/>
    <w:rsid w:val="00DB21DD"/>
    <w:rsid w:val="00DB31D2"/>
    <w:rsid w:val="00DB437A"/>
    <w:rsid w:val="00DC147F"/>
    <w:rsid w:val="00DC2BF0"/>
    <w:rsid w:val="00DC4823"/>
    <w:rsid w:val="00DC61CF"/>
    <w:rsid w:val="00DC7936"/>
    <w:rsid w:val="00DD662C"/>
    <w:rsid w:val="00DF3525"/>
    <w:rsid w:val="00DF4B33"/>
    <w:rsid w:val="00DF533B"/>
    <w:rsid w:val="00DF6C8B"/>
    <w:rsid w:val="00DF7111"/>
    <w:rsid w:val="00E05845"/>
    <w:rsid w:val="00E07552"/>
    <w:rsid w:val="00E11A0B"/>
    <w:rsid w:val="00E15A8F"/>
    <w:rsid w:val="00E17800"/>
    <w:rsid w:val="00E20DF0"/>
    <w:rsid w:val="00E21267"/>
    <w:rsid w:val="00E31701"/>
    <w:rsid w:val="00E31A85"/>
    <w:rsid w:val="00E32CE7"/>
    <w:rsid w:val="00E35DD5"/>
    <w:rsid w:val="00E40FB1"/>
    <w:rsid w:val="00E456C8"/>
    <w:rsid w:val="00E457E7"/>
    <w:rsid w:val="00E503DD"/>
    <w:rsid w:val="00E55AD5"/>
    <w:rsid w:val="00E56A21"/>
    <w:rsid w:val="00E60BCD"/>
    <w:rsid w:val="00E64487"/>
    <w:rsid w:val="00E67770"/>
    <w:rsid w:val="00E74FF7"/>
    <w:rsid w:val="00E7532A"/>
    <w:rsid w:val="00E81E4D"/>
    <w:rsid w:val="00E86E6B"/>
    <w:rsid w:val="00E927B7"/>
    <w:rsid w:val="00EA21AC"/>
    <w:rsid w:val="00EA355F"/>
    <w:rsid w:val="00EB48A5"/>
    <w:rsid w:val="00EB5E22"/>
    <w:rsid w:val="00EC1AB1"/>
    <w:rsid w:val="00EC2CFA"/>
    <w:rsid w:val="00EC771E"/>
    <w:rsid w:val="00ED4277"/>
    <w:rsid w:val="00ED587C"/>
    <w:rsid w:val="00EE14F5"/>
    <w:rsid w:val="00EE2CD5"/>
    <w:rsid w:val="00EE707C"/>
    <w:rsid w:val="00EF150D"/>
    <w:rsid w:val="00EF1D9F"/>
    <w:rsid w:val="00F03319"/>
    <w:rsid w:val="00F317A6"/>
    <w:rsid w:val="00F34515"/>
    <w:rsid w:val="00F447F8"/>
    <w:rsid w:val="00F4516B"/>
    <w:rsid w:val="00F47E03"/>
    <w:rsid w:val="00F47E87"/>
    <w:rsid w:val="00F63F97"/>
    <w:rsid w:val="00F652AF"/>
    <w:rsid w:val="00F73C34"/>
    <w:rsid w:val="00F76E2D"/>
    <w:rsid w:val="00F81AA8"/>
    <w:rsid w:val="00F856D4"/>
    <w:rsid w:val="00F919E3"/>
    <w:rsid w:val="00F9258F"/>
    <w:rsid w:val="00F92F29"/>
    <w:rsid w:val="00F93ADB"/>
    <w:rsid w:val="00F960EA"/>
    <w:rsid w:val="00FA3495"/>
    <w:rsid w:val="00FB6D22"/>
    <w:rsid w:val="00FB6F59"/>
    <w:rsid w:val="00FD7535"/>
    <w:rsid w:val="00FE6422"/>
    <w:rsid w:val="00FF0249"/>
    <w:rsid w:val="00FF1354"/>
    <w:rsid w:val="00FF2375"/>
    <w:rsid w:val="00FF6C15"/>
    <w:rsid w:val="00FF7C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F5AC4A"/>
  <w15:docId w15:val="{5658373D-BE22-5D47-9FD7-D7CB87D96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628"/>
    <w:rPr>
      <w:rFonts w:ascii="Calibri" w:eastAsia="Calibri" w:hAnsi="Calibri" w:cs="Calibri"/>
      <w:lang w:val="en-US"/>
    </w:rPr>
  </w:style>
  <w:style w:type="paragraph" w:styleId="Heading1">
    <w:name w:val="heading 1"/>
    <w:basedOn w:val="Normal"/>
    <w:next w:val="Normal"/>
    <w:link w:val="Heading1Char"/>
    <w:qFormat/>
    <w:rsid w:val="00051628"/>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CA2D41"/>
    <w:pPr>
      <w:keepNext/>
      <w:keepLines/>
      <w:spacing w:before="200" w:after="0"/>
      <w:outlineLvl w:val="1"/>
    </w:pPr>
    <w:rPr>
      <w:rFonts w:asciiTheme="majorHAnsi" w:eastAsiaTheme="majorEastAsia" w:hAnsiTheme="majorHAnsi" w:cstheme="majorBidi"/>
      <w:b/>
      <w:bCs/>
      <w:color w:val="4F81BD" w:themeColor="accent1"/>
      <w:sz w:val="26"/>
      <w:szCs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1628"/>
    <w:rPr>
      <w:rFonts w:ascii="Cambria" w:eastAsia="Times New Roman" w:hAnsi="Cambria" w:cs="Times New Roman"/>
      <w:b/>
      <w:bCs/>
      <w:kern w:val="32"/>
      <w:sz w:val="32"/>
      <w:szCs w:val="32"/>
      <w:lang w:val="en-US"/>
    </w:rPr>
  </w:style>
  <w:style w:type="paragraph" w:styleId="PlainText">
    <w:name w:val="Plain Text"/>
    <w:basedOn w:val="Normal"/>
    <w:link w:val="PlainTextChar"/>
    <w:rsid w:val="00051628"/>
    <w:pPr>
      <w:spacing w:after="0" w:line="240" w:lineRule="auto"/>
    </w:pPr>
    <w:rPr>
      <w:rFonts w:ascii="Courier New" w:eastAsia="Times New Roman" w:hAnsi="Courier New" w:cs="Courier New"/>
      <w:sz w:val="20"/>
      <w:szCs w:val="20"/>
      <w:lang w:val="sr-Latn-CS"/>
    </w:rPr>
  </w:style>
  <w:style w:type="character" w:customStyle="1" w:styleId="PlainTextChar">
    <w:name w:val="Plain Text Char"/>
    <w:basedOn w:val="DefaultParagraphFont"/>
    <w:link w:val="PlainText"/>
    <w:rsid w:val="00051628"/>
    <w:rPr>
      <w:rFonts w:ascii="Courier New" w:eastAsia="Times New Roman" w:hAnsi="Courier New" w:cs="Courier New"/>
      <w:sz w:val="20"/>
      <w:szCs w:val="20"/>
    </w:rPr>
  </w:style>
  <w:style w:type="paragraph" w:customStyle="1" w:styleId="paragraph">
    <w:name w:val="paragraph"/>
    <w:basedOn w:val="Normal"/>
    <w:rsid w:val="00051628"/>
    <w:pPr>
      <w:tabs>
        <w:tab w:val="left" w:pos="851"/>
        <w:tab w:val="left" w:pos="1701"/>
        <w:tab w:val="left" w:pos="2552"/>
        <w:tab w:val="left" w:pos="3402"/>
      </w:tabs>
      <w:spacing w:before="60" w:after="60" w:line="240" w:lineRule="auto"/>
      <w:ind w:left="851"/>
      <w:jc w:val="both"/>
    </w:pPr>
    <w:rPr>
      <w:rFonts w:ascii="Times New Roman" w:eastAsia="Times New Roman" w:hAnsi="Times New Roman" w:cs="Times New Roman"/>
      <w:szCs w:val="20"/>
      <w:lang w:val="en-GB"/>
    </w:rPr>
  </w:style>
  <w:style w:type="paragraph" w:customStyle="1" w:styleId="Paragraph0">
    <w:name w:val="Paragraph"/>
    <w:basedOn w:val="Normal"/>
    <w:qFormat/>
    <w:rsid w:val="00051628"/>
    <w:pPr>
      <w:tabs>
        <w:tab w:val="left" w:pos="851"/>
        <w:tab w:val="left" w:pos="1701"/>
      </w:tabs>
      <w:spacing w:before="60" w:after="60" w:line="240" w:lineRule="auto"/>
      <w:ind w:left="851"/>
      <w:jc w:val="both"/>
    </w:pPr>
    <w:rPr>
      <w:rFonts w:eastAsia="Times New Roman" w:cs="Times New Roman"/>
      <w:szCs w:val="20"/>
      <w:lang w:val="en-GB"/>
    </w:rPr>
  </w:style>
  <w:style w:type="paragraph" w:styleId="BodyText">
    <w:name w:val="Body Text"/>
    <w:basedOn w:val="Normal"/>
    <w:link w:val="BodyTextChar"/>
    <w:rsid w:val="00CA2D41"/>
    <w:pPr>
      <w:suppressAutoHyphens/>
      <w:spacing w:after="120" w:line="240" w:lineRule="auto"/>
      <w:jc w:val="both"/>
    </w:pPr>
    <w:rPr>
      <w:rFonts w:ascii="Times New Roman" w:eastAsia="Times New Roman" w:hAnsi="Times New Roman" w:cs="Times New Roman"/>
      <w:noProof/>
      <w:sz w:val="24"/>
      <w:szCs w:val="20"/>
    </w:rPr>
  </w:style>
  <w:style w:type="character" w:customStyle="1" w:styleId="BodyTextChar">
    <w:name w:val="Body Text Char"/>
    <w:basedOn w:val="DefaultParagraphFont"/>
    <w:link w:val="BodyText"/>
    <w:rsid w:val="00CA2D41"/>
    <w:rPr>
      <w:rFonts w:ascii="Times New Roman" w:eastAsia="Times New Roman" w:hAnsi="Times New Roman" w:cs="Times New Roman"/>
      <w:noProof/>
      <w:sz w:val="24"/>
      <w:szCs w:val="20"/>
      <w:lang w:val="en-US"/>
    </w:rPr>
  </w:style>
  <w:style w:type="character" w:customStyle="1" w:styleId="Heading2Char">
    <w:name w:val="Heading 2 Char"/>
    <w:basedOn w:val="DefaultParagraphFont"/>
    <w:link w:val="Heading2"/>
    <w:uiPriority w:val="9"/>
    <w:rsid w:val="00CA2D41"/>
    <w:rPr>
      <w:rFonts w:asciiTheme="majorHAnsi" w:eastAsiaTheme="majorEastAsia" w:hAnsiTheme="majorHAnsi" w:cstheme="majorBidi"/>
      <w:b/>
      <w:bCs/>
      <w:color w:val="4F81BD" w:themeColor="accent1"/>
      <w:sz w:val="26"/>
      <w:szCs w:val="26"/>
      <w:lang w:val="sr-Cyrl-CS"/>
    </w:rPr>
  </w:style>
  <w:style w:type="paragraph" w:styleId="CommentText">
    <w:name w:val="annotation text"/>
    <w:basedOn w:val="Normal"/>
    <w:link w:val="CommentTextChar"/>
    <w:rsid w:val="00CA2D4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CA2D41"/>
    <w:rPr>
      <w:rFonts w:ascii="Times New Roman" w:eastAsia="Times New Roman" w:hAnsi="Times New Roman" w:cs="Times New Roman"/>
      <w:sz w:val="20"/>
      <w:szCs w:val="20"/>
      <w:lang w:val="en-US"/>
    </w:rPr>
  </w:style>
  <w:style w:type="paragraph" w:customStyle="1" w:styleId="Memoheading">
    <w:name w:val="Memo heading"/>
    <w:qFormat/>
    <w:rsid w:val="00CA2D41"/>
    <w:pPr>
      <w:spacing w:after="0" w:line="240" w:lineRule="auto"/>
    </w:pPr>
    <w:rPr>
      <w:rFonts w:ascii="Times New Roman" w:eastAsia="Times New Roman" w:hAnsi="Times New Roman" w:cs="Times New Roman"/>
      <w:noProof/>
      <w:sz w:val="20"/>
      <w:szCs w:val="20"/>
      <w:lang w:val="en-US"/>
    </w:rPr>
  </w:style>
  <w:style w:type="paragraph" w:styleId="ListParagraph">
    <w:name w:val="List Paragraph"/>
    <w:aliases w:val="List Paragraph1"/>
    <w:basedOn w:val="Normal"/>
    <w:link w:val="ListParagraphChar"/>
    <w:uiPriority w:val="34"/>
    <w:qFormat/>
    <w:rsid w:val="00CA2D41"/>
    <w:pPr>
      <w:spacing w:after="0" w:line="240" w:lineRule="auto"/>
      <w:ind w:left="720"/>
      <w:contextualSpacing/>
      <w:jc w:val="both"/>
    </w:pPr>
    <w:rPr>
      <w:rFonts w:ascii="Times New Roman" w:hAnsi="Times New Roman" w:cs="Times New Roman"/>
      <w:sz w:val="24"/>
      <w:lang w:val="en-GB"/>
    </w:rPr>
  </w:style>
  <w:style w:type="paragraph" w:styleId="FootnoteText">
    <w:name w:val="footnote text"/>
    <w:aliases w:val="Footnote Text Char Char Char,Footnote Text Char Char,single space,footnote text,FOOTNOTES,fn,Footnote Text Char1,single space Char,ft Char,ft,Footnote Text Char Char Char Char Char Char Char Char,Footnote Text Char Char Char Char1 Char,f"/>
    <w:basedOn w:val="Normal"/>
    <w:link w:val="FootnoteTextChar"/>
    <w:uiPriority w:val="99"/>
    <w:unhideWhenUsed/>
    <w:qFormat/>
    <w:rsid w:val="00CA2D41"/>
    <w:pPr>
      <w:spacing w:after="0" w:line="240" w:lineRule="auto"/>
      <w:jc w:val="both"/>
    </w:pPr>
    <w:rPr>
      <w:rFonts w:ascii="Times New Roman" w:hAnsi="Times New Roman" w:cs="Times New Roman"/>
      <w:sz w:val="20"/>
      <w:szCs w:val="20"/>
      <w:lang w:val="en-GB"/>
    </w:rPr>
  </w:style>
  <w:style w:type="character" w:customStyle="1" w:styleId="FootnoteTextChar">
    <w:name w:val="Footnote Text Char"/>
    <w:aliases w:val="Footnote Text Char Char Char Char,Footnote Text Char Char Char1,single space Char1,footnote text Char,FOOTNOTES Char,fn Char,Footnote Text Char1 Char,single space Char Char,ft Char Char,ft Char1,f Char"/>
    <w:basedOn w:val="DefaultParagraphFont"/>
    <w:link w:val="FootnoteText"/>
    <w:uiPriority w:val="99"/>
    <w:rsid w:val="00CA2D41"/>
    <w:rPr>
      <w:rFonts w:ascii="Times New Roman" w:eastAsia="Calibri" w:hAnsi="Times New Roman" w:cs="Times New Roman"/>
      <w:sz w:val="20"/>
      <w:szCs w:val="20"/>
      <w:lang w:val="en-GB"/>
    </w:rPr>
  </w:style>
  <w:style w:type="character" w:styleId="FootnoteReference">
    <w:name w:val="footnote reference"/>
    <w:aliases w:val="BVI fnr,Footnotes refss,ftref,16 Point,Superscript 6 Point,Footnote Reference Number,nota pié di pagina,Times 10 Point,Exposant 3 Point,Footnote symbol,Footnote reference number,EN Footnote Reference,note TESI,Ref, Exposant 3 Point"/>
    <w:uiPriority w:val="99"/>
    <w:unhideWhenUsed/>
    <w:qFormat/>
    <w:rsid w:val="00CA2D41"/>
    <w:rPr>
      <w:vertAlign w:val="superscript"/>
    </w:rPr>
  </w:style>
  <w:style w:type="paragraph" w:customStyle="1" w:styleId="BodyText1">
    <w:name w:val="Body Text1"/>
    <w:aliases w:val="OPM"/>
    <w:basedOn w:val="Normal"/>
    <w:rsid w:val="00CA2D41"/>
    <w:pPr>
      <w:spacing w:after="240" w:line="240" w:lineRule="auto"/>
      <w:jc w:val="both"/>
    </w:pPr>
    <w:rPr>
      <w:rFonts w:ascii="Arial" w:eastAsia="Times New Roman" w:hAnsi="Arial" w:cs="Times New Roman"/>
      <w:szCs w:val="20"/>
      <w:lang w:val="en-GB"/>
    </w:rPr>
  </w:style>
  <w:style w:type="character" w:styleId="Hyperlink">
    <w:name w:val="Hyperlink"/>
    <w:basedOn w:val="DefaultParagraphFont"/>
    <w:uiPriority w:val="99"/>
    <w:unhideWhenUsed/>
    <w:rsid w:val="004D2F54"/>
    <w:rPr>
      <w:color w:val="0000FF"/>
      <w:u w:val="single"/>
    </w:rPr>
  </w:style>
  <w:style w:type="table" w:styleId="TableGrid">
    <w:name w:val="Table Grid"/>
    <w:basedOn w:val="TableNormal"/>
    <w:uiPriority w:val="59"/>
    <w:rsid w:val="00C97BC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
    <w:link w:val="ListParagraph"/>
    <w:uiPriority w:val="34"/>
    <w:qFormat/>
    <w:locked/>
    <w:rsid w:val="00A80DA5"/>
    <w:rPr>
      <w:rFonts w:ascii="Times New Roman" w:eastAsia="Calibri" w:hAnsi="Times New Roman" w:cs="Times New Roman"/>
      <w:sz w:val="24"/>
      <w:lang w:val="en-GB"/>
    </w:rPr>
  </w:style>
  <w:style w:type="character" w:styleId="CommentReference">
    <w:name w:val="annotation reference"/>
    <w:basedOn w:val="DefaultParagraphFont"/>
    <w:uiPriority w:val="99"/>
    <w:semiHidden/>
    <w:unhideWhenUsed/>
    <w:rsid w:val="00EB5E22"/>
    <w:rPr>
      <w:sz w:val="16"/>
      <w:szCs w:val="16"/>
    </w:rPr>
  </w:style>
  <w:style w:type="paragraph" w:styleId="CommentSubject">
    <w:name w:val="annotation subject"/>
    <w:basedOn w:val="CommentText"/>
    <w:next w:val="CommentText"/>
    <w:link w:val="CommentSubjectChar"/>
    <w:uiPriority w:val="99"/>
    <w:semiHidden/>
    <w:unhideWhenUsed/>
    <w:rsid w:val="00EB5E22"/>
    <w:pPr>
      <w:spacing w:after="20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EB5E22"/>
    <w:rPr>
      <w:rFonts w:ascii="Calibri" w:eastAsia="Calibri" w:hAnsi="Calibri" w:cs="Calibri"/>
      <w:b/>
      <w:bCs/>
      <w:sz w:val="20"/>
      <w:szCs w:val="20"/>
      <w:lang w:val="en-US"/>
    </w:rPr>
  </w:style>
  <w:style w:type="paragraph" w:styleId="BalloonText">
    <w:name w:val="Balloon Text"/>
    <w:basedOn w:val="Normal"/>
    <w:link w:val="BalloonTextChar"/>
    <w:uiPriority w:val="99"/>
    <w:semiHidden/>
    <w:unhideWhenUsed/>
    <w:rsid w:val="00EB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E22"/>
    <w:rPr>
      <w:rFonts w:ascii="Tahoma" w:eastAsia="Calibri" w:hAnsi="Tahoma" w:cs="Tahoma"/>
      <w:sz w:val="16"/>
      <w:szCs w:val="16"/>
      <w:lang w:val="en-US"/>
    </w:rPr>
  </w:style>
  <w:style w:type="paragraph" w:styleId="Header">
    <w:name w:val="header"/>
    <w:basedOn w:val="Normal"/>
    <w:link w:val="HeaderChar"/>
    <w:uiPriority w:val="99"/>
    <w:semiHidden/>
    <w:unhideWhenUsed/>
    <w:rsid w:val="001A304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A304A"/>
    <w:rPr>
      <w:rFonts w:ascii="Calibri" w:eastAsia="Calibri" w:hAnsi="Calibri" w:cs="Calibri"/>
      <w:lang w:val="en-US"/>
    </w:rPr>
  </w:style>
  <w:style w:type="paragraph" w:styleId="Footer">
    <w:name w:val="footer"/>
    <w:basedOn w:val="Normal"/>
    <w:link w:val="FooterChar"/>
    <w:uiPriority w:val="99"/>
    <w:unhideWhenUsed/>
    <w:rsid w:val="001A3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04A"/>
    <w:rPr>
      <w:rFonts w:ascii="Calibri" w:eastAsia="Calibri" w:hAnsi="Calibri" w:cs="Calibri"/>
      <w:lang w:val="en-US"/>
    </w:rPr>
  </w:style>
  <w:style w:type="character" w:customStyle="1" w:styleId="naslovpropisa12">
    <w:name w:val="naslovpropisa12"/>
    <w:rsid w:val="00E31A85"/>
    <w:rPr>
      <w:rFonts w:ascii="Arial" w:hAnsi="Arial" w:cs="Arial" w:hint="default"/>
      <w:b/>
      <w:bCs/>
      <w:caps w:val="0"/>
      <w:vanish w:val="0"/>
      <w:webHidden w:val="0"/>
      <w:color w:val="FFE8BF"/>
      <w:sz w:val="23"/>
      <w:szCs w:val="23"/>
      <w:specVanish w:val="0"/>
    </w:rPr>
  </w:style>
  <w:style w:type="character" w:customStyle="1" w:styleId="naslovpropisa1a2">
    <w:name w:val="naslovpropisa1a2"/>
    <w:rsid w:val="00E31A85"/>
    <w:rPr>
      <w:rFonts w:ascii="Arial" w:hAnsi="Arial" w:cs="Arial" w:hint="default"/>
      <w:b/>
      <w:bCs/>
      <w:vanish w:val="0"/>
      <w:webHidden w:val="0"/>
      <w:color w:val="FFFFFF"/>
      <w:sz w:val="22"/>
      <w:szCs w:val="22"/>
      <w:specVanish w:val="0"/>
    </w:rPr>
  </w:style>
  <w:style w:type="paragraph" w:styleId="Revision">
    <w:name w:val="Revision"/>
    <w:hidden/>
    <w:uiPriority w:val="99"/>
    <w:semiHidden/>
    <w:rsid w:val="008D7125"/>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376777">
      <w:bodyDiv w:val="1"/>
      <w:marLeft w:val="0"/>
      <w:marRight w:val="0"/>
      <w:marTop w:val="0"/>
      <w:marBottom w:val="0"/>
      <w:divBdr>
        <w:top w:val="none" w:sz="0" w:space="0" w:color="auto"/>
        <w:left w:val="none" w:sz="0" w:space="0" w:color="auto"/>
        <w:bottom w:val="none" w:sz="0" w:space="0" w:color="auto"/>
        <w:right w:val="none" w:sz="0" w:space="0" w:color="auto"/>
      </w:divBdr>
    </w:div>
    <w:div w:id="1463378678">
      <w:bodyDiv w:val="1"/>
      <w:marLeft w:val="0"/>
      <w:marRight w:val="0"/>
      <w:marTop w:val="0"/>
      <w:marBottom w:val="0"/>
      <w:divBdr>
        <w:top w:val="none" w:sz="0" w:space="0" w:color="auto"/>
        <w:left w:val="none" w:sz="0" w:space="0" w:color="auto"/>
        <w:bottom w:val="none" w:sz="0" w:space="0" w:color="auto"/>
        <w:right w:val="none" w:sz="0" w:space="0" w:color="auto"/>
      </w:divBdr>
    </w:div>
    <w:div w:id="1918006073">
      <w:bodyDiv w:val="1"/>
      <w:marLeft w:val="0"/>
      <w:marRight w:val="0"/>
      <w:marTop w:val="0"/>
      <w:marBottom w:val="0"/>
      <w:divBdr>
        <w:top w:val="none" w:sz="0" w:space="0" w:color="auto"/>
        <w:left w:val="none" w:sz="0" w:space="0" w:color="auto"/>
        <w:bottom w:val="none" w:sz="0" w:space="0" w:color="auto"/>
        <w:right w:val="none" w:sz="0" w:space="0" w:color="auto"/>
      </w:divBdr>
    </w:div>
    <w:div w:id="211092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dekssifara.minrzs.gov.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odekssifara.minrzs.gov.rs" TargetMode="External"/><Relationship Id="rId5" Type="http://schemas.openxmlformats.org/officeDocument/2006/relationships/webSettings" Target="webSettings.xml"/><Relationship Id="rId10" Type="http://schemas.openxmlformats.org/officeDocument/2006/relationships/hyperlink" Target="http://kodekssifara.minrzs.gov.rs" TargetMode="External"/><Relationship Id="rId4" Type="http://schemas.openxmlformats.org/officeDocument/2006/relationships/settings" Target="settings.xml"/><Relationship Id="rId9" Type="http://schemas.openxmlformats.org/officeDocument/2006/relationships/hyperlink" Target="http://kodekssifara.minrzs.gov.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2F67D-0664-4B1F-A282-17685919E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3073</Words>
  <Characters>17519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Milovanovic</dc:creator>
  <cp:lastModifiedBy>Jovana Ilic</cp:lastModifiedBy>
  <cp:revision>67</cp:revision>
  <cp:lastPrinted>2020-03-17T08:46:00Z</cp:lastPrinted>
  <dcterms:created xsi:type="dcterms:W3CDTF">2020-07-20T15:11:00Z</dcterms:created>
  <dcterms:modified xsi:type="dcterms:W3CDTF">2020-07-31T11:14:00Z</dcterms:modified>
</cp:coreProperties>
</file>