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4D88" w14:textId="77777777" w:rsidR="00DC6B78" w:rsidRPr="00B835F7" w:rsidRDefault="00DC6B78" w:rsidP="00DC6B78">
      <w:pPr>
        <w:spacing w:after="120" w:line="276" w:lineRule="auto"/>
        <w:jc w:val="center"/>
        <w:rPr>
          <w:b/>
          <w:caps/>
          <w:sz w:val="22"/>
          <w:szCs w:val="22"/>
          <w:lang w:val="sr-Latn-RS"/>
        </w:rPr>
      </w:pPr>
      <w:r w:rsidRPr="00B835F7">
        <w:rPr>
          <w:b/>
          <w:caps/>
          <w:sz w:val="22"/>
          <w:szCs w:val="22"/>
          <w:lang w:val="sr-Latn-RS"/>
        </w:rPr>
        <w:t>VLADA REPUBLIKE SRBIJE</w:t>
      </w:r>
    </w:p>
    <w:p w14:paraId="6F3529F8" w14:textId="4A2BE5F9" w:rsidR="00791CC3" w:rsidRPr="00B835F7" w:rsidRDefault="00DC6B78" w:rsidP="00DC6B78">
      <w:pPr>
        <w:spacing w:line="276" w:lineRule="auto"/>
        <w:jc w:val="center"/>
        <w:rPr>
          <w:b/>
          <w:caps/>
          <w:sz w:val="22"/>
          <w:szCs w:val="22"/>
          <w:lang w:val="sr-Latn-RS"/>
        </w:rPr>
      </w:pPr>
      <w:r w:rsidRPr="00B835F7">
        <w:rPr>
          <w:b/>
          <w:caps/>
          <w:sz w:val="22"/>
          <w:szCs w:val="22"/>
          <w:lang w:val="sr-Latn-RS"/>
        </w:rPr>
        <w:t>P</w:t>
      </w:r>
      <w:r w:rsidR="00791CC3" w:rsidRPr="00B835F7">
        <w:rPr>
          <w:b/>
          <w:sz w:val="22"/>
          <w:szCs w:val="22"/>
          <w:lang w:val="sr-Latn-RS"/>
        </w:rPr>
        <w:t>rojekat</w:t>
      </w:r>
      <w:r w:rsidRPr="00B835F7">
        <w:rPr>
          <w:b/>
          <w:caps/>
          <w:sz w:val="22"/>
          <w:szCs w:val="22"/>
          <w:lang w:val="sr-Latn-RS"/>
        </w:rPr>
        <w:t xml:space="preserve"> „Z</w:t>
      </w:r>
      <w:r w:rsidR="00791CC3" w:rsidRPr="00B835F7">
        <w:rPr>
          <w:b/>
          <w:sz w:val="22"/>
          <w:szCs w:val="22"/>
          <w:lang w:val="sr-Latn-RS"/>
        </w:rPr>
        <w:t>nanjem do posla</w:t>
      </w:r>
      <w:r w:rsidRPr="00B835F7">
        <w:rPr>
          <w:b/>
          <w:caps/>
          <w:sz w:val="22"/>
          <w:szCs w:val="22"/>
          <w:lang w:val="sr-Latn-RS"/>
        </w:rPr>
        <w:t xml:space="preserve">– Е2Е” </w:t>
      </w:r>
      <w:r w:rsidR="00791CC3" w:rsidRPr="00B835F7">
        <w:rPr>
          <w:b/>
          <w:sz w:val="22"/>
          <w:szCs w:val="22"/>
          <w:lang w:val="sr-Latn-RS"/>
        </w:rPr>
        <w:t>Faza</w:t>
      </w:r>
      <w:r w:rsidRPr="00B835F7">
        <w:rPr>
          <w:b/>
          <w:caps/>
          <w:sz w:val="22"/>
          <w:szCs w:val="22"/>
          <w:lang w:val="sr-Latn-RS"/>
        </w:rPr>
        <w:t xml:space="preserve"> 2, </w:t>
      </w:r>
    </w:p>
    <w:p w14:paraId="4CFA4E06" w14:textId="251DF119" w:rsidR="00DC6B78" w:rsidRPr="00B835F7" w:rsidRDefault="00791CC3" w:rsidP="00DC6B78">
      <w:pPr>
        <w:spacing w:line="276" w:lineRule="auto"/>
        <w:jc w:val="center"/>
        <w:rPr>
          <w:b/>
          <w:caps/>
          <w:sz w:val="22"/>
          <w:szCs w:val="22"/>
          <w:lang w:val="sr-Latn-RS"/>
        </w:rPr>
      </w:pPr>
      <w:r w:rsidRPr="00B835F7">
        <w:rPr>
          <w:b/>
          <w:sz w:val="22"/>
          <w:szCs w:val="22"/>
          <w:lang w:val="sr-Latn-RS"/>
        </w:rPr>
        <w:t>za period od 1. januara 2020. do 31. decembra 2021. godine</w:t>
      </w:r>
    </w:p>
    <w:p w14:paraId="0198F0CC" w14:textId="77777777" w:rsidR="00DC6B78" w:rsidRPr="00B835F7" w:rsidRDefault="00DC6B78" w:rsidP="00DC6B78">
      <w:pPr>
        <w:spacing w:line="276" w:lineRule="auto"/>
        <w:jc w:val="center"/>
        <w:rPr>
          <w:b/>
          <w:caps/>
          <w:sz w:val="22"/>
          <w:szCs w:val="22"/>
          <w:lang w:val="sr-Latn-RS"/>
        </w:rPr>
      </w:pPr>
    </w:p>
    <w:p w14:paraId="66EBD806" w14:textId="0207D592" w:rsidR="00DC6B78" w:rsidRPr="00B835F7" w:rsidRDefault="00DC6B78" w:rsidP="00DC6B78">
      <w:pPr>
        <w:spacing w:line="276" w:lineRule="auto"/>
        <w:jc w:val="center"/>
        <w:rPr>
          <w:b/>
          <w:caps/>
          <w:sz w:val="22"/>
          <w:szCs w:val="22"/>
          <w:lang w:val="sr-Latn-RS"/>
        </w:rPr>
      </w:pPr>
      <w:r w:rsidRPr="00B835F7">
        <w:rPr>
          <w:b/>
          <w:caps/>
          <w:sz w:val="22"/>
          <w:szCs w:val="22"/>
          <w:lang w:val="sr-Latn-RS"/>
        </w:rPr>
        <w:t>ZAHTEV ZA DOSTAVLJANJE PONUDE</w:t>
      </w:r>
    </w:p>
    <w:p w14:paraId="00CB3B05" w14:textId="77777777" w:rsidR="00DC6B78" w:rsidRPr="00B835F7" w:rsidRDefault="00DC6B78" w:rsidP="00DC6B78">
      <w:pPr>
        <w:spacing w:line="276" w:lineRule="auto"/>
        <w:jc w:val="center"/>
        <w:rPr>
          <w:b/>
          <w:caps/>
          <w:sz w:val="22"/>
          <w:szCs w:val="22"/>
          <w:lang w:val="sr-Latn-RS"/>
        </w:rPr>
      </w:pPr>
    </w:p>
    <w:p w14:paraId="5330EB62" w14:textId="6B432447" w:rsidR="0023553D" w:rsidRPr="00B835F7" w:rsidRDefault="00DC6B78" w:rsidP="00DC6B78">
      <w:pPr>
        <w:spacing w:line="276" w:lineRule="auto"/>
        <w:jc w:val="center"/>
        <w:rPr>
          <w:b/>
          <w:sz w:val="22"/>
          <w:szCs w:val="22"/>
          <w:lang w:val="sr-Latn-RS"/>
        </w:rPr>
      </w:pPr>
      <w:r w:rsidRPr="00B835F7">
        <w:rPr>
          <w:b/>
          <w:sz w:val="22"/>
          <w:szCs w:val="22"/>
          <w:lang w:val="sr-Latn-RS"/>
        </w:rPr>
        <w:t>za angažovanje individualnog konsultanta za pružanje usluga – podrška</w:t>
      </w:r>
      <w:r w:rsidRPr="00B835F7">
        <w:rPr>
          <w:b/>
          <w:caps/>
          <w:sz w:val="22"/>
          <w:szCs w:val="22"/>
          <w:lang w:val="sr-Latn-RS"/>
        </w:rPr>
        <w:t xml:space="preserve"> </w:t>
      </w:r>
      <w:r w:rsidRPr="00B835F7">
        <w:rPr>
          <w:b/>
          <w:sz w:val="22"/>
          <w:szCs w:val="22"/>
          <w:lang w:val="sr-Latn-RS"/>
        </w:rPr>
        <w:t>Ministarstvu za rad, zapošljavanje, boračka i socijalna pitanja za izradu Strategije zapošljavanja za period od 2021. do 2026. godine: priprema predloga Strategije</w:t>
      </w:r>
    </w:p>
    <w:p w14:paraId="21F533CE" w14:textId="77777777" w:rsidR="00DC6B78" w:rsidRPr="00B835F7" w:rsidRDefault="00DC6B78" w:rsidP="00DC6B78">
      <w:pPr>
        <w:spacing w:line="276" w:lineRule="auto"/>
        <w:jc w:val="center"/>
        <w:rPr>
          <w:b/>
          <w:sz w:val="22"/>
          <w:szCs w:val="22"/>
          <w:shd w:val="clear" w:color="auto" w:fill="FFFFFF"/>
          <w:lang w:val="sr-Latn-RS"/>
        </w:rPr>
      </w:pPr>
    </w:p>
    <w:p w14:paraId="4D481523" w14:textId="1A986211" w:rsidR="008A1EA3" w:rsidRPr="00B835F7" w:rsidRDefault="008A1EA3" w:rsidP="00320BF7">
      <w:pPr>
        <w:spacing w:after="120" w:line="276" w:lineRule="auto"/>
        <w:jc w:val="both"/>
        <w:rPr>
          <w:sz w:val="22"/>
          <w:szCs w:val="22"/>
          <w:lang w:val="sr-Latn-RS"/>
        </w:rPr>
      </w:pPr>
      <w:r w:rsidRPr="00B835F7">
        <w:rPr>
          <w:sz w:val="22"/>
          <w:szCs w:val="22"/>
          <w:lang w:val="sr-Latn-RS"/>
        </w:rPr>
        <w:t>Vlada Republike Srbije je dobila donaciju Švajcarske Konfederacije preko Švajcarske agencije za razvoj i saradnju</w:t>
      </w:r>
      <w:r w:rsidRPr="00B835F7" w:rsidDel="00A446F4">
        <w:rPr>
          <w:sz w:val="22"/>
          <w:szCs w:val="22"/>
          <w:lang w:val="sr-Latn-RS"/>
        </w:rPr>
        <w:t xml:space="preserve"> </w:t>
      </w:r>
      <w:r w:rsidRPr="00B835F7">
        <w:rPr>
          <w:sz w:val="22"/>
          <w:szCs w:val="22"/>
          <w:lang w:val="sr-Latn-RS"/>
        </w:rPr>
        <w:t>(SDC) u okviru projekta „Znanjem do posla– Е2Е”</w:t>
      </w:r>
      <w:r w:rsidRPr="00B835F7" w:rsidDel="007E6780">
        <w:rPr>
          <w:sz w:val="22"/>
          <w:szCs w:val="22"/>
          <w:lang w:val="sr-Latn-RS"/>
        </w:rPr>
        <w:t xml:space="preserve"> </w:t>
      </w:r>
      <w:r w:rsidRPr="00B835F7">
        <w:rPr>
          <w:sz w:val="22"/>
          <w:szCs w:val="22"/>
          <w:lang w:val="sr-Latn-RS"/>
        </w:rPr>
        <w:t>Faza 2, za period 1.januara 2020</w:t>
      </w:r>
      <w:r w:rsidR="000E2162" w:rsidRPr="00B835F7">
        <w:rPr>
          <w:sz w:val="22"/>
          <w:szCs w:val="22"/>
          <w:lang w:val="sr-Latn-RS"/>
        </w:rPr>
        <w:t>. godine</w:t>
      </w:r>
      <w:r w:rsidRPr="00B835F7">
        <w:rPr>
          <w:sz w:val="22"/>
          <w:szCs w:val="22"/>
          <w:lang w:val="sr-Latn-RS"/>
        </w:rPr>
        <w:t xml:space="preserve"> do 31.decembra 2021</w:t>
      </w:r>
      <w:r w:rsidR="000E2162" w:rsidRPr="00B835F7">
        <w:rPr>
          <w:sz w:val="22"/>
          <w:szCs w:val="22"/>
          <w:lang w:val="sr-Latn-RS"/>
        </w:rPr>
        <w:t>. godine</w:t>
      </w:r>
      <w:r w:rsidRPr="00B835F7">
        <w:rPr>
          <w:sz w:val="22"/>
          <w:szCs w:val="22"/>
          <w:lang w:val="sr-Latn-RS"/>
        </w:rPr>
        <w:t xml:space="preserve"> i ima nameru da deo sredstava usmeri na finansiranje ove aktivnosti. </w:t>
      </w:r>
    </w:p>
    <w:p w14:paraId="3218FA58" w14:textId="2D6A519F" w:rsidR="00F227F1" w:rsidRPr="00B835F7" w:rsidRDefault="00D44620" w:rsidP="003217AA">
      <w:pPr>
        <w:spacing w:line="276" w:lineRule="auto"/>
        <w:jc w:val="both"/>
        <w:rPr>
          <w:sz w:val="22"/>
          <w:szCs w:val="22"/>
        </w:rPr>
      </w:pPr>
      <w:r w:rsidRPr="00B835F7">
        <w:rPr>
          <w:sz w:val="22"/>
          <w:szCs w:val="22"/>
          <w:lang w:val="sr-Latn-RS"/>
        </w:rPr>
        <w:t>Od</w:t>
      </w:r>
      <w:r w:rsidR="003E4FA4" w:rsidRPr="00B835F7">
        <w:rPr>
          <w:sz w:val="22"/>
          <w:szCs w:val="22"/>
          <w:lang w:val="sr-Latn-RS"/>
        </w:rPr>
        <w:t xml:space="preserve"> </w:t>
      </w:r>
      <w:r w:rsidR="00F328FE" w:rsidRPr="00B835F7">
        <w:rPr>
          <w:sz w:val="22"/>
          <w:szCs w:val="22"/>
          <w:lang w:val="sr-Latn-RS"/>
        </w:rPr>
        <w:t>angažov</w:t>
      </w:r>
      <w:r w:rsidR="001C5E15" w:rsidRPr="00B835F7">
        <w:rPr>
          <w:sz w:val="22"/>
          <w:szCs w:val="22"/>
          <w:lang w:val="sr-Latn-RS"/>
        </w:rPr>
        <w:t xml:space="preserve">anog </w:t>
      </w:r>
      <w:r w:rsidR="00D207A2" w:rsidRPr="00B835F7">
        <w:rPr>
          <w:sz w:val="22"/>
          <w:szCs w:val="22"/>
          <w:lang w:val="sr-Latn-RS"/>
        </w:rPr>
        <w:t>konsultanta</w:t>
      </w:r>
      <w:r w:rsidR="00D72C16" w:rsidRPr="00B835F7">
        <w:rPr>
          <w:sz w:val="22"/>
          <w:szCs w:val="22"/>
          <w:lang w:val="sr-Latn-RS"/>
        </w:rPr>
        <w:t>/</w:t>
      </w:r>
      <w:proofErr w:type="spellStart"/>
      <w:r w:rsidR="00D72C16" w:rsidRPr="00B835F7">
        <w:rPr>
          <w:sz w:val="22"/>
          <w:szCs w:val="22"/>
          <w:lang w:val="sr-Latn-RS"/>
        </w:rPr>
        <w:t>konsultantkinje</w:t>
      </w:r>
      <w:proofErr w:type="spellEnd"/>
      <w:r w:rsidR="00D207A2" w:rsidRPr="00B835F7">
        <w:rPr>
          <w:sz w:val="22"/>
          <w:szCs w:val="22"/>
          <w:lang w:val="sr-Latn-RS"/>
        </w:rPr>
        <w:t xml:space="preserve"> </w:t>
      </w:r>
      <w:r w:rsidRPr="00B835F7">
        <w:rPr>
          <w:sz w:val="22"/>
          <w:szCs w:val="22"/>
          <w:lang w:val="sr-Latn-RS"/>
        </w:rPr>
        <w:t>se</w:t>
      </w:r>
      <w:r w:rsidR="003E4FA4" w:rsidRPr="00B835F7">
        <w:rPr>
          <w:sz w:val="22"/>
          <w:szCs w:val="22"/>
          <w:lang w:val="sr-Latn-RS"/>
        </w:rPr>
        <w:t xml:space="preserve"> </w:t>
      </w:r>
      <w:r w:rsidRPr="00B835F7">
        <w:rPr>
          <w:sz w:val="22"/>
          <w:szCs w:val="22"/>
          <w:lang w:val="sr-Latn-RS"/>
        </w:rPr>
        <w:t>očekuje</w:t>
      </w:r>
      <w:r w:rsidR="003E4FA4" w:rsidRPr="00B835F7">
        <w:rPr>
          <w:sz w:val="22"/>
          <w:szCs w:val="22"/>
          <w:lang w:val="sr-Latn-RS"/>
        </w:rPr>
        <w:t xml:space="preserve"> </w:t>
      </w:r>
      <w:r w:rsidRPr="00B835F7">
        <w:rPr>
          <w:sz w:val="22"/>
          <w:szCs w:val="22"/>
          <w:lang w:val="sr-Latn-RS"/>
        </w:rPr>
        <w:t>da</w:t>
      </w:r>
      <w:r w:rsidR="0049478A" w:rsidRPr="00B835F7">
        <w:rPr>
          <w:sz w:val="22"/>
          <w:szCs w:val="22"/>
          <w:lang w:val="sr-Cyrl-RS"/>
        </w:rPr>
        <w:t xml:space="preserve"> </w:t>
      </w:r>
      <w:r w:rsidR="00DC6B78" w:rsidRPr="00B835F7">
        <w:rPr>
          <w:sz w:val="22"/>
          <w:szCs w:val="22"/>
          <w:lang w:val="sr-Latn-RS"/>
        </w:rPr>
        <w:t>iz</w:t>
      </w:r>
      <w:r w:rsidR="00D207A2" w:rsidRPr="00B835F7">
        <w:rPr>
          <w:sz w:val="22"/>
          <w:szCs w:val="22"/>
          <w:lang w:val="sr-Latn-RS"/>
        </w:rPr>
        <w:t xml:space="preserve">radi predlog Strategije zapošljavanja Republike Srbije za period od 2021. do 2026. godine, na osnovu nalaza </w:t>
      </w:r>
      <w:r w:rsidR="003F6EC0" w:rsidRPr="00B835F7">
        <w:rPr>
          <w:sz w:val="22"/>
          <w:szCs w:val="22"/>
          <w:lang w:val="sr-Latn-RS"/>
        </w:rPr>
        <w:t>еx</w:t>
      </w:r>
      <w:r w:rsidR="00D207A2" w:rsidRPr="00B835F7">
        <w:rPr>
          <w:sz w:val="22"/>
          <w:szCs w:val="22"/>
          <w:lang w:val="sr-Latn-RS"/>
        </w:rPr>
        <w:t xml:space="preserve">-post analize </w:t>
      </w:r>
      <w:r w:rsidR="002940FE" w:rsidRPr="00B835F7">
        <w:rPr>
          <w:sz w:val="22"/>
          <w:szCs w:val="22"/>
          <w:lang w:val="sr-Latn-RS"/>
        </w:rPr>
        <w:t xml:space="preserve">efekata </w:t>
      </w:r>
      <w:r w:rsidR="00D207A2" w:rsidRPr="00B835F7">
        <w:rPr>
          <w:sz w:val="22"/>
          <w:szCs w:val="22"/>
          <w:lang w:val="sr-Latn-RS"/>
        </w:rPr>
        <w:t>Nacionalne strategije zapošljavanja za period o</w:t>
      </w:r>
      <w:r w:rsidR="002B0FD5" w:rsidRPr="00B835F7">
        <w:rPr>
          <w:sz w:val="22"/>
          <w:szCs w:val="22"/>
          <w:lang w:val="sr-Latn-RS"/>
        </w:rPr>
        <w:t>d 201</w:t>
      </w:r>
      <w:r w:rsidR="00212B9C" w:rsidRPr="00B835F7">
        <w:rPr>
          <w:sz w:val="22"/>
          <w:szCs w:val="22"/>
          <w:lang w:val="sr-Latn-RS"/>
        </w:rPr>
        <w:t>1</w:t>
      </w:r>
      <w:r w:rsidR="002B0FD5" w:rsidRPr="00B835F7">
        <w:rPr>
          <w:sz w:val="22"/>
          <w:szCs w:val="22"/>
          <w:lang w:val="sr-Latn-RS"/>
        </w:rPr>
        <w:t>.</w:t>
      </w:r>
      <w:r w:rsidR="003F6EC0" w:rsidRPr="00B835F7">
        <w:rPr>
          <w:sz w:val="22"/>
          <w:szCs w:val="22"/>
          <w:lang w:val="sr-Latn-RS"/>
        </w:rPr>
        <w:t xml:space="preserve"> do 2020. godine</w:t>
      </w:r>
      <w:r w:rsidR="002940FE" w:rsidRPr="00B835F7">
        <w:rPr>
          <w:rStyle w:val="FootnoteReference"/>
          <w:sz w:val="22"/>
          <w:szCs w:val="22"/>
          <w:lang w:val="sr-Latn-RS"/>
        </w:rPr>
        <w:footnoteReference w:id="1"/>
      </w:r>
      <w:r w:rsidR="003F6EC0" w:rsidRPr="00B835F7">
        <w:rPr>
          <w:sz w:val="22"/>
          <w:szCs w:val="22"/>
          <w:lang w:val="sr-Latn-RS"/>
        </w:rPr>
        <w:t xml:space="preserve"> i </w:t>
      </w:r>
      <w:proofErr w:type="spellStart"/>
      <w:r w:rsidR="003F6EC0" w:rsidRPr="00B835F7">
        <w:rPr>
          <w:sz w:val="22"/>
          <w:szCs w:val="22"/>
          <w:lang w:val="sr-Latn-RS"/>
        </w:rPr>
        <w:t>ex-ante</w:t>
      </w:r>
      <w:proofErr w:type="spellEnd"/>
      <w:r w:rsidR="003F6EC0" w:rsidRPr="00B835F7">
        <w:rPr>
          <w:sz w:val="22"/>
          <w:szCs w:val="22"/>
          <w:lang w:val="sr-Latn-RS"/>
        </w:rPr>
        <w:t xml:space="preserve"> analize </w:t>
      </w:r>
      <w:r w:rsidR="002940FE" w:rsidRPr="00B835F7">
        <w:rPr>
          <w:sz w:val="22"/>
          <w:szCs w:val="22"/>
          <w:lang w:val="sr-Latn-RS"/>
        </w:rPr>
        <w:t xml:space="preserve">efekata </w:t>
      </w:r>
      <w:r w:rsidR="003F6EC0" w:rsidRPr="00B835F7">
        <w:rPr>
          <w:sz w:val="22"/>
          <w:szCs w:val="22"/>
          <w:lang w:val="sr-Latn-RS"/>
        </w:rPr>
        <w:t>Strategije zapošljavanja za period od 2021. do 2026. godine, u skladu sa Zakonom o planskom sistemu Republike Srbije</w:t>
      </w:r>
      <w:r w:rsidR="003F6EC0" w:rsidRPr="00B835F7">
        <w:rPr>
          <w:rStyle w:val="FootnoteReference"/>
          <w:sz w:val="22"/>
          <w:szCs w:val="22"/>
          <w:lang w:val="sr-Latn-RS"/>
        </w:rPr>
        <w:footnoteReference w:id="2"/>
      </w:r>
      <w:r w:rsidR="003F6EC0" w:rsidRPr="00B835F7">
        <w:rPr>
          <w:sz w:val="22"/>
          <w:szCs w:val="22"/>
          <w:lang w:val="sr-Latn-RS"/>
        </w:rPr>
        <w:t xml:space="preserve"> i </w:t>
      </w:r>
      <w:r w:rsidR="006F5EB6" w:rsidRPr="00B835F7">
        <w:rPr>
          <w:sz w:val="22"/>
          <w:szCs w:val="22"/>
          <w:lang w:val="sr-Latn-RS"/>
        </w:rPr>
        <w:t>Uredbom o metodologiji upravljanja javnim politikama, analizi efekata javnih politika i propisa i sadržaju pojedinačnih dokumenata javnih politika</w:t>
      </w:r>
      <w:r w:rsidR="007842B7" w:rsidRPr="00B835F7">
        <w:rPr>
          <w:rStyle w:val="FootnoteReference"/>
          <w:sz w:val="22"/>
          <w:szCs w:val="22"/>
          <w:lang w:val="sr-Latn-RS"/>
        </w:rPr>
        <w:footnoteReference w:id="3"/>
      </w:r>
      <w:r w:rsidR="006F5EB6" w:rsidRPr="00B835F7">
        <w:rPr>
          <w:sz w:val="22"/>
          <w:szCs w:val="22"/>
          <w:lang w:val="sr-Latn-RS"/>
        </w:rPr>
        <w:t xml:space="preserve"> </w:t>
      </w:r>
      <w:r w:rsidR="006F5EB6" w:rsidRPr="00B835F7">
        <w:rPr>
          <w:color w:val="222222"/>
          <w:sz w:val="22"/>
          <w:szCs w:val="22"/>
          <w:lang w:val="sr-Latn-RS"/>
        </w:rPr>
        <w:t>(</w:t>
      </w:r>
      <w:r w:rsidR="007842B7" w:rsidRPr="00B835F7">
        <w:rPr>
          <w:color w:val="222222"/>
          <w:sz w:val="22"/>
          <w:szCs w:val="22"/>
          <w:lang w:val="sr-Latn-RS"/>
        </w:rPr>
        <w:t>u daljem tekstu: Uredba</w:t>
      </w:r>
      <w:r w:rsidR="006F5EB6" w:rsidRPr="00B835F7">
        <w:rPr>
          <w:color w:val="222222"/>
          <w:sz w:val="22"/>
          <w:szCs w:val="22"/>
          <w:lang w:val="sr-Latn-RS"/>
        </w:rPr>
        <w:t>)</w:t>
      </w:r>
      <w:r w:rsidR="003F6EC0" w:rsidRPr="00B835F7">
        <w:rPr>
          <w:sz w:val="22"/>
          <w:szCs w:val="22"/>
          <w:lang w:val="sr-Latn-RS"/>
        </w:rPr>
        <w:t>.</w:t>
      </w:r>
    </w:p>
    <w:p w14:paraId="4298BCB8" w14:textId="12D5AFA0" w:rsidR="00D207A2" w:rsidRPr="00B835F7" w:rsidRDefault="00D207A2" w:rsidP="003217AA">
      <w:pPr>
        <w:spacing w:line="276" w:lineRule="auto"/>
        <w:jc w:val="both"/>
        <w:rPr>
          <w:sz w:val="22"/>
          <w:szCs w:val="22"/>
          <w:lang w:val="sr-Latn-RS"/>
        </w:rPr>
      </w:pPr>
    </w:p>
    <w:p w14:paraId="4092B1D8" w14:textId="14567337" w:rsidR="00C007AF" w:rsidRPr="00B835F7" w:rsidRDefault="00D44620" w:rsidP="00212B9C">
      <w:pPr>
        <w:pStyle w:val="Heading3"/>
        <w:spacing w:before="0" w:after="120" w:line="276" w:lineRule="auto"/>
        <w:jc w:val="both"/>
        <w:rPr>
          <w:rFonts w:ascii="Times New Roman" w:hAnsi="Times New Roman" w:cs="Times New Roman"/>
          <w:sz w:val="22"/>
          <w:szCs w:val="22"/>
          <w:u w:val="single"/>
          <w:lang w:val="sr-Latn-RS"/>
        </w:rPr>
      </w:pPr>
      <w:r w:rsidRPr="00B835F7">
        <w:rPr>
          <w:rFonts w:ascii="Times New Roman" w:hAnsi="Times New Roman" w:cs="Times New Roman"/>
          <w:sz w:val="22"/>
          <w:szCs w:val="22"/>
          <w:u w:val="single"/>
          <w:lang w:val="sr-Latn-RS"/>
        </w:rPr>
        <w:t>Projektni</w:t>
      </w:r>
      <w:r w:rsidR="00A85909"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zadatak</w:t>
      </w:r>
      <w:r w:rsidR="00A85909"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i</w:t>
      </w:r>
      <w:r w:rsidR="00A85909"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opis</w:t>
      </w:r>
      <w:r w:rsidR="00A85909"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posla</w:t>
      </w:r>
      <w:r w:rsidR="00DE7F78" w:rsidRPr="00B835F7">
        <w:rPr>
          <w:rFonts w:ascii="Times New Roman" w:hAnsi="Times New Roman" w:cs="Times New Roman"/>
          <w:sz w:val="22"/>
          <w:szCs w:val="22"/>
          <w:u w:val="single"/>
          <w:lang w:val="sr-Latn-RS"/>
        </w:rPr>
        <w:t xml:space="preserve"> </w:t>
      </w:r>
    </w:p>
    <w:p w14:paraId="2FBACE1D" w14:textId="24F5AB2C" w:rsidR="00341D93" w:rsidRPr="00B835F7" w:rsidRDefault="00341D93" w:rsidP="00212B9C">
      <w:pPr>
        <w:jc w:val="both"/>
        <w:rPr>
          <w:sz w:val="22"/>
          <w:szCs w:val="22"/>
          <w:lang w:val="sr-Latn-RS"/>
        </w:rPr>
      </w:pPr>
      <w:r w:rsidRPr="00B835F7">
        <w:rPr>
          <w:sz w:val="22"/>
          <w:szCs w:val="22"/>
          <w:lang w:val="sr-Latn-RS"/>
        </w:rPr>
        <w:t>Predlog Strategije zapošljavanja treba da bude zasnovan na</w:t>
      </w:r>
      <w:r w:rsidR="00A90996" w:rsidRPr="00B835F7">
        <w:rPr>
          <w:sz w:val="22"/>
          <w:szCs w:val="22"/>
          <w:lang w:val="sr-Latn-RS"/>
        </w:rPr>
        <w:t xml:space="preserve"> nalazima</w:t>
      </w:r>
      <w:r w:rsidR="00062B45" w:rsidRPr="00B835F7">
        <w:rPr>
          <w:sz w:val="22"/>
          <w:szCs w:val="22"/>
          <w:lang w:val="sr-Latn-RS"/>
        </w:rPr>
        <w:t xml:space="preserve"> analiza</w:t>
      </w:r>
      <w:r w:rsidRPr="00B835F7">
        <w:rPr>
          <w:sz w:val="22"/>
          <w:szCs w:val="22"/>
          <w:lang w:val="sr-Latn-RS"/>
        </w:rPr>
        <w:t>:</w:t>
      </w:r>
    </w:p>
    <w:p w14:paraId="75F8D137" w14:textId="5AC9394B" w:rsidR="00341D93" w:rsidRPr="00B835F7" w:rsidRDefault="00341D93" w:rsidP="00212B9C">
      <w:pPr>
        <w:pStyle w:val="ListParagraph"/>
        <w:numPr>
          <w:ilvl w:val="0"/>
          <w:numId w:val="4"/>
        </w:numPr>
        <w:jc w:val="both"/>
        <w:rPr>
          <w:sz w:val="22"/>
          <w:szCs w:val="22"/>
          <w:lang w:val="sr-Latn-RS"/>
        </w:rPr>
      </w:pPr>
      <w:proofErr w:type="spellStart"/>
      <w:r w:rsidRPr="00B835F7">
        <w:rPr>
          <w:sz w:val="22"/>
          <w:szCs w:val="22"/>
          <w:lang w:val="sr-Latn-RS"/>
        </w:rPr>
        <w:t>Ex</w:t>
      </w:r>
      <w:proofErr w:type="spellEnd"/>
      <w:r w:rsidRPr="00B835F7">
        <w:rPr>
          <w:sz w:val="22"/>
          <w:szCs w:val="22"/>
          <w:lang w:val="sr-Latn-RS"/>
        </w:rPr>
        <w:t>-post analiza Nacionalne strategije</w:t>
      </w:r>
      <w:r w:rsidR="002B0FD5" w:rsidRPr="00B835F7">
        <w:rPr>
          <w:sz w:val="22"/>
          <w:szCs w:val="22"/>
          <w:lang w:val="sr-Latn-RS"/>
        </w:rPr>
        <w:t xml:space="preserve"> zapošljavanja za period od 2011</w:t>
      </w:r>
      <w:r w:rsidR="00397106" w:rsidRPr="00B835F7">
        <w:rPr>
          <w:sz w:val="22"/>
          <w:szCs w:val="22"/>
          <w:lang w:val="sr-Latn-RS"/>
        </w:rPr>
        <w:t>.</w:t>
      </w:r>
      <w:r w:rsidRPr="00B835F7">
        <w:rPr>
          <w:sz w:val="22"/>
          <w:szCs w:val="22"/>
          <w:lang w:val="sr-Latn-RS"/>
        </w:rPr>
        <w:t xml:space="preserve"> do 2020. godine,</w:t>
      </w:r>
    </w:p>
    <w:p w14:paraId="4762C9AD" w14:textId="65DCA93B" w:rsidR="00341D93" w:rsidRPr="00B835F7" w:rsidRDefault="00341D93" w:rsidP="00212B9C">
      <w:pPr>
        <w:pStyle w:val="ListParagraph"/>
        <w:numPr>
          <w:ilvl w:val="0"/>
          <w:numId w:val="4"/>
        </w:numPr>
        <w:jc w:val="both"/>
        <w:rPr>
          <w:sz w:val="22"/>
          <w:szCs w:val="22"/>
          <w:lang w:val="sr-Latn-RS"/>
        </w:rPr>
      </w:pPr>
      <w:proofErr w:type="spellStart"/>
      <w:r w:rsidRPr="00B835F7">
        <w:rPr>
          <w:sz w:val="22"/>
          <w:szCs w:val="22"/>
          <w:lang w:val="sr-Latn-RS"/>
        </w:rPr>
        <w:t>Ex-ante</w:t>
      </w:r>
      <w:proofErr w:type="spellEnd"/>
      <w:r w:rsidRPr="00B835F7">
        <w:rPr>
          <w:sz w:val="22"/>
          <w:szCs w:val="22"/>
          <w:lang w:val="sr-Latn-RS"/>
        </w:rPr>
        <w:t xml:space="preserve"> analiza Strategije zapošlj</w:t>
      </w:r>
      <w:r w:rsidR="00397106" w:rsidRPr="00B835F7">
        <w:rPr>
          <w:sz w:val="22"/>
          <w:szCs w:val="22"/>
          <w:lang w:val="sr-Latn-RS"/>
        </w:rPr>
        <w:t>avanja za period od 2021.</w:t>
      </w:r>
      <w:r w:rsidRPr="00B835F7">
        <w:rPr>
          <w:sz w:val="22"/>
          <w:szCs w:val="22"/>
          <w:lang w:val="sr-Latn-RS"/>
        </w:rPr>
        <w:t xml:space="preserve"> do 2026. godine</w:t>
      </w:r>
      <w:r w:rsidR="00A90996" w:rsidRPr="00B835F7">
        <w:rPr>
          <w:sz w:val="22"/>
          <w:szCs w:val="22"/>
          <w:lang w:val="sr-Latn-RS"/>
        </w:rPr>
        <w:t>,</w:t>
      </w:r>
    </w:p>
    <w:p w14:paraId="74EEEFAA" w14:textId="6CCD5508" w:rsidR="00341D93" w:rsidRPr="00B835F7" w:rsidRDefault="00341D93" w:rsidP="00B835F7">
      <w:pPr>
        <w:pStyle w:val="ListParagraph"/>
        <w:numPr>
          <w:ilvl w:val="0"/>
          <w:numId w:val="4"/>
        </w:numPr>
        <w:jc w:val="both"/>
        <w:rPr>
          <w:sz w:val="22"/>
          <w:szCs w:val="22"/>
          <w:lang w:val="sr-Latn-RS"/>
        </w:rPr>
      </w:pPr>
      <w:r w:rsidRPr="00B835F7">
        <w:rPr>
          <w:sz w:val="22"/>
          <w:szCs w:val="22"/>
          <w:lang w:val="sr-Latn-RS"/>
        </w:rPr>
        <w:t xml:space="preserve">Analize programa stručna praksa koju je </w:t>
      </w:r>
      <w:r w:rsidR="00B835F7">
        <w:rPr>
          <w:sz w:val="22"/>
          <w:szCs w:val="22"/>
          <w:lang w:val="sr-Latn-RS"/>
        </w:rPr>
        <w:t>Nacionalna</w:t>
      </w:r>
      <w:r w:rsidR="00B835F7" w:rsidRPr="00B835F7">
        <w:rPr>
          <w:sz w:val="22"/>
          <w:szCs w:val="22"/>
          <w:lang w:val="sr-Latn-RS"/>
        </w:rPr>
        <w:t xml:space="preserve"> služb</w:t>
      </w:r>
      <w:r w:rsidR="00B835F7">
        <w:rPr>
          <w:sz w:val="22"/>
          <w:szCs w:val="22"/>
          <w:lang w:val="sr-Latn-RS"/>
        </w:rPr>
        <w:t>a</w:t>
      </w:r>
      <w:r w:rsidR="00B835F7" w:rsidRPr="00B835F7">
        <w:rPr>
          <w:sz w:val="22"/>
          <w:szCs w:val="22"/>
          <w:lang w:val="sr-Latn-RS"/>
        </w:rPr>
        <w:t xml:space="preserve"> za zapošljavanje</w:t>
      </w:r>
      <w:r w:rsidRPr="00B835F7">
        <w:rPr>
          <w:sz w:val="22"/>
          <w:szCs w:val="22"/>
          <w:lang w:val="sr-Latn-RS"/>
        </w:rPr>
        <w:t xml:space="preserve"> sprovodila 2017. i 2018. godine kod poslodavaca koji pripadaju privatnom i javnom sektoru</w:t>
      </w:r>
      <w:r w:rsidR="00A90996" w:rsidRPr="00B835F7">
        <w:rPr>
          <w:sz w:val="22"/>
          <w:szCs w:val="22"/>
          <w:lang w:val="sr-Latn-RS"/>
        </w:rPr>
        <w:t>,</w:t>
      </w:r>
    </w:p>
    <w:p w14:paraId="023B4200" w14:textId="4A38378D" w:rsidR="00341D93" w:rsidRPr="00B835F7" w:rsidRDefault="00B835F7" w:rsidP="00212B9C">
      <w:pPr>
        <w:pStyle w:val="ListParagraph"/>
        <w:numPr>
          <w:ilvl w:val="0"/>
          <w:numId w:val="4"/>
        </w:numPr>
        <w:jc w:val="both"/>
        <w:rPr>
          <w:sz w:val="22"/>
          <w:szCs w:val="22"/>
          <w:lang w:val="sr-Latn-RS"/>
        </w:rPr>
      </w:pPr>
      <w:r>
        <w:rPr>
          <w:sz w:val="22"/>
          <w:szCs w:val="22"/>
          <w:lang w:val="sr-Latn-RS"/>
        </w:rPr>
        <w:t>Funkcionalna analiz</w:t>
      </w:r>
      <w:r w:rsidR="00191D27">
        <w:rPr>
          <w:sz w:val="22"/>
          <w:szCs w:val="22"/>
          <w:lang w:val="sr-Latn-RS"/>
        </w:rPr>
        <w:t>a</w:t>
      </w:r>
      <w:r>
        <w:rPr>
          <w:sz w:val="22"/>
          <w:szCs w:val="22"/>
          <w:lang w:val="sr-Latn-RS"/>
        </w:rPr>
        <w:t xml:space="preserve"> Nacionalne službe za zapošljavanje</w:t>
      </w:r>
      <w:r w:rsidR="00341D93" w:rsidRPr="00B835F7">
        <w:rPr>
          <w:sz w:val="22"/>
          <w:szCs w:val="22"/>
          <w:lang w:val="sr-Latn-RS"/>
        </w:rPr>
        <w:t xml:space="preserve"> i dve organizacione jedini</w:t>
      </w:r>
      <w:r>
        <w:rPr>
          <w:sz w:val="22"/>
          <w:szCs w:val="22"/>
          <w:lang w:val="sr-Latn-RS"/>
        </w:rPr>
        <w:t>ce u Ministarstvu za rad, zapošljavanje, boračka i socijalna pitanja</w:t>
      </w:r>
      <w:r w:rsidR="00341D93" w:rsidRPr="00B835F7">
        <w:rPr>
          <w:sz w:val="22"/>
          <w:szCs w:val="22"/>
          <w:lang w:val="sr-Latn-RS"/>
        </w:rPr>
        <w:t xml:space="preserve"> </w:t>
      </w:r>
      <w:r>
        <w:rPr>
          <w:sz w:val="22"/>
          <w:szCs w:val="22"/>
          <w:lang w:val="sr-Latn-RS"/>
        </w:rPr>
        <w:t xml:space="preserve">(MRZBSP) </w:t>
      </w:r>
      <w:r w:rsidR="00341D93" w:rsidRPr="00B835F7">
        <w:rPr>
          <w:sz w:val="22"/>
          <w:szCs w:val="22"/>
          <w:lang w:val="sr-Latn-RS"/>
        </w:rPr>
        <w:t>u čijoj je nadležnosti politika zapošljavanja</w:t>
      </w:r>
      <w:r w:rsidR="00A90996" w:rsidRPr="00B835F7">
        <w:rPr>
          <w:sz w:val="22"/>
          <w:szCs w:val="22"/>
          <w:lang w:val="sr-Latn-RS"/>
        </w:rPr>
        <w:t>,</w:t>
      </w:r>
    </w:p>
    <w:p w14:paraId="550EF3CC" w14:textId="6D6D26E8" w:rsidR="00341D93" w:rsidRPr="00B835F7" w:rsidRDefault="00341D93" w:rsidP="00212B9C">
      <w:pPr>
        <w:pStyle w:val="ListParagraph"/>
        <w:numPr>
          <w:ilvl w:val="0"/>
          <w:numId w:val="4"/>
        </w:numPr>
        <w:spacing w:after="120"/>
        <w:jc w:val="both"/>
        <w:rPr>
          <w:sz w:val="22"/>
          <w:szCs w:val="22"/>
          <w:lang w:val="sr-Latn-RS"/>
        </w:rPr>
      </w:pPr>
      <w:r w:rsidRPr="00B835F7">
        <w:rPr>
          <w:sz w:val="22"/>
          <w:szCs w:val="22"/>
          <w:lang w:val="sr-Latn-RS"/>
        </w:rPr>
        <w:t>A</w:t>
      </w:r>
      <w:r w:rsidR="00A90996" w:rsidRPr="00B835F7">
        <w:rPr>
          <w:sz w:val="22"/>
          <w:szCs w:val="22"/>
          <w:lang w:val="sr-Latn-RS"/>
        </w:rPr>
        <w:t>naliza</w:t>
      </w:r>
      <w:r w:rsidRPr="00B835F7">
        <w:rPr>
          <w:sz w:val="22"/>
          <w:szCs w:val="22"/>
          <w:lang w:val="sr-Latn-RS"/>
        </w:rPr>
        <w:t xml:space="preserve"> preduslova za sprovođenje programa Garancija za mlade u Srbiji</w:t>
      </w:r>
      <w:r w:rsidR="00A90996" w:rsidRPr="00B835F7">
        <w:rPr>
          <w:sz w:val="22"/>
          <w:szCs w:val="22"/>
          <w:lang w:val="sr-Latn-RS"/>
        </w:rPr>
        <w:t>.</w:t>
      </w:r>
    </w:p>
    <w:p w14:paraId="3E4D3429" w14:textId="49731F96" w:rsidR="00A90996" w:rsidRPr="00B835F7" w:rsidRDefault="00393165" w:rsidP="00B835F7">
      <w:pPr>
        <w:spacing w:after="60" w:line="276" w:lineRule="auto"/>
        <w:jc w:val="both"/>
        <w:rPr>
          <w:sz w:val="22"/>
          <w:szCs w:val="22"/>
          <w:lang w:val="sr-Latn-RS"/>
        </w:rPr>
      </w:pPr>
      <w:r w:rsidRPr="00B835F7">
        <w:rPr>
          <w:sz w:val="22"/>
          <w:szCs w:val="22"/>
          <w:lang w:val="sr-Latn-RS"/>
        </w:rPr>
        <w:t xml:space="preserve">Ministarstvo za rad, zapošljavanje, boračka i socijalna pitanja i Tim za socijalno uključivanje i smanjenje siromaštva </w:t>
      </w:r>
      <w:r w:rsidR="00B835F7">
        <w:rPr>
          <w:sz w:val="22"/>
          <w:szCs w:val="22"/>
          <w:lang w:val="sr-Latn-RS"/>
        </w:rPr>
        <w:t xml:space="preserve">(SIPRU) </w:t>
      </w:r>
      <w:r w:rsidRPr="00B835F7">
        <w:rPr>
          <w:sz w:val="22"/>
          <w:szCs w:val="22"/>
          <w:lang w:val="sr-Latn-RS"/>
        </w:rPr>
        <w:t>su odgovorni za dostavljanje navedenih analiza konsultantu/</w:t>
      </w:r>
      <w:proofErr w:type="spellStart"/>
      <w:r w:rsidRPr="00B835F7">
        <w:rPr>
          <w:sz w:val="22"/>
          <w:szCs w:val="22"/>
          <w:lang w:val="sr-Latn-RS"/>
        </w:rPr>
        <w:t>konsultantkinji</w:t>
      </w:r>
      <w:proofErr w:type="spellEnd"/>
      <w:r w:rsidRPr="00B835F7">
        <w:rPr>
          <w:sz w:val="22"/>
          <w:szCs w:val="22"/>
          <w:lang w:val="sr-Latn-RS"/>
        </w:rPr>
        <w:t>.</w:t>
      </w:r>
      <w:r w:rsidR="00B835F7">
        <w:rPr>
          <w:sz w:val="22"/>
          <w:szCs w:val="22"/>
          <w:lang w:val="sr-Latn-RS"/>
        </w:rPr>
        <w:t xml:space="preserve"> T</w:t>
      </w:r>
      <w:r w:rsidR="00A90996" w:rsidRPr="00B835F7">
        <w:rPr>
          <w:sz w:val="22"/>
          <w:szCs w:val="22"/>
          <w:lang w:val="sr-Latn-RS"/>
        </w:rPr>
        <w:t xml:space="preserve">akođe, u okviru sprovođenja Zadatka, </w:t>
      </w:r>
      <w:r w:rsidR="00062B45" w:rsidRPr="00B835F7">
        <w:rPr>
          <w:sz w:val="22"/>
          <w:szCs w:val="22"/>
          <w:lang w:val="sr-Latn-RS"/>
        </w:rPr>
        <w:t>k</w:t>
      </w:r>
      <w:r w:rsidR="00A90996" w:rsidRPr="00B835F7">
        <w:rPr>
          <w:sz w:val="22"/>
          <w:szCs w:val="22"/>
          <w:lang w:val="sr-Latn-RS"/>
        </w:rPr>
        <w:t>onsultant</w:t>
      </w:r>
      <w:r w:rsidR="00062B45" w:rsidRPr="00B835F7">
        <w:rPr>
          <w:sz w:val="22"/>
          <w:szCs w:val="22"/>
          <w:lang w:val="sr-Latn-RS"/>
        </w:rPr>
        <w:t>/</w:t>
      </w:r>
      <w:proofErr w:type="spellStart"/>
      <w:r w:rsidR="00062B45" w:rsidRPr="00B835F7">
        <w:rPr>
          <w:sz w:val="22"/>
          <w:szCs w:val="22"/>
          <w:lang w:val="sr-Latn-RS"/>
        </w:rPr>
        <w:t>konsultantkinja</w:t>
      </w:r>
      <w:proofErr w:type="spellEnd"/>
      <w:r w:rsidR="00A90996" w:rsidRPr="00B835F7">
        <w:rPr>
          <w:sz w:val="22"/>
          <w:szCs w:val="22"/>
          <w:lang w:val="sr-Latn-RS"/>
        </w:rPr>
        <w:t xml:space="preserve"> treba da uzme u obzir </w:t>
      </w:r>
      <w:r w:rsidR="00062B45" w:rsidRPr="00B835F7">
        <w:rPr>
          <w:sz w:val="22"/>
          <w:szCs w:val="22"/>
          <w:lang w:val="sr-Latn-RS"/>
        </w:rPr>
        <w:t>i sledeća r</w:t>
      </w:r>
      <w:r w:rsidR="00A90996" w:rsidRPr="00B835F7">
        <w:rPr>
          <w:sz w:val="22"/>
          <w:szCs w:val="22"/>
          <w:lang w:val="sr-Latn-RS"/>
        </w:rPr>
        <w:t>elevantna dokumenta:</w:t>
      </w:r>
    </w:p>
    <w:p w14:paraId="4C48EF13" w14:textId="278F2A2C" w:rsidR="00A90996" w:rsidRPr="00B835F7" w:rsidRDefault="00A90996" w:rsidP="00212B9C">
      <w:pPr>
        <w:pStyle w:val="ListParagraph"/>
        <w:numPr>
          <w:ilvl w:val="0"/>
          <w:numId w:val="4"/>
        </w:numPr>
        <w:jc w:val="both"/>
        <w:rPr>
          <w:sz w:val="22"/>
          <w:szCs w:val="22"/>
          <w:lang w:val="sr-Latn-RS"/>
        </w:rPr>
      </w:pPr>
      <w:r w:rsidRPr="00B835F7">
        <w:rPr>
          <w:sz w:val="22"/>
          <w:szCs w:val="22"/>
          <w:lang w:val="sr-Latn-RS"/>
        </w:rPr>
        <w:t>Strategija industrijske politike Republike Srbije od 2021. do 2030. godine</w:t>
      </w:r>
      <w:r w:rsidR="002B0FD5" w:rsidRPr="00B835F7">
        <w:rPr>
          <w:sz w:val="22"/>
          <w:szCs w:val="22"/>
          <w:lang w:val="sr-Latn-RS"/>
        </w:rPr>
        <w:t>,</w:t>
      </w:r>
    </w:p>
    <w:p w14:paraId="224ED267" w14:textId="0E15DEEF" w:rsidR="002B0FD5" w:rsidRPr="00B835F7" w:rsidRDefault="002B0FD5" w:rsidP="00212B9C">
      <w:pPr>
        <w:pStyle w:val="ListParagraph"/>
        <w:numPr>
          <w:ilvl w:val="0"/>
          <w:numId w:val="4"/>
        </w:numPr>
        <w:jc w:val="both"/>
        <w:rPr>
          <w:sz w:val="22"/>
          <w:szCs w:val="22"/>
          <w:lang w:val="sr-Latn-RS"/>
        </w:rPr>
      </w:pPr>
      <w:r w:rsidRPr="00B835F7">
        <w:rPr>
          <w:sz w:val="22"/>
          <w:szCs w:val="22"/>
          <w:lang w:val="sr-Latn-RS"/>
        </w:rPr>
        <w:t xml:space="preserve">Strategija unapređenja položaja osoba sa invaliditetom u Republici Srbiji za period od 2020. do 2024. godine, </w:t>
      </w:r>
    </w:p>
    <w:p w14:paraId="44EA7AAE" w14:textId="63AA612F" w:rsidR="002B0FD5" w:rsidRPr="00B835F7" w:rsidRDefault="00397106" w:rsidP="00212B9C">
      <w:pPr>
        <w:pStyle w:val="ListParagraph"/>
        <w:numPr>
          <w:ilvl w:val="0"/>
          <w:numId w:val="4"/>
        </w:numPr>
        <w:jc w:val="both"/>
        <w:rPr>
          <w:sz w:val="22"/>
          <w:szCs w:val="22"/>
          <w:lang w:val="sr-Latn-RS"/>
        </w:rPr>
      </w:pPr>
      <w:r w:rsidRPr="00B835F7">
        <w:rPr>
          <w:sz w:val="22"/>
          <w:szCs w:val="22"/>
          <w:lang w:val="sr-Latn-RS"/>
        </w:rPr>
        <w:t>Nacionalna strategija za mlade za period od 2015. go 2025. godine,</w:t>
      </w:r>
    </w:p>
    <w:p w14:paraId="1A5F30AE" w14:textId="34C38E21" w:rsidR="00397106" w:rsidRPr="00B835F7" w:rsidRDefault="00397106" w:rsidP="00212B9C">
      <w:pPr>
        <w:pStyle w:val="ListParagraph"/>
        <w:numPr>
          <w:ilvl w:val="0"/>
          <w:numId w:val="4"/>
        </w:numPr>
        <w:jc w:val="both"/>
        <w:rPr>
          <w:sz w:val="22"/>
          <w:szCs w:val="22"/>
          <w:lang w:val="sr-Latn-RS"/>
        </w:rPr>
      </w:pPr>
      <w:r w:rsidRPr="00B835F7">
        <w:rPr>
          <w:sz w:val="22"/>
          <w:szCs w:val="22"/>
          <w:lang w:val="sr-Latn-RS"/>
        </w:rPr>
        <w:t xml:space="preserve">Strategija za socijalno uključivanje Roma i </w:t>
      </w:r>
      <w:proofErr w:type="spellStart"/>
      <w:r w:rsidRPr="00B835F7">
        <w:rPr>
          <w:sz w:val="22"/>
          <w:szCs w:val="22"/>
          <w:lang w:val="sr-Latn-RS"/>
        </w:rPr>
        <w:t>Romkinja</w:t>
      </w:r>
      <w:proofErr w:type="spellEnd"/>
      <w:r w:rsidRPr="00B835F7">
        <w:rPr>
          <w:sz w:val="22"/>
          <w:szCs w:val="22"/>
          <w:lang w:val="sr-Latn-RS"/>
        </w:rPr>
        <w:t xml:space="preserve"> u Republici Srbiji za period od 2016. do 2025. godine,</w:t>
      </w:r>
    </w:p>
    <w:p w14:paraId="4D304B0C" w14:textId="3C63D9B0" w:rsidR="00397106" w:rsidRPr="00B835F7" w:rsidRDefault="00397106" w:rsidP="00212B9C">
      <w:pPr>
        <w:pStyle w:val="ListParagraph"/>
        <w:numPr>
          <w:ilvl w:val="0"/>
          <w:numId w:val="4"/>
        </w:numPr>
        <w:jc w:val="both"/>
        <w:rPr>
          <w:sz w:val="22"/>
          <w:szCs w:val="22"/>
          <w:lang w:val="sr-Latn-RS"/>
        </w:rPr>
      </w:pPr>
      <w:r w:rsidRPr="00B835F7">
        <w:rPr>
          <w:sz w:val="22"/>
          <w:szCs w:val="22"/>
          <w:lang w:val="sr-Latn-RS"/>
        </w:rPr>
        <w:t>Strategija o ekonomskim migracijama Republike Srbije za period 2021-2027. godine,</w:t>
      </w:r>
    </w:p>
    <w:p w14:paraId="5DA2FBF8" w14:textId="479A43D0" w:rsidR="00397106" w:rsidRPr="00B835F7" w:rsidRDefault="00397106" w:rsidP="00212B9C">
      <w:pPr>
        <w:pStyle w:val="ListParagraph"/>
        <w:numPr>
          <w:ilvl w:val="0"/>
          <w:numId w:val="4"/>
        </w:numPr>
        <w:jc w:val="both"/>
        <w:rPr>
          <w:sz w:val="22"/>
          <w:szCs w:val="22"/>
          <w:lang w:val="sr-Latn-RS"/>
        </w:rPr>
      </w:pPr>
      <w:r w:rsidRPr="00B835F7">
        <w:rPr>
          <w:sz w:val="22"/>
          <w:szCs w:val="22"/>
          <w:lang w:val="sr-Latn-RS"/>
        </w:rPr>
        <w:t>Strategija razvoja digitalnih veština u Republici Srbiji za period od 2020. do 2024. godine,</w:t>
      </w:r>
    </w:p>
    <w:p w14:paraId="016E0C70" w14:textId="77777777" w:rsidR="00212B9C" w:rsidRPr="00B835F7" w:rsidRDefault="00212B9C" w:rsidP="00212B9C">
      <w:pPr>
        <w:pStyle w:val="ListParagraph"/>
        <w:numPr>
          <w:ilvl w:val="0"/>
          <w:numId w:val="4"/>
        </w:numPr>
        <w:jc w:val="both"/>
        <w:rPr>
          <w:sz w:val="22"/>
          <w:szCs w:val="22"/>
          <w:lang w:val="sr-Latn-RS"/>
        </w:rPr>
      </w:pPr>
      <w:r w:rsidRPr="00B835F7">
        <w:rPr>
          <w:sz w:val="22"/>
          <w:szCs w:val="22"/>
          <w:lang w:val="sr-Latn-RS"/>
        </w:rPr>
        <w:t>Evropski stub socijalnih prava (Evropski parlament, Savet i Komisija),</w:t>
      </w:r>
    </w:p>
    <w:p w14:paraId="6CC655CE" w14:textId="33463790" w:rsidR="00397106" w:rsidRPr="00B835F7" w:rsidRDefault="00397106" w:rsidP="00212B9C">
      <w:pPr>
        <w:pStyle w:val="ListParagraph"/>
        <w:numPr>
          <w:ilvl w:val="0"/>
          <w:numId w:val="4"/>
        </w:numPr>
        <w:jc w:val="both"/>
        <w:rPr>
          <w:sz w:val="22"/>
          <w:szCs w:val="22"/>
          <w:lang w:val="sr-Latn-RS"/>
        </w:rPr>
      </w:pPr>
      <w:r w:rsidRPr="00B835F7">
        <w:rPr>
          <w:sz w:val="22"/>
          <w:szCs w:val="22"/>
          <w:lang w:val="sr-Latn-RS"/>
        </w:rPr>
        <w:t>Procena Strategije Evropa 2020</w:t>
      </w:r>
      <w:r w:rsidR="006A7656" w:rsidRPr="00B835F7">
        <w:rPr>
          <w:sz w:val="22"/>
          <w:szCs w:val="22"/>
          <w:lang w:val="sr-Latn-RS"/>
        </w:rPr>
        <w:t xml:space="preserve"> – zajednički izveštaj Komiteta za zapošljavanje i Komiteta za so</w:t>
      </w:r>
      <w:r w:rsidR="00212B9C" w:rsidRPr="00B835F7">
        <w:rPr>
          <w:sz w:val="22"/>
          <w:szCs w:val="22"/>
          <w:lang w:val="sr-Latn-RS"/>
        </w:rPr>
        <w:t>cijalnu zaštitu, septembar 2019,</w:t>
      </w:r>
    </w:p>
    <w:p w14:paraId="119AF6CC" w14:textId="5B831A9A" w:rsidR="006A7656" w:rsidRPr="00B835F7" w:rsidRDefault="006A7656" w:rsidP="00212B9C">
      <w:pPr>
        <w:pStyle w:val="ListParagraph"/>
        <w:numPr>
          <w:ilvl w:val="0"/>
          <w:numId w:val="4"/>
        </w:numPr>
        <w:jc w:val="both"/>
        <w:rPr>
          <w:sz w:val="22"/>
          <w:szCs w:val="22"/>
          <w:lang w:val="sr-Latn-RS"/>
        </w:rPr>
      </w:pPr>
      <w:r w:rsidRPr="00B835F7">
        <w:rPr>
          <w:sz w:val="22"/>
          <w:szCs w:val="22"/>
          <w:lang w:val="sr-Latn-RS"/>
        </w:rPr>
        <w:t>Zajednički MOR/EBRD izveštaj o uticaju kovid-</w:t>
      </w:r>
      <w:r w:rsidR="00212B9C" w:rsidRPr="00B835F7">
        <w:rPr>
          <w:sz w:val="22"/>
          <w:szCs w:val="22"/>
          <w:lang w:val="sr-Latn-RS"/>
        </w:rPr>
        <w:t>1</w:t>
      </w:r>
      <w:r w:rsidRPr="00B835F7">
        <w:rPr>
          <w:sz w:val="22"/>
          <w:szCs w:val="22"/>
          <w:lang w:val="sr-Latn-RS"/>
        </w:rPr>
        <w:t xml:space="preserve">9 na svet rada: Formulisanje nacionalne akcije za podršku radnicima i poslodavcima tokom krize izazvane kovid-19 i u periodu oporavka, </w:t>
      </w:r>
    </w:p>
    <w:p w14:paraId="6FC36DA1" w14:textId="38936707" w:rsidR="005E5F0A" w:rsidRPr="00B835F7" w:rsidRDefault="005E5F0A" w:rsidP="00212B9C">
      <w:pPr>
        <w:pStyle w:val="ListParagraph"/>
        <w:numPr>
          <w:ilvl w:val="0"/>
          <w:numId w:val="4"/>
        </w:numPr>
        <w:jc w:val="both"/>
        <w:rPr>
          <w:sz w:val="22"/>
          <w:szCs w:val="22"/>
          <w:lang w:val="sr-Latn-RS"/>
        </w:rPr>
      </w:pPr>
      <w:r w:rsidRPr="00B835F7">
        <w:rPr>
          <w:sz w:val="22"/>
          <w:szCs w:val="22"/>
          <w:lang w:val="sr-Latn-RS"/>
        </w:rPr>
        <w:lastRenderedPageBreak/>
        <w:t xml:space="preserve">Studija Evropske fondacije </w:t>
      </w:r>
      <w:r w:rsidR="00F4446F" w:rsidRPr="00B835F7">
        <w:rPr>
          <w:sz w:val="22"/>
          <w:szCs w:val="22"/>
          <w:lang w:val="sr-Latn-RS"/>
        </w:rPr>
        <w:t xml:space="preserve">za obuku (ETF) </w:t>
      </w:r>
      <w:r w:rsidRPr="00B835F7">
        <w:rPr>
          <w:sz w:val="22"/>
          <w:szCs w:val="22"/>
          <w:lang w:val="sr-Latn-RS"/>
        </w:rPr>
        <w:t xml:space="preserve">o položaju mladih u </w:t>
      </w:r>
      <w:r w:rsidR="00F4446F" w:rsidRPr="00B835F7">
        <w:rPr>
          <w:sz w:val="22"/>
          <w:szCs w:val="22"/>
          <w:lang w:val="sr-Latn-RS"/>
        </w:rPr>
        <w:t>zemljama</w:t>
      </w:r>
      <w:r w:rsidRPr="00B835F7">
        <w:rPr>
          <w:sz w:val="22"/>
          <w:szCs w:val="22"/>
          <w:lang w:val="sr-Latn-RS"/>
        </w:rPr>
        <w:t xml:space="preserve"> Jugoistočne Evrope i Turske sa fokusom na Srbiju,</w:t>
      </w:r>
    </w:p>
    <w:p w14:paraId="545BAC53" w14:textId="441FD9B7" w:rsidR="005E5F0A" w:rsidRPr="00B835F7" w:rsidRDefault="005E5F0A" w:rsidP="00212B9C">
      <w:pPr>
        <w:pStyle w:val="ListParagraph"/>
        <w:numPr>
          <w:ilvl w:val="0"/>
          <w:numId w:val="4"/>
        </w:numPr>
        <w:jc w:val="both"/>
        <w:rPr>
          <w:sz w:val="22"/>
          <w:szCs w:val="22"/>
          <w:lang w:val="sr-Latn-RS"/>
        </w:rPr>
      </w:pPr>
      <w:r w:rsidRPr="00B835F7">
        <w:rPr>
          <w:sz w:val="22"/>
          <w:szCs w:val="22"/>
          <w:lang w:val="sr-Latn-RS"/>
        </w:rPr>
        <w:t>i drugi.</w:t>
      </w:r>
    </w:p>
    <w:p w14:paraId="14F02C7B" w14:textId="77777777" w:rsidR="00062B45" w:rsidRPr="00B835F7" w:rsidRDefault="00062B45" w:rsidP="00062B45">
      <w:pPr>
        <w:pStyle w:val="ListParagraph"/>
        <w:jc w:val="both"/>
        <w:rPr>
          <w:sz w:val="22"/>
          <w:szCs w:val="22"/>
          <w:lang w:val="sr-Latn-RS"/>
        </w:rPr>
      </w:pPr>
    </w:p>
    <w:p w14:paraId="00D4AB77" w14:textId="4C523109" w:rsidR="00397106" w:rsidRPr="00B835F7" w:rsidRDefault="00062B45" w:rsidP="005727A9">
      <w:pPr>
        <w:spacing w:after="120"/>
        <w:jc w:val="both"/>
        <w:rPr>
          <w:sz w:val="22"/>
          <w:szCs w:val="22"/>
          <w:lang w:val="sr-Latn-RS"/>
        </w:rPr>
      </w:pPr>
      <w:r w:rsidRPr="00B835F7">
        <w:rPr>
          <w:sz w:val="22"/>
          <w:szCs w:val="22"/>
          <w:lang w:val="sr-Latn-RS"/>
        </w:rPr>
        <w:t>U skladu sa Uredbom, kojom su propisani forma</w:t>
      </w:r>
      <w:r w:rsidR="006144D4" w:rsidRPr="00B835F7">
        <w:rPr>
          <w:sz w:val="22"/>
          <w:szCs w:val="22"/>
          <w:lang w:val="sr-Latn-RS"/>
        </w:rPr>
        <w:t xml:space="preserve"> i sadržaj strategije</w:t>
      </w:r>
      <w:r w:rsidRPr="00B835F7">
        <w:rPr>
          <w:sz w:val="22"/>
          <w:szCs w:val="22"/>
          <w:lang w:val="sr-Latn-RS"/>
        </w:rPr>
        <w:t>, k</w:t>
      </w:r>
      <w:r w:rsidR="005727A9" w:rsidRPr="00B835F7">
        <w:rPr>
          <w:sz w:val="22"/>
          <w:szCs w:val="22"/>
          <w:lang w:val="sr-Latn-RS"/>
        </w:rPr>
        <w:t>onsultant</w:t>
      </w:r>
      <w:r w:rsidR="00D72C16" w:rsidRPr="00B835F7">
        <w:rPr>
          <w:sz w:val="22"/>
          <w:szCs w:val="22"/>
          <w:lang w:val="sr-Latn-RS"/>
        </w:rPr>
        <w:t>/</w:t>
      </w:r>
      <w:proofErr w:type="spellStart"/>
      <w:r w:rsidR="00D72C16" w:rsidRPr="00B835F7">
        <w:rPr>
          <w:sz w:val="22"/>
          <w:szCs w:val="22"/>
          <w:lang w:val="sr-Latn-RS"/>
        </w:rPr>
        <w:t>konsultantkinja</w:t>
      </w:r>
      <w:proofErr w:type="spellEnd"/>
      <w:r w:rsidR="00D72C16" w:rsidRPr="00B835F7">
        <w:rPr>
          <w:sz w:val="22"/>
          <w:szCs w:val="22"/>
          <w:lang w:val="sr-Latn-RS"/>
        </w:rPr>
        <w:t xml:space="preserve"> treba </w:t>
      </w:r>
      <w:r w:rsidR="006144D4" w:rsidRPr="00B835F7">
        <w:rPr>
          <w:sz w:val="22"/>
          <w:szCs w:val="22"/>
          <w:lang w:val="sr-Latn-RS"/>
        </w:rPr>
        <w:t>predlo</w:t>
      </w:r>
      <w:r w:rsidR="005727A9" w:rsidRPr="00B835F7">
        <w:rPr>
          <w:sz w:val="22"/>
          <w:szCs w:val="22"/>
          <w:lang w:val="sr-Latn-RS"/>
        </w:rPr>
        <w:t>g</w:t>
      </w:r>
      <w:r w:rsidR="00B835F7">
        <w:rPr>
          <w:sz w:val="22"/>
          <w:szCs w:val="22"/>
          <w:lang w:val="sr-Latn-RS"/>
        </w:rPr>
        <w:t>om</w:t>
      </w:r>
      <w:r w:rsidR="006144D4" w:rsidRPr="00B835F7">
        <w:rPr>
          <w:sz w:val="22"/>
          <w:szCs w:val="22"/>
          <w:lang w:val="sr-Latn-RS"/>
        </w:rPr>
        <w:t xml:space="preserve"> Strategije </w:t>
      </w:r>
      <w:r w:rsidR="00D72C16" w:rsidRPr="00B835F7">
        <w:rPr>
          <w:sz w:val="22"/>
          <w:szCs w:val="22"/>
          <w:lang w:val="sr-Latn-RS"/>
        </w:rPr>
        <w:t xml:space="preserve">da </w:t>
      </w:r>
      <w:r w:rsidR="006144D4" w:rsidRPr="00B835F7">
        <w:rPr>
          <w:sz w:val="22"/>
          <w:szCs w:val="22"/>
          <w:lang w:val="sr-Latn-RS"/>
        </w:rPr>
        <w:t>obuhvati sledeće:</w:t>
      </w:r>
    </w:p>
    <w:p w14:paraId="16690C7F" w14:textId="0B475E95" w:rsidR="00062B45" w:rsidRPr="00B835F7" w:rsidRDefault="00062B45" w:rsidP="00062B45">
      <w:pPr>
        <w:pStyle w:val="ListParagraph"/>
        <w:numPr>
          <w:ilvl w:val="0"/>
          <w:numId w:val="7"/>
        </w:numPr>
        <w:spacing w:after="60"/>
        <w:jc w:val="both"/>
        <w:rPr>
          <w:sz w:val="22"/>
          <w:szCs w:val="22"/>
          <w:lang w:val="sr-Latn-RS"/>
        </w:rPr>
      </w:pPr>
      <w:r w:rsidRPr="00B835F7">
        <w:rPr>
          <w:sz w:val="22"/>
          <w:szCs w:val="22"/>
          <w:lang w:val="sr-Latn-RS"/>
        </w:rPr>
        <w:t>Uvod;</w:t>
      </w:r>
    </w:p>
    <w:p w14:paraId="6135BE54" w14:textId="5B8EF91D" w:rsidR="00062B45" w:rsidRPr="00B835F7" w:rsidRDefault="00062B45" w:rsidP="00062B45">
      <w:pPr>
        <w:pStyle w:val="ListParagraph"/>
        <w:numPr>
          <w:ilvl w:val="0"/>
          <w:numId w:val="7"/>
        </w:numPr>
        <w:spacing w:after="60"/>
        <w:jc w:val="both"/>
        <w:rPr>
          <w:sz w:val="22"/>
          <w:szCs w:val="22"/>
          <w:lang w:val="sr-Latn-RS"/>
        </w:rPr>
      </w:pPr>
      <w:r w:rsidRPr="00B835F7">
        <w:rPr>
          <w:sz w:val="22"/>
          <w:szCs w:val="22"/>
          <w:lang w:val="sr-Latn-RS"/>
        </w:rPr>
        <w:t>Podaci</w:t>
      </w:r>
      <w:r w:rsidR="006144D4" w:rsidRPr="00B835F7">
        <w:rPr>
          <w:sz w:val="22"/>
          <w:szCs w:val="22"/>
          <w:lang w:val="sr-Latn-RS"/>
        </w:rPr>
        <w:t xml:space="preserve"> o planskim dokumentima i pravnom okviru relevantnom za strategiju</w:t>
      </w:r>
      <w:r w:rsidRPr="00B835F7">
        <w:rPr>
          <w:sz w:val="22"/>
          <w:szCs w:val="22"/>
          <w:lang w:val="sr-Latn-RS"/>
        </w:rPr>
        <w:t>;</w:t>
      </w:r>
    </w:p>
    <w:p w14:paraId="52B1E94C" w14:textId="4C9CD911" w:rsidR="00062B45" w:rsidRPr="00B835F7" w:rsidRDefault="006144D4" w:rsidP="00EB1528">
      <w:pPr>
        <w:pStyle w:val="ListParagraph"/>
        <w:numPr>
          <w:ilvl w:val="0"/>
          <w:numId w:val="7"/>
        </w:numPr>
        <w:spacing w:after="60"/>
        <w:jc w:val="both"/>
        <w:rPr>
          <w:sz w:val="22"/>
          <w:szCs w:val="22"/>
          <w:lang w:val="sr-Latn-RS"/>
        </w:rPr>
      </w:pPr>
      <w:r w:rsidRPr="00B835F7">
        <w:rPr>
          <w:sz w:val="22"/>
          <w:szCs w:val="22"/>
          <w:lang w:val="sr-Latn-RS"/>
        </w:rPr>
        <w:t xml:space="preserve">Opis postojećeg stanja u konkretnoj oblasti planiranja i sprovođenja </w:t>
      </w:r>
      <w:r w:rsidR="003D70EA" w:rsidRPr="00B835F7">
        <w:rPr>
          <w:sz w:val="22"/>
          <w:szCs w:val="22"/>
          <w:lang w:val="sr-Latn-RS"/>
        </w:rPr>
        <w:t>javne</w:t>
      </w:r>
      <w:r w:rsidRPr="00B835F7">
        <w:rPr>
          <w:sz w:val="22"/>
          <w:szCs w:val="22"/>
          <w:lang w:val="sr-Latn-RS"/>
        </w:rPr>
        <w:t xml:space="preserve"> politik</w:t>
      </w:r>
      <w:r w:rsidR="003D70EA" w:rsidRPr="00B835F7">
        <w:rPr>
          <w:sz w:val="22"/>
          <w:szCs w:val="22"/>
          <w:lang w:val="sr-Latn-RS"/>
        </w:rPr>
        <w:t>e</w:t>
      </w:r>
      <w:r w:rsidRPr="00B835F7">
        <w:rPr>
          <w:sz w:val="22"/>
          <w:szCs w:val="22"/>
          <w:lang w:val="sr-Latn-RS"/>
        </w:rPr>
        <w:t xml:space="preserve">, koji uključuje i </w:t>
      </w:r>
      <w:proofErr w:type="spellStart"/>
      <w:r w:rsidRPr="00B835F7">
        <w:rPr>
          <w:sz w:val="22"/>
          <w:szCs w:val="22"/>
          <w:lang w:val="sr-Latn-RS"/>
        </w:rPr>
        <w:t>ex</w:t>
      </w:r>
      <w:proofErr w:type="spellEnd"/>
      <w:r w:rsidRPr="00B835F7">
        <w:rPr>
          <w:sz w:val="22"/>
          <w:szCs w:val="22"/>
          <w:lang w:val="sr-Latn-RS"/>
        </w:rPr>
        <w:t>-post analizu prethodnih</w:t>
      </w:r>
      <w:r w:rsidR="00062B45" w:rsidRPr="00B835F7">
        <w:rPr>
          <w:sz w:val="22"/>
          <w:szCs w:val="22"/>
          <w:lang w:val="sr-Latn-RS"/>
        </w:rPr>
        <w:t xml:space="preserve"> javnih politika u toj oblasti;</w:t>
      </w:r>
    </w:p>
    <w:p w14:paraId="59FE1683" w14:textId="77777777" w:rsidR="00062B45" w:rsidRPr="00B835F7" w:rsidRDefault="006144D4" w:rsidP="00E667CC">
      <w:pPr>
        <w:pStyle w:val="ListParagraph"/>
        <w:numPr>
          <w:ilvl w:val="0"/>
          <w:numId w:val="7"/>
        </w:numPr>
        <w:spacing w:after="60"/>
        <w:jc w:val="both"/>
        <w:rPr>
          <w:sz w:val="22"/>
          <w:szCs w:val="22"/>
          <w:lang w:val="sr-Latn-RS"/>
        </w:rPr>
      </w:pPr>
      <w:r w:rsidRPr="00B835F7">
        <w:rPr>
          <w:sz w:val="22"/>
          <w:szCs w:val="22"/>
          <w:lang w:val="sr-Latn-RS"/>
        </w:rPr>
        <w:t>Definisanje željene promene</w:t>
      </w:r>
      <w:r w:rsidR="00E667CC" w:rsidRPr="00B835F7">
        <w:rPr>
          <w:sz w:val="22"/>
          <w:szCs w:val="22"/>
          <w:lang w:val="sr-Latn-RS"/>
        </w:rPr>
        <w:t xml:space="preserve"> </w:t>
      </w:r>
      <w:r w:rsidR="00062B45" w:rsidRPr="00B835F7">
        <w:rPr>
          <w:sz w:val="22"/>
          <w:szCs w:val="22"/>
          <w:lang w:val="sr-Latn-RS"/>
        </w:rPr>
        <w:t>(</w:t>
      </w:r>
      <w:r w:rsidRPr="00B835F7">
        <w:rPr>
          <w:sz w:val="22"/>
          <w:szCs w:val="22"/>
          <w:lang w:val="sr-Latn-RS"/>
        </w:rPr>
        <w:t>viziju, odnosno željeno stanje čijem dostizanju doprinosi postizanje opšteg i posebnih ciljeva;</w:t>
      </w:r>
      <w:r w:rsidR="00E667CC" w:rsidRPr="00B835F7">
        <w:rPr>
          <w:sz w:val="22"/>
          <w:szCs w:val="22"/>
          <w:lang w:val="sr-Latn-RS"/>
        </w:rPr>
        <w:t xml:space="preserve"> </w:t>
      </w:r>
      <w:r w:rsidRPr="00B835F7">
        <w:rPr>
          <w:sz w:val="22"/>
          <w:szCs w:val="22"/>
          <w:lang w:val="sr-Latn-RS"/>
        </w:rPr>
        <w:t>identifikovanje željene promene, identifikovanje zainteresovanih strana</w:t>
      </w:r>
      <w:r w:rsidR="00062B45" w:rsidRPr="00B835F7">
        <w:rPr>
          <w:sz w:val="22"/>
          <w:szCs w:val="22"/>
          <w:lang w:val="sr-Latn-RS"/>
        </w:rPr>
        <w:t>)</w:t>
      </w:r>
      <w:r w:rsidRPr="00B835F7">
        <w:rPr>
          <w:sz w:val="22"/>
          <w:szCs w:val="22"/>
          <w:lang w:val="sr-Latn-RS"/>
        </w:rPr>
        <w:t>;</w:t>
      </w:r>
    </w:p>
    <w:p w14:paraId="56DEF4A7" w14:textId="77777777" w:rsidR="00DB3EF0" w:rsidRPr="00B835F7" w:rsidRDefault="006144D4" w:rsidP="002A074A">
      <w:pPr>
        <w:pStyle w:val="ListParagraph"/>
        <w:numPr>
          <w:ilvl w:val="0"/>
          <w:numId w:val="7"/>
        </w:numPr>
        <w:spacing w:after="60"/>
        <w:jc w:val="both"/>
        <w:rPr>
          <w:sz w:val="22"/>
          <w:szCs w:val="22"/>
          <w:lang w:val="sr-Latn-RS"/>
        </w:rPr>
      </w:pPr>
      <w:r w:rsidRPr="00B835F7">
        <w:rPr>
          <w:sz w:val="22"/>
          <w:szCs w:val="22"/>
          <w:lang w:val="sr-Latn-RS"/>
        </w:rPr>
        <w:t>Def</w:t>
      </w:r>
      <w:r w:rsidR="00062B45" w:rsidRPr="00B835F7">
        <w:rPr>
          <w:sz w:val="22"/>
          <w:szCs w:val="22"/>
          <w:lang w:val="sr-Latn-RS"/>
        </w:rPr>
        <w:t>inisanje ciljeva javne politike (</w:t>
      </w:r>
      <w:r w:rsidRPr="00B835F7">
        <w:rPr>
          <w:sz w:val="22"/>
          <w:szCs w:val="22"/>
          <w:lang w:val="sr-Latn-RS"/>
        </w:rPr>
        <w:t>opšti cilj politike, posebni ciljev</w:t>
      </w:r>
      <w:r w:rsidR="00DB3EF0" w:rsidRPr="00B835F7">
        <w:rPr>
          <w:sz w:val="22"/>
          <w:szCs w:val="22"/>
          <w:lang w:val="sr-Latn-RS"/>
        </w:rPr>
        <w:t xml:space="preserve">i </w:t>
      </w:r>
      <w:r w:rsidRPr="00B835F7">
        <w:rPr>
          <w:sz w:val="22"/>
          <w:szCs w:val="22"/>
          <w:lang w:val="sr-Latn-RS"/>
        </w:rPr>
        <w:t xml:space="preserve">politike </w:t>
      </w:r>
      <w:r w:rsidR="00DB3EF0" w:rsidRPr="00B835F7">
        <w:rPr>
          <w:sz w:val="22"/>
          <w:szCs w:val="22"/>
          <w:lang w:val="sr-Latn-RS"/>
        </w:rPr>
        <w:t xml:space="preserve">i </w:t>
      </w:r>
      <w:r w:rsidRPr="00B835F7">
        <w:rPr>
          <w:sz w:val="22"/>
          <w:szCs w:val="22"/>
          <w:lang w:val="sr-Latn-RS"/>
        </w:rPr>
        <w:t xml:space="preserve"> pokazatelja učinka na nivou </w:t>
      </w:r>
      <w:r w:rsidR="00DB3EF0" w:rsidRPr="00B835F7">
        <w:rPr>
          <w:sz w:val="22"/>
          <w:szCs w:val="22"/>
          <w:lang w:val="sr-Latn-RS"/>
        </w:rPr>
        <w:t xml:space="preserve">opšteg cilja i </w:t>
      </w:r>
      <w:r w:rsidRPr="00B835F7">
        <w:rPr>
          <w:sz w:val="22"/>
          <w:szCs w:val="22"/>
          <w:lang w:val="sr-Latn-RS"/>
        </w:rPr>
        <w:t>posebnih ciljeva</w:t>
      </w:r>
      <w:r w:rsidR="00DB3EF0" w:rsidRPr="00B835F7">
        <w:rPr>
          <w:sz w:val="22"/>
          <w:szCs w:val="22"/>
          <w:lang w:val="sr-Latn-RS"/>
        </w:rPr>
        <w:t>)</w:t>
      </w:r>
      <w:r w:rsidRPr="00B835F7">
        <w:rPr>
          <w:sz w:val="22"/>
          <w:szCs w:val="22"/>
          <w:lang w:val="sr-Latn-RS"/>
        </w:rPr>
        <w:t>;</w:t>
      </w:r>
    </w:p>
    <w:p w14:paraId="2FB43F4A" w14:textId="77777777" w:rsidR="00DB3EF0" w:rsidRPr="00B835F7" w:rsidRDefault="006144D4" w:rsidP="00983082">
      <w:pPr>
        <w:pStyle w:val="ListParagraph"/>
        <w:numPr>
          <w:ilvl w:val="0"/>
          <w:numId w:val="7"/>
        </w:numPr>
        <w:spacing w:after="60"/>
        <w:jc w:val="both"/>
        <w:rPr>
          <w:sz w:val="22"/>
          <w:szCs w:val="22"/>
          <w:lang w:val="sr-Latn-RS"/>
        </w:rPr>
      </w:pPr>
      <w:r w:rsidRPr="00B835F7">
        <w:rPr>
          <w:sz w:val="22"/>
          <w:szCs w:val="22"/>
          <w:lang w:val="sr-Latn-RS"/>
        </w:rPr>
        <w:t>Identifikovanje mera javne politike, za postizanje posebnog cilja</w:t>
      </w:r>
      <w:r w:rsidR="00DB3EF0" w:rsidRPr="00B835F7">
        <w:rPr>
          <w:sz w:val="22"/>
          <w:szCs w:val="22"/>
          <w:lang w:val="sr-Latn-RS"/>
        </w:rPr>
        <w:t>/</w:t>
      </w:r>
      <w:r w:rsidRPr="00B835F7">
        <w:rPr>
          <w:sz w:val="22"/>
          <w:szCs w:val="22"/>
          <w:lang w:val="sr-Latn-RS"/>
        </w:rPr>
        <w:t xml:space="preserve">ciljeva, </w:t>
      </w:r>
      <w:r w:rsidR="00E667CC" w:rsidRPr="00B835F7">
        <w:rPr>
          <w:sz w:val="22"/>
          <w:szCs w:val="22"/>
          <w:lang w:val="sr-Latn-RS"/>
        </w:rPr>
        <w:t>navođenje alternativnih mera</w:t>
      </w:r>
      <w:r w:rsidRPr="00B835F7">
        <w:rPr>
          <w:sz w:val="22"/>
          <w:szCs w:val="22"/>
          <w:lang w:val="sr-Latn-RS"/>
        </w:rPr>
        <w:t xml:space="preserve">, ako </w:t>
      </w:r>
      <w:r w:rsidR="00E667CC" w:rsidRPr="00B835F7">
        <w:rPr>
          <w:sz w:val="22"/>
          <w:szCs w:val="22"/>
          <w:lang w:val="sr-Latn-RS"/>
        </w:rPr>
        <w:t>ih ima</w:t>
      </w:r>
      <w:r w:rsidR="00DB3EF0" w:rsidRPr="00B835F7">
        <w:rPr>
          <w:sz w:val="22"/>
          <w:szCs w:val="22"/>
          <w:lang w:val="sr-Latn-RS"/>
        </w:rPr>
        <w:t xml:space="preserve">, </w:t>
      </w:r>
      <w:r w:rsidRPr="00B835F7">
        <w:rPr>
          <w:sz w:val="22"/>
          <w:szCs w:val="22"/>
          <w:lang w:val="sr-Latn-RS"/>
        </w:rPr>
        <w:t>identifikacij</w:t>
      </w:r>
      <w:r w:rsidR="00DB3EF0" w:rsidRPr="00B835F7">
        <w:rPr>
          <w:sz w:val="22"/>
          <w:szCs w:val="22"/>
          <w:lang w:val="sr-Latn-RS"/>
        </w:rPr>
        <w:t>a i formulacija</w:t>
      </w:r>
      <w:r w:rsidRPr="00B835F7">
        <w:rPr>
          <w:sz w:val="22"/>
          <w:szCs w:val="22"/>
          <w:lang w:val="sr-Latn-RS"/>
        </w:rPr>
        <w:t xml:space="preserve"> pokazatelja rezultata na nivou mera, opis projekata kojima će se</w:t>
      </w:r>
      <w:r w:rsidR="00DB3EF0" w:rsidRPr="00B835F7">
        <w:rPr>
          <w:sz w:val="22"/>
          <w:szCs w:val="22"/>
          <w:lang w:val="sr-Latn-RS"/>
        </w:rPr>
        <w:t xml:space="preserve"> mere javne politike sprovoditi;</w:t>
      </w:r>
    </w:p>
    <w:p w14:paraId="514C4365" w14:textId="77777777" w:rsidR="00DB3EF0" w:rsidRPr="00B835F7" w:rsidRDefault="006144D4" w:rsidP="00983082">
      <w:pPr>
        <w:pStyle w:val="ListParagraph"/>
        <w:numPr>
          <w:ilvl w:val="0"/>
          <w:numId w:val="7"/>
        </w:numPr>
        <w:spacing w:after="60"/>
        <w:jc w:val="both"/>
        <w:rPr>
          <w:sz w:val="22"/>
          <w:szCs w:val="22"/>
          <w:lang w:val="sr-Latn-RS"/>
        </w:rPr>
      </w:pPr>
      <w:r w:rsidRPr="00B835F7">
        <w:rPr>
          <w:sz w:val="22"/>
          <w:szCs w:val="22"/>
          <w:lang w:val="sr-Latn-RS"/>
        </w:rPr>
        <w:t xml:space="preserve">Izveštaj o analizi mera, </w:t>
      </w:r>
      <w:r w:rsidR="00983082" w:rsidRPr="00B835F7">
        <w:rPr>
          <w:sz w:val="22"/>
          <w:szCs w:val="22"/>
          <w:lang w:val="sr-Latn-RS"/>
        </w:rPr>
        <w:t xml:space="preserve">koja je </w:t>
      </w:r>
      <w:r w:rsidRPr="00B835F7">
        <w:rPr>
          <w:sz w:val="22"/>
          <w:szCs w:val="22"/>
          <w:lang w:val="sr-Latn-RS"/>
        </w:rPr>
        <w:t>izvršen</w:t>
      </w:r>
      <w:r w:rsidR="00983082" w:rsidRPr="00B835F7">
        <w:rPr>
          <w:sz w:val="22"/>
          <w:szCs w:val="22"/>
          <w:lang w:val="sr-Latn-RS"/>
        </w:rPr>
        <w:t>a</w:t>
      </w:r>
      <w:r w:rsidRPr="00B835F7">
        <w:rPr>
          <w:sz w:val="22"/>
          <w:szCs w:val="22"/>
          <w:lang w:val="sr-Latn-RS"/>
        </w:rPr>
        <w:t xml:space="preserve"> u skladu sa čl. 24–30. </w:t>
      </w:r>
      <w:r w:rsidR="00983082" w:rsidRPr="00B835F7">
        <w:rPr>
          <w:sz w:val="22"/>
          <w:szCs w:val="22"/>
          <w:lang w:val="sr-Latn-RS"/>
        </w:rPr>
        <w:t>U</w:t>
      </w:r>
      <w:r w:rsidRPr="00B835F7">
        <w:rPr>
          <w:sz w:val="22"/>
          <w:szCs w:val="22"/>
          <w:lang w:val="sr-Latn-RS"/>
        </w:rPr>
        <w:t>redbe</w:t>
      </w:r>
      <w:r w:rsidR="00983082" w:rsidRPr="00B835F7">
        <w:rPr>
          <w:sz w:val="22"/>
          <w:szCs w:val="22"/>
          <w:lang w:val="sr-Latn-RS"/>
        </w:rPr>
        <w:t xml:space="preserve"> (u okviru </w:t>
      </w:r>
      <w:proofErr w:type="spellStart"/>
      <w:r w:rsidR="00983082" w:rsidRPr="00B835F7">
        <w:rPr>
          <w:sz w:val="22"/>
          <w:szCs w:val="22"/>
          <w:lang w:val="sr-Latn-RS"/>
        </w:rPr>
        <w:t>ex-ante</w:t>
      </w:r>
      <w:proofErr w:type="spellEnd"/>
      <w:r w:rsidR="00983082" w:rsidRPr="00B835F7">
        <w:rPr>
          <w:sz w:val="22"/>
          <w:szCs w:val="22"/>
          <w:lang w:val="sr-Latn-RS"/>
        </w:rPr>
        <w:t xml:space="preserve"> analize efekata)</w:t>
      </w:r>
      <w:r w:rsidRPr="00B835F7">
        <w:rPr>
          <w:sz w:val="22"/>
          <w:szCs w:val="22"/>
          <w:lang w:val="sr-Latn-RS"/>
        </w:rPr>
        <w:t>, koja obuhvata analizu efekata tih mera na fizička i pravna lica, odnosno analizu društvenih i ekonomskih efekata, za svaku od razmatranih opcija ukoliko one postoje, uključujući i analizu efekata na životnu sredinu, kao i upravljačkih efekata tih mera, ako ih imaju, sa posebnim osvrtom efekata mera na</w:t>
      </w:r>
      <w:r w:rsidR="00983082" w:rsidRPr="00B835F7">
        <w:rPr>
          <w:sz w:val="22"/>
          <w:szCs w:val="22"/>
          <w:lang w:val="sr-Latn-RS"/>
        </w:rPr>
        <w:t xml:space="preserve"> </w:t>
      </w:r>
      <w:r w:rsidRPr="00B835F7">
        <w:rPr>
          <w:sz w:val="22"/>
          <w:szCs w:val="22"/>
          <w:lang w:val="sr-Latn-RS"/>
        </w:rPr>
        <w:t>rodnu ravnopravnost</w:t>
      </w:r>
      <w:r w:rsidR="00983082" w:rsidRPr="00B835F7">
        <w:rPr>
          <w:sz w:val="22"/>
          <w:szCs w:val="22"/>
          <w:lang w:val="sr-Latn-RS"/>
        </w:rPr>
        <w:t xml:space="preserve"> i na </w:t>
      </w:r>
      <w:r w:rsidRPr="00B835F7">
        <w:rPr>
          <w:sz w:val="22"/>
          <w:szCs w:val="22"/>
          <w:lang w:val="sr-Latn-RS"/>
        </w:rPr>
        <w:t>mikro, male i srednje privredne subjekte;</w:t>
      </w:r>
    </w:p>
    <w:p w14:paraId="389D2A34" w14:textId="77777777" w:rsidR="00DB3EF0" w:rsidRPr="00B835F7" w:rsidRDefault="006144D4" w:rsidP="00B33213">
      <w:pPr>
        <w:pStyle w:val="ListParagraph"/>
        <w:numPr>
          <w:ilvl w:val="0"/>
          <w:numId w:val="7"/>
        </w:numPr>
        <w:spacing w:after="60"/>
        <w:jc w:val="both"/>
        <w:rPr>
          <w:sz w:val="22"/>
          <w:szCs w:val="22"/>
          <w:lang w:val="sr-Latn-RS"/>
        </w:rPr>
      </w:pPr>
      <w:r w:rsidRPr="00B835F7">
        <w:rPr>
          <w:sz w:val="22"/>
          <w:szCs w:val="22"/>
          <w:lang w:val="sr-Latn-RS"/>
        </w:rPr>
        <w:t>Identifikovanje mehanizama za</w:t>
      </w:r>
      <w:r w:rsidR="00DB3EF0" w:rsidRPr="00B835F7">
        <w:rPr>
          <w:sz w:val="22"/>
          <w:szCs w:val="22"/>
          <w:lang w:val="sr-Latn-RS"/>
        </w:rPr>
        <w:t xml:space="preserve"> sprovođenje mera, uz navođenje nadležne institucije </w:t>
      </w:r>
      <w:r w:rsidRPr="00B835F7">
        <w:rPr>
          <w:sz w:val="22"/>
          <w:szCs w:val="22"/>
          <w:lang w:val="sr-Latn-RS"/>
        </w:rPr>
        <w:t>za sprovođenje konkretne mere,</w:t>
      </w:r>
      <w:r w:rsidR="00DB3EF0" w:rsidRPr="00B835F7">
        <w:rPr>
          <w:sz w:val="22"/>
          <w:szCs w:val="22"/>
          <w:lang w:val="sr-Latn-RS"/>
        </w:rPr>
        <w:t xml:space="preserve"> </w:t>
      </w:r>
      <w:r w:rsidRPr="00B835F7">
        <w:rPr>
          <w:sz w:val="22"/>
          <w:szCs w:val="22"/>
          <w:lang w:val="sr-Latn-RS"/>
        </w:rPr>
        <w:t>procene potrebnih finansijskih sredstava i ostalih materijalnih resursa</w:t>
      </w:r>
      <w:r w:rsidR="00DB3EF0" w:rsidRPr="00B835F7">
        <w:rPr>
          <w:sz w:val="22"/>
          <w:szCs w:val="22"/>
          <w:lang w:val="sr-Latn-RS"/>
        </w:rPr>
        <w:t xml:space="preserve"> neophodnih za sprovođenje mera, </w:t>
      </w:r>
      <w:r w:rsidRPr="00B835F7">
        <w:rPr>
          <w:sz w:val="22"/>
          <w:szCs w:val="22"/>
          <w:lang w:val="sr-Latn-RS"/>
        </w:rPr>
        <w:t>informacije o načinu obezbeđenja, odnosno izvorima sredstava za sprovođenje mera</w:t>
      </w:r>
      <w:r w:rsidR="00DB3EF0" w:rsidRPr="00B835F7">
        <w:rPr>
          <w:sz w:val="22"/>
          <w:szCs w:val="22"/>
          <w:lang w:val="sr-Latn-RS"/>
        </w:rPr>
        <w:t xml:space="preserve"> i </w:t>
      </w:r>
      <w:r w:rsidRPr="00B835F7">
        <w:rPr>
          <w:sz w:val="22"/>
          <w:szCs w:val="22"/>
          <w:lang w:val="sr-Latn-RS"/>
        </w:rPr>
        <w:t>rokova za sprovođenje mera;</w:t>
      </w:r>
    </w:p>
    <w:p w14:paraId="67CABAB0" w14:textId="77777777" w:rsidR="00DB3EF0" w:rsidRPr="00B835F7" w:rsidRDefault="006144D4" w:rsidP="00B33213">
      <w:pPr>
        <w:pStyle w:val="ListParagraph"/>
        <w:numPr>
          <w:ilvl w:val="0"/>
          <w:numId w:val="7"/>
        </w:numPr>
        <w:spacing w:after="60"/>
        <w:jc w:val="both"/>
        <w:rPr>
          <w:sz w:val="22"/>
          <w:szCs w:val="22"/>
          <w:lang w:val="sr-Latn-RS"/>
        </w:rPr>
      </w:pPr>
      <w:r w:rsidRPr="00B835F7">
        <w:rPr>
          <w:sz w:val="22"/>
          <w:szCs w:val="22"/>
          <w:lang w:val="sr-Latn-RS"/>
        </w:rPr>
        <w:t>Određenje načina ocene</w:t>
      </w:r>
      <w:r w:rsidR="00983082" w:rsidRPr="00B835F7">
        <w:rPr>
          <w:sz w:val="22"/>
          <w:szCs w:val="22"/>
          <w:lang w:val="sr-Latn-RS"/>
        </w:rPr>
        <w:t>/evaluacije</w:t>
      </w:r>
      <w:r w:rsidRPr="00B835F7">
        <w:rPr>
          <w:sz w:val="22"/>
          <w:szCs w:val="22"/>
          <w:lang w:val="sr-Latn-RS"/>
        </w:rPr>
        <w:t xml:space="preserve"> postignutih rezultata, </w:t>
      </w:r>
    </w:p>
    <w:p w14:paraId="6648E8EF" w14:textId="77777777" w:rsidR="00DB3EF0" w:rsidRPr="00B835F7" w:rsidRDefault="006144D4" w:rsidP="00B33213">
      <w:pPr>
        <w:pStyle w:val="ListParagraph"/>
        <w:numPr>
          <w:ilvl w:val="0"/>
          <w:numId w:val="7"/>
        </w:numPr>
        <w:spacing w:after="60"/>
        <w:jc w:val="both"/>
        <w:rPr>
          <w:sz w:val="22"/>
          <w:szCs w:val="22"/>
          <w:lang w:val="sr-Latn-RS"/>
        </w:rPr>
      </w:pPr>
      <w:r w:rsidRPr="00B835F7">
        <w:rPr>
          <w:sz w:val="22"/>
          <w:szCs w:val="22"/>
          <w:lang w:val="sr-Latn-RS"/>
        </w:rPr>
        <w:t>Određenje na</w:t>
      </w:r>
      <w:r w:rsidR="00DB3EF0" w:rsidRPr="00B835F7">
        <w:rPr>
          <w:sz w:val="22"/>
          <w:szCs w:val="22"/>
          <w:lang w:val="sr-Latn-RS"/>
        </w:rPr>
        <w:t>čina izveštavanja o rezultatima</w:t>
      </w:r>
      <w:r w:rsidRPr="00B835F7">
        <w:rPr>
          <w:sz w:val="22"/>
          <w:szCs w:val="22"/>
          <w:lang w:val="sr-Latn-RS"/>
        </w:rPr>
        <w:t>;</w:t>
      </w:r>
    </w:p>
    <w:p w14:paraId="7E120922" w14:textId="77777777" w:rsidR="00DB3EF0" w:rsidRPr="00B835F7" w:rsidRDefault="006144D4" w:rsidP="00DB3EF0">
      <w:pPr>
        <w:pStyle w:val="ListParagraph"/>
        <w:numPr>
          <w:ilvl w:val="0"/>
          <w:numId w:val="7"/>
        </w:numPr>
        <w:spacing w:after="60"/>
        <w:jc w:val="both"/>
        <w:rPr>
          <w:sz w:val="22"/>
          <w:szCs w:val="22"/>
          <w:lang w:val="sr-Latn-RS"/>
        </w:rPr>
      </w:pPr>
      <w:r w:rsidRPr="00B835F7">
        <w:rPr>
          <w:sz w:val="22"/>
          <w:szCs w:val="22"/>
          <w:lang w:val="sr-Latn-RS"/>
        </w:rPr>
        <w:t>Procenu finansijskih sredstava, potrebnih za realizaciju svake od mera i identifikaciju izvora iz kojih se ta sredstva obezbeđuju;</w:t>
      </w:r>
    </w:p>
    <w:p w14:paraId="73D18C2A" w14:textId="151FBFE9" w:rsidR="006144D4" w:rsidRPr="00B835F7" w:rsidRDefault="006144D4" w:rsidP="00DB3EF0">
      <w:pPr>
        <w:pStyle w:val="ListParagraph"/>
        <w:numPr>
          <w:ilvl w:val="0"/>
          <w:numId w:val="7"/>
        </w:numPr>
        <w:spacing w:after="60"/>
        <w:jc w:val="both"/>
        <w:rPr>
          <w:sz w:val="22"/>
          <w:szCs w:val="22"/>
          <w:lang w:val="sr-Latn-RS"/>
        </w:rPr>
      </w:pPr>
      <w:r w:rsidRPr="00B835F7">
        <w:rPr>
          <w:sz w:val="22"/>
          <w:szCs w:val="22"/>
          <w:lang w:val="sr-Latn-RS"/>
        </w:rPr>
        <w:t>Procenu finansijskih efekata realizacije svake od mera na budžet, u skladu sa zakonom koji uređuje budžetski sistem</w:t>
      </w:r>
      <w:r w:rsidR="00B33213" w:rsidRPr="00B835F7">
        <w:rPr>
          <w:sz w:val="22"/>
          <w:szCs w:val="22"/>
          <w:lang w:val="sr-Latn-RS"/>
        </w:rPr>
        <w:t>.</w:t>
      </w:r>
    </w:p>
    <w:p w14:paraId="62B0A988" w14:textId="01067741" w:rsidR="00550679" w:rsidRPr="00B835F7" w:rsidRDefault="00550679" w:rsidP="005727A9">
      <w:pPr>
        <w:pStyle w:val="HTMLPreformatted"/>
        <w:tabs>
          <w:tab w:val="left" w:pos="3510"/>
        </w:tabs>
        <w:spacing w:line="276" w:lineRule="auto"/>
        <w:jc w:val="both"/>
        <w:rPr>
          <w:rFonts w:ascii="Times New Roman" w:hAnsi="Times New Roman" w:cs="Times New Roman"/>
          <w:color w:val="222222"/>
          <w:sz w:val="22"/>
          <w:szCs w:val="22"/>
          <w:lang w:val="sr-Latn-RS"/>
        </w:rPr>
      </w:pPr>
      <w:r w:rsidRPr="00B835F7">
        <w:rPr>
          <w:rFonts w:ascii="Times New Roman" w:hAnsi="Times New Roman" w:cs="Times New Roman"/>
          <w:color w:val="222222"/>
          <w:sz w:val="22"/>
          <w:szCs w:val="22"/>
          <w:lang w:val="sr-Latn-RS"/>
        </w:rPr>
        <w:t xml:space="preserve">Svi navedeni zadaci </w:t>
      </w:r>
      <w:r w:rsidR="006F5EB6" w:rsidRPr="00B835F7">
        <w:rPr>
          <w:rFonts w:ascii="Times New Roman" w:hAnsi="Times New Roman" w:cs="Times New Roman"/>
          <w:color w:val="222222"/>
          <w:sz w:val="22"/>
          <w:szCs w:val="22"/>
          <w:lang w:val="sr-Latn-RS"/>
        </w:rPr>
        <w:t xml:space="preserve">se sprovode </w:t>
      </w:r>
      <w:r w:rsidRPr="00B835F7">
        <w:rPr>
          <w:rFonts w:ascii="Times New Roman" w:hAnsi="Times New Roman" w:cs="Times New Roman"/>
          <w:color w:val="222222"/>
          <w:sz w:val="22"/>
          <w:szCs w:val="22"/>
          <w:lang w:val="sr-Latn-RS"/>
        </w:rPr>
        <w:t xml:space="preserve"> u skladu sa zaključcima konsultacija sa </w:t>
      </w:r>
      <w:r w:rsidR="006D3632" w:rsidRPr="00B835F7">
        <w:rPr>
          <w:rFonts w:ascii="Times New Roman" w:hAnsi="Times New Roman" w:cs="Times New Roman"/>
          <w:color w:val="222222"/>
          <w:sz w:val="22"/>
          <w:szCs w:val="22"/>
          <w:lang w:val="sr-Latn-RS"/>
        </w:rPr>
        <w:t xml:space="preserve">MRZBSP </w:t>
      </w:r>
      <w:r w:rsidRPr="00B835F7">
        <w:rPr>
          <w:rFonts w:ascii="Times New Roman" w:hAnsi="Times New Roman" w:cs="Times New Roman"/>
          <w:color w:val="222222"/>
          <w:sz w:val="22"/>
          <w:szCs w:val="22"/>
          <w:lang w:val="sr-Latn-RS"/>
        </w:rPr>
        <w:t>i SIPRU.</w:t>
      </w:r>
    </w:p>
    <w:p w14:paraId="7AD14233" w14:textId="77777777" w:rsidR="00DB3EF0" w:rsidRPr="00B835F7" w:rsidRDefault="00DB3EF0" w:rsidP="005727A9">
      <w:pPr>
        <w:pStyle w:val="HTMLPreformatted"/>
        <w:tabs>
          <w:tab w:val="left" w:pos="3510"/>
        </w:tabs>
        <w:spacing w:line="276" w:lineRule="auto"/>
        <w:jc w:val="both"/>
        <w:rPr>
          <w:rFonts w:ascii="Times New Roman" w:hAnsi="Times New Roman" w:cs="Times New Roman"/>
          <w:color w:val="222222"/>
          <w:sz w:val="22"/>
          <w:szCs w:val="22"/>
          <w:lang w:val="sr-Latn-RS"/>
        </w:rPr>
      </w:pPr>
    </w:p>
    <w:p w14:paraId="6530A4E2" w14:textId="664DD117" w:rsidR="00550679" w:rsidRPr="00B835F7" w:rsidRDefault="00DC6B78" w:rsidP="005727A9">
      <w:pPr>
        <w:pStyle w:val="HTMLPreformatted"/>
        <w:spacing w:after="120" w:line="276" w:lineRule="auto"/>
        <w:jc w:val="both"/>
        <w:rPr>
          <w:rFonts w:ascii="Times New Roman" w:hAnsi="Times New Roman" w:cs="Times New Roman"/>
          <w:b/>
          <w:color w:val="222222"/>
          <w:sz w:val="22"/>
          <w:szCs w:val="22"/>
          <w:u w:val="single"/>
          <w:lang w:val="sr-Latn-RS"/>
        </w:rPr>
      </w:pPr>
      <w:r w:rsidRPr="00B835F7">
        <w:rPr>
          <w:rFonts w:ascii="Times New Roman" w:hAnsi="Times New Roman" w:cs="Times New Roman"/>
          <w:b/>
          <w:color w:val="222222"/>
          <w:sz w:val="22"/>
          <w:szCs w:val="22"/>
          <w:u w:val="single"/>
          <w:lang w:val="sr-Latn-RS"/>
        </w:rPr>
        <w:t>Očekivani r</w:t>
      </w:r>
      <w:r w:rsidR="00550679" w:rsidRPr="00B835F7">
        <w:rPr>
          <w:rFonts w:ascii="Times New Roman" w:hAnsi="Times New Roman" w:cs="Times New Roman"/>
          <w:b/>
          <w:color w:val="222222"/>
          <w:sz w:val="22"/>
          <w:szCs w:val="22"/>
          <w:u w:val="single"/>
          <w:lang w:val="sr-Latn-RS"/>
        </w:rPr>
        <w:t xml:space="preserve">ezultati </w:t>
      </w:r>
    </w:p>
    <w:p w14:paraId="16326F4F" w14:textId="28DD7D37" w:rsidR="00550679" w:rsidRPr="00B835F7" w:rsidRDefault="00037A59" w:rsidP="00B835F7">
      <w:pPr>
        <w:pStyle w:val="HTMLPreformatted"/>
        <w:numPr>
          <w:ilvl w:val="0"/>
          <w:numId w:val="1"/>
        </w:numPr>
        <w:spacing w:after="60" w:line="276" w:lineRule="auto"/>
        <w:jc w:val="both"/>
        <w:rPr>
          <w:rFonts w:ascii="Times New Roman" w:hAnsi="Times New Roman" w:cs="Times New Roman"/>
          <w:color w:val="222222"/>
          <w:sz w:val="22"/>
          <w:szCs w:val="22"/>
          <w:lang w:val="sr-Latn-RS"/>
        </w:rPr>
      </w:pPr>
      <w:r w:rsidRPr="00B835F7">
        <w:rPr>
          <w:rFonts w:ascii="Times New Roman" w:hAnsi="Times New Roman" w:cs="Times New Roman"/>
          <w:color w:val="222222"/>
          <w:sz w:val="22"/>
          <w:szCs w:val="22"/>
          <w:lang w:val="sr-Latn-RS"/>
        </w:rPr>
        <w:t>Plan r</w:t>
      </w:r>
      <w:r w:rsidR="00550679" w:rsidRPr="00B835F7">
        <w:rPr>
          <w:rFonts w:ascii="Times New Roman" w:hAnsi="Times New Roman" w:cs="Times New Roman"/>
          <w:color w:val="222222"/>
          <w:sz w:val="22"/>
          <w:szCs w:val="22"/>
          <w:lang w:val="sr-Latn-RS"/>
        </w:rPr>
        <w:t>ad</w:t>
      </w:r>
      <w:r w:rsidRPr="00B835F7">
        <w:rPr>
          <w:rFonts w:ascii="Times New Roman" w:hAnsi="Times New Roman" w:cs="Times New Roman"/>
          <w:color w:val="222222"/>
          <w:sz w:val="22"/>
          <w:szCs w:val="22"/>
          <w:lang w:val="sr-Latn-RS"/>
        </w:rPr>
        <w:t xml:space="preserve">a </w:t>
      </w:r>
      <w:r w:rsidR="00550679" w:rsidRPr="00B835F7">
        <w:rPr>
          <w:rFonts w:ascii="Times New Roman" w:hAnsi="Times New Roman" w:cs="Times New Roman"/>
          <w:color w:val="222222"/>
          <w:sz w:val="22"/>
          <w:szCs w:val="22"/>
          <w:lang w:val="sr-Latn-RS"/>
        </w:rPr>
        <w:t xml:space="preserve">i metodologija za </w:t>
      </w:r>
      <w:r w:rsidR="00AE1804" w:rsidRPr="00B835F7">
        <w:rPr>
          <w:rFonts w:ascii="Times New Roman" w:hAnsi="Times New Roman" w:cs="Times New Roman"/>
          <w:color w:val="222222"/>
          <w:sz w:val="22"/>
          <w:szCs w:val="22"/>
          <w:lang w:val="sr-Latn-RS"/>
        </w:rPr>
        <w:t xml:space="preserve">sprovođenje </w:t>
      </w:r>
      <w:r w:rsidR="005727A9" w:rsidRPr="00B835F7">
        <w:rPr>
          <w:rFonts w:ascii="Times New Roman" w:hAnsi="Times New Roman" w:cs="Times New Roman"/>
          <w:color w:val="222222"/>
          <w:sz w:val="22"/>
          <w:szCs w:val="22"/>
          <w:lang w:val="sr-Latn-RS"/>
        </w:rPr>
        <w:t>zadatka</w:t>
      </w:r>
      <w:r w:rsidR="006771C7" w:rsidRPr="00B835F7">
        <w:rPr>
          <w:rFonts w:ascii="Times New Roman" w:hAnsi="Times New Roman" w:cs="Times New Roman"/>
          <w:color w:val="222222"/>
          <w:sz w:val="22"/>
          <w:szCs w:val="22"/>
          <w:lang w:val="sr-Latn-RS"/>
        </w:rPr>
        <w:t>,</w:t>
      </w:r>
      <w:r w:rsidR="006771C7" w:rsidRPr="00B835F7">
        <w:rPr>
          <w:rFonts w:ascii="Times New Roman" w:hAnsi="Times New Roman" w:cs="Times New Roman"/>
          <w:sz w:val="22"/>
          <w:szCs w:val="22"/>
        </w:rPr>
        <w:t xml:space="preserve"> </w:t>
      </w:r>
      <w:r w:rsidR="006771C7" w:rsidRPr="00B835F7">
        <w:rPr>
          <w:rFonts w:ascii="Times New Roman" w:hAnsi="Times New Roman" w:cs="Times New Roman"/>
          <w:color w:val="222222"/>
          <w:sz w:val="22"/>
          <w:szCs w:val="22"/>
          <w:lang w:val="sr-Latn-RS"/>
        </w:rPr>
        <w:t>odobreni od strane MRZBSP i SIPRU</w:t>
      </w:r>
      <w:r w:rsidR="008A7A94" w:rsidRPr="00B835F7">
        <w:rPr>
          <w:rFonts w:ascii="Times New Roman" w:hAnsi="Times New Roman" w:cs="Times New Roman"/>
          <w:color w:val="222222"/>
          <w:sz w:val="22"/>
          <w:szCs w:val="22"/>
          <w:lang w:val="sr-Latn-RS"/>
        </w:rPr>
        <w:t>;</w:t>
      </w:r>
    </w:p>
    <w:p w14:paraId="27E4F12F" w14:textId="50730E1B" w:rsidR="00550679" w:rsidRPr="00B835F7" w:rsidRDefault="006771C7" w:rsidP="00B835F7">
      <w:pPr>
        <w:pStyle w:val="HTMLPreformatted"/>
        <w:numPr>
          <w:ilvl w:val="0"/>
          <w:numId w:val="1"/>
        </w:numPr>
        <w:spacing w:after="60" w:line="276" w:lineRule="auto"/>
        <w:jc w:val="both"/>
        <w:rPr>
          <w:rFonts w:ascii="Times New Roman" w:hAnsi="Times New Roman" w:cs="Times New Roman"/>
          <w:color w:val="222222"/>
          <w:sz w:val="22"/>
          <w:szCs w:val="22"/>
          <w:lang w:val="sr-Latn-RS"/>
        </w:rPr>
      </w:pPr>
      <w:r w:rsidRPr="00B835F7">
        <w:rPr>
          <w:rFonts w:ascii="Times New Roman" w:hAnsi="Times New Roman" w:cs="Times New Roman"/>
          <w:color w:val="222222"/>
          <w:sz w:val="22"/>
          <w:szCs w:val="22"/>
          <w:lang w:val="sr-Latn-RS"/>
        </w:rPr>
        <w:t>Kratak pregled strukture</w:t>
      </w:r>
      <w:r w:rsidR="0083414F" w:rsidRPr="00B835F7">
        <w:rPr>
          <w:rFonts w:ascii="Times New Roman" w:hAnsi="Times New Roman" w:cs="Times New Roman"/>
          <w:color w:val="222222"/>
          <w:sz w:val="22"/>
          <w:szCs w:val="22"/>
          <w:lang w:val="sr-Latn-RS"/>
        </w:rPr>
        <w:t xml:space="preserve"> </w:t>
      </w:r>
      <w:r w:rsidRPr="00B835F7">
        <w:rPr>
          <w:rFonts w:ascii="Times New Roman" w:hAnsi="Times New Roman" w:cs="Times New Roman"/>
          <w:color w:val="222222"/>
          <w:sz w:val="22"/>
          <w:szCs w:val="22"/>
          <w:lang w:val="sr-Latn-RS"/>
        </w:rPr>
        <w:t>predloga Strategije zapošljavanja za period od 2021. do 2026. godine</w:t>
      </w:r>
      <w:r w:rsidR="00803D2C" w:rsidRPr="00B835F7">
        <w:rPr>
          <w:rFonts w:ascii="Times New Roman" w:hAnsi="Times New Roman" w:cs="Times New Roman"/>
          <w:color w:val="222222"/>
          <w:sz w:val="22"/>
          <w:szCs w:val="22"/>
          <w:lang w:val="sr-Latn-RS"/>
        </w:rPr>
        <w:t xml:space="preserve"> </w:t>
      </w:r>
      <w:r w:rsidR="00320954" w:rsidRPr="00B835F7">
        <w:rPr>
          <w:rFonts w:ascii="Times New Roman" w:hAnsi="Times New Roman" w:cs="Times New Roman"/>
          <w:color w:val="222222"/>
          <w:sz w:val="22"/>
          <w:szCs w:val="22"/>
          <w:lang w:val="sr-Latn-RS"/>
        </w:rPr>
        <w:t>(</w:t>
      </w:r>
      <w:r w:rsidR="00550679" w:rsidRPr="00B835F7">
        <w:rPr>
          <w:rFonts w:ascii="Times New Roman" w:hAnsi="Times New Roman" w:cs="Times New Roman"/>
          <w:color w:val="222222"/>
          <w:sz w:val="22"/>
          <w:szCs w:val="22"/>
          <w:lang w:val="sr-Latn-RS"/>
        </w:rPr>
        <w:t xml:space="preserve">pre </w:t>
      </w:r>
      <w:r w:rsidR="00320954" w:rsidRPr="00B835F7">
        <w:rPr>
          <w:rFonts w:ascii="Times New Roman" w:hAnsi="Times New Roman" w:cs="Times New Roman"/>
          <w:color w:val="222222"/>
          <w:sz w:val="22"/>
          <w:szCs w:val="22"/>
          <w:lang w:val="sr-Latn-RS"/>
        </w:rPr>
        <w:t xml:space="preserve">početka rada na </w:t>
      </w:r>
      <w:r w:rsidRPr="00B835F7">
        <w:rPr>
          <w:rFonts w:ascii="Times New Roman" w:hAnsi="Times New Roman" w:cs="Times New Roman"/>
          <w:color w:val="222222"/>
          <w:sz w:val="22"/>
          <w:szCs w:val="22"/>
          <w:lang w:val="sr-Latn-RS"/>
        </w:rPr>
        <w:t>dokumentu), odobren</w:t>
      </w:r>
      <w:r w:rsidR="00320954" w:rsidRPr="00B835F7">
        <w:rPr>
          <w:rFonts w:ascii="Times New Roman" w:hAnsi="Times New Roman" w:cs="Times New Roman"/>
          <w:color w:val="222222"/>
          <w:sz w:val="22"/>
          <w:szCs w:val="22"/>
          <w:lang w:val="sr-Latn-RS"/>
        </w:rPr>
        <w:t xml:space="preserve"> od strane MRZBSP </w:t>
      </w:r>
      <w:r w:rsidR="00550679" w:rsidRPr="00B835F7">
        <w:rPr>
          <w:rFonts w:ascii="Times New Roman" w:hAnsi="Times New Roman" w:cs="Times New Roman"/>
          <w:color w:val="222222"/>
          <w:sz w:val="22"/>
          <w:szCs w:val="22"/>
          <w:lang w:val="sr-Latn-RS"/>
        </w:rPr>
        <w:t>i</w:t>
      </w:r>
      <w:r w:rsidR="00803D2C" w:rsidRPr="00B835F7">
        <w:rPr>
          <w:rFonts w:ascii="Times New Roman" w:hAnsi="Times New Roman" w:cs="Times New Roman"/>
          <w:color w:val="222222"/>
          <w:sz w:val="22"/>
          <w:szCs w:val="22"/>
          <w:lang w:val="sr-Latn-RS"/>
        </w:rPr>
        <w:t xml:space="preserve"> SIPRU</w:t>
      </w:r>
      <w:r w:rsidR="008A7A94" w:rsidRPr="00B835F7">
        <w:rPr>
          <w:rFonts w:ascii="Times New Roman" w:hAnsi="Times New Roman" w:cs="Times New Roman"/>
          <w:color w:val="222222"/>
          <w:sz w:val="22"/>
          <w:szCs w:val="22"/>
          <w:lang w:val="sr-Latn-RS"/>
        </w:rPr>
        <w:t>;</w:t>
      </w:r>
    </w:p>
    <w:p w14:paraId="451C5C61" w14:textId="37D78861" w:rsidR="0083414F" w:rsidRPr="00B835F7" w:rsidRDefault="0083414F" w:rsidP="00B835F7">
      <w:pPr>
        <w:pStyle w:val="HTMLPreformatted"/>
        <w:numPr>
          <w:ilvl w:val="0"/>
          <w:numId w:val="1"/>
        </w:numPr>
        <w:spacing w:after="60" w:line="276" w:lineRule="auto"/>
        <w:jc w:val="both"/>
        <w:rPr>
          <w:rFonts w:ascii="Times New Roman" w:hAnsi="Times New Roman" w:cs="Times New Roman"/>
          <w:color w:val="222222"/>
          <w:sz w:val="22"/>
          <w:szCs w:val="22"/>
          <w:lang w:val="sr-Latn-RS"/>
        </w:rPr>
      </w:pPr>
      <w:r w:rsidRPr="00B835F7">
        <w:rPr>
          <w:rFonts w:ascii="Times New Roman" w:hAnsi="Times New Roman" w:cs="Times New Roman"/>
          <w:color w:val="222222"/>
          <w:sz w:val="22"/>
          <w:szCs w:val="22"/>
          <w:lang w:val="sr-Latn-RS"/>
        </w:rPr>
        <w:t xml:space="preserve">Nacrt </w:t>
      </w:r>
      <w:r w:rsidR="006771C7" w:rsidRPr="00B835F7">
        <w:rPr>
          <w:rFonts w:ascii="Times New Roman" w:hAnsi="Times New Roman" w:cs="Times New Roman"/>
          <w:color w:val="222222"/>
          <w:sz w:val="22"/>
          <w:szCs w:val="22"/>
          <w:lang w:val="sr-Latn-RS"/>
        </w:rPr>
        <w:t>predloga Strategije zapošljavanja za period od 2021. do 2026. godine;</w:t>
      </w:r>
    </w:p>
    <w:p w14:paraId="695712DE" w14:textId="0B47FBB9" w:rsidR="006771C7" w:rsidRPr="00B835F7" w:rsidRDefault="0083414F" w:rsidP="00B835F7">
      <w:pPr>
        <w:pStyle w:val="HTMLPreformatted"/>
        <w:numPr>
          <w:ilvl w:val="0"/>
          <w:numId w:val="1"/>
        </w:numPr>
        <w:spacing w:line="276" w:lineRule="auto"/>
        <w:jc w:val="both"/>
        <w:rPr>
          <w:rFonts w:ascii="Times New Roman" w:hAnsi="Times New Roman" w:cs="Times New Roman"/>
          <w:color w:val="222222"/>
          <w:sz w:val="22"/>
          <w:szCs w:val="22"/>
          <w:lang w:val="sr-Latn-RS"/>
        </w:rPr>
      </w:pPr>
      <w:r w:rsidRPr="00B835F7">
        <w:rPr>
          <w:rFonts w:ascii="Times New Roman" w:hAnsi="Times New Roman" w:cs="Times New Roman"/>
          <w:color w:val="222222"/>
          <w:sz w:val="22"/>
          <w:szCs w:val="22"/>
          <w:lang w:val="sr-Latn-RS"/>
        </w:rPr>
        <w:t>F</w:t>
      </w:r>
      <w:r w:rsidR="002B46EB" w:rsidRPr="00B835F7">
        <w:rPr>
          <w:rFonts w:ascii="Times New Roman" w:hAnsi="Times New Roman" w:cs="Times New Roman"/>
          <w:color w:val="222222"/>
          <w:sz w:val="22"/>
          <w:szCs w:val="22"/>
          <w:lang w:val="sr-Latn-RS"/>
        </w:rPr>
        <w:t xml:space="preserve">inalna </w:t>
      </w:r>
      <w:r w:rsidR="00550679" w:rsidRPr="00B835F7">
        <w:rPr>
          <w:rFonts w:ascii="Times New Roman" w:hAnsi="Times New Roman" w:cs="Times New Roman"/>
          <w:color w:val="222222"/>
          <w:sz w:val="22"/>
          <w:szCs w:val="22"/>
          <w:lang w:val="sr-Latn-RS"/>
        </w:rPr>
        <w:t xml:space="preserve">verzija </w:t>
      </w:r>
      <w:r w:rsidR="006771C7" w:rsidRPr="00B835F7">
        <w:rPr>
          <w:rFonts w:ascii="Times New Roman" w:hAnsi="Times New Roman" w:cs="Times New Roman"/>
          <w:color w:val="222222"/>
          <w:sz w:val="22"/>
          <w:szCs w:val="22"/>
          <w:lang w:val="sr-Latn-RS"/>
        </w:rPr>
        <w:t>predloga Strategije zapošljavanja za period od 2021. do 2026. godine.</w:t>
      </w:r>
    </w:p>
    <w:p w14:paraId="5A1E4E95" w14:textId="77777777" w:rsidR="00233022" w:rsidRPr="00B835F7" w:rsidRDefault="00233022" w:rsidP="00233022">
      <w:pPr>
        <w:pStyle w:val="HTMLPreformatted"/>
        <w:spacing w:line="276" w:lineRule="auto"/>
        <w:ind w:left="720"/>
        <w:rPr>
          <w:rFonts w:ascii="Times New Roman" w:hAnsi="Times New Roman" w:cs="Times New Roman"/>
          <w:sz w:val="22"/>
          <w:szCs w:val="22"/>
          <w:lang w:val="sr-Latn-RS"/>
        </w:rPr>
      </w:pPr>
    </w:p>
    <w:p w14:paraId="57B98DEF" w14:textId="77777777" w:rsidR="00DE7F78" w:rsidRPr="00B835F7"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B835F7">
        <w:rPr>
          <w:rFonts w:ascii="Times New Roman" w:hAnsi="Times New Roman" w:cs="Times New Roman"/>
          <w:sz w:val="22"/>
          <w:szCs w:val="22"/>
          <w:u w:val="single"/>
          <w:lang w:val="sr-Latn-RS"/>
        </w:rPr>
        <w:t>Trajanje</w:t>
      </w:r>
      <w:r w:rsidR="00A85909"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angažmana</w:t>
      </w:r>
    </w:p>
    <w:p w14:paraId="0486E192" w14:textId="3A9330A4" w:rsidR="00FB12A6" w:rsidRDefault="00D44620" w:rsidP="00DC6B78">
      <w:pPr>
        <w:spacing w:line="276" w:lineRule="auto"/>
        <w:jc w:val="both"/>
        <w:rPr>
          <w:sz w:val="22"/>
          <w:szCs w:val="22"/>
          <w:lang w:val="sr-Latn-RS"/>
        </w:rPr>
      </w:pPr>
      <w:r w:rsidRPr="00B835F7">
        <w:rPr>
          <w:sz w:val="22"/>
          <w:szCs w:val="22"/>
          <w:lang w:val="sr-Latn-RS"/>
        </w:rPr>
        <w:t>Angažman</w:t>
      </w:r>
      <w:r w:rsidR="00C334DD" w:rsidRPr="00B835F7">
        <w:rPr>
          <w:sz w:val="22"/>
          <w:szCs w:val="22"/>
          <w:lang w:val="sr-Latn-RS"/>
        </w:rPr>
        <w:t xml:space="preserve"> </w:t>
      </w:r>
      <w:r w:rsidRPr="00B835F7">
        <w:rPr>
          <w:sz w:val="22"/>
          <w:szCs w:val="22"/>
          <w:lang w:val="sr-Latn-RS"/>
        </w:rPr>
        <w:t>će</w:t>
      </w:r>
      <w:r w:rsidR="00C334DD" w:rsidRPr="00B835F7">
        <w:rPr>
          <w:sz w:val="22"/>
          <w:szCs w:val="22"/>
          <w:lang w:val="sr-Latn-RS"/>
        </w:rPr>
        <w:t xml:space="preserve"> </w:t>
      </w:r>
      <w:r w:rsidRPr="00B835F7">
        <w:rPr>
          <w:sz w:val="22"/>
          <w:szCs w:val="22"/>
          <w:lang w:val="sr-Latn-RS"/>
        </w:rPr>
        <w:t>se</w:t>
      </w:r>
      <w:r w:rsidR="00C334DD" w:rsidRPr="00B835F7">
        <w:rPr>
          <w:sz w:val="22"/>
          <w:szCs w:val="22"/>
          <w:lang w:val="sr-Latn-RS"/>
        </w:rPr>
        <w:t xml:space="preserve"> </w:t>
      </w:r>
      <w:r w:rsidRPr="00B835F7">
        <w:rPr>
          <w:sz w:val="22"/>
          <w:szCs w:val="22"/>
          <w:lang w:val="sr-Latn-RS"/>
        </w:rPr>
        <w:t>sprovoditi</w:t>
      </w:r>
      <w:r w:rsidR="00C334DD" w:rsidRPr="00B835F7">
        <w:rPr>
          <w:sz w:val="22"/>
          <w:szCs w:val="22"/>
          <w:lang w:val="sr-Latn-RS"/>
        </w:rPr>
        <w:t xml:space="preserve"> </w:t>
      </w:r>
      <w:r w:rsidRPr="00B835F7">
        <w:rPr>
          <w:sz w:val="22"/>
          <w:szCs w:val="22"/>
          <w:lang w:val="sr-Latn-RS"/>
        </w:rPr>
        <w:t>u</w:t>
      </w:r>
      <w:r w:rsidR="004408A3" w:rsidRPr="00B835F7">
        <w:rPr>
          <w:sz w:val="22"/>
          <w:szCs w:val="22"/>
          <w:lang w:val="sr-Latn-RS"/>
        </w:rPr>
        <w:t xml:space="preserve"> </w:t>
      </w:r>
      <w:r w:rsidRPr="00B835F7">
        <w:rPr>
          <w:sz w:val="22"/>
          <w:szCs w:val="22"/>
          <w:lang w:val="sr-Latn-RS"/>
        </w:rPr>
        <w:t>okviru</w:t>
      </w:r>
      <w:r w:rsidR="004408A3" w:rsidRPr="00B835F7">
        <w:rPr>
          <w:sz w:val="22"/>
          <w:szCs w:val="22"/>
          <w:lang w:val="sr-Latn-RS"/>
        </w:rPr>
        <w:t xml:space="preserve"> </w:t>
      </w:r>
      <w:r w:rsidRPr="00B835F7">
        <w:rPr>
          <w:sz w:val="22"/>
          <w:szCs w:val="22"/>
          <w:lang w:val="sr-Latn-RS"/>
        </w:rPr>
        <w:t>projekta</w:t>
      </w:r>
      <w:r w:rsidR="00C334DD" w:rsidRPr="00B835F7">
        <w:rPr>
          <w:sz w:val="22"/>
          <w:szCs w:val="22"/>
          <w:lang w:val="sr-Latn-RS"/>
        </w:rPr>
        <w:t xml:space="preserve"> </w:t>
      </w:r>
      <w:r w:rsidR="00D2533A" w:rsidRPr="00B835F7">
        <w:rPr>
          <w:sz w:val="22"/>
          <w:szCs w:val="22"/>
          <w:lang w:val="sr-Latn-RS"/>
        </w:rPr>
        <w:t>„Znanjem do posla</w:t>
      </w:r>
      <w:r w:rsidR="008A7A94" w:rsidRPr="00B835F7">
        <w:rPr>
          <w:sz w:val="22"/>
          <w:szCs w:val="22"/>
          <w:lang w:val="sr-Latn-RS"/>
        </w:rPr>
        <w:t xml:space="preserve"> </w:t>
      </w:r>
      <w:r w:rsidR="00D2533A" w:rsidRPr="00B835F7">
        <w:rPr>
          <w:sz w:val="22"/>
          <w:szCs w:val="22"/>
          <w:lang w:val="sr-Latn-RS"/>
        </w:rPr>
        <w:t>– Е2Е”</w:t>
      </w:r>
      <w:r w:rsidR="00D2533A" w:rsidRPr="00B835F7" w:rsidDel="007E6780">
        <w:rPr>
          <w:sz w:val="22"/>
          <w:szCs w:val="22"/>
          <w:lang w:val="sr-Latn-RS"/>
        </w:rPr>
        <w:t xml:space="preserve"> </w:t>
      </w:r>
      <w:r w:rsidR="00D2533A" w:rsidRPr="00B835F7">
        <w:rPr>
          <w:sz w:val="22"/>
          <w:szCs w:val="22"/>
          <w:lang w:val="sr-Latn-RS"/>
        </w:rPr>
        <w:t>Faza 2</w:t>
      </w:r>
      <w:r w:rsidR="00C334DD" w:rsidRPr="00B835F7">
        <w:rPr>
          <w:sz w:val="22"/>
          <w:szCs w:val="22"/>
          <w:lang w:val="sr-Latn-RS"/>
        </w:rPr>
        <w:t xml:space="preserve">, </w:t>
      </w:r>
      <w:r w:rsidRPr="00B835F7">
        <w:rPr>
          <w:sz w:val="22"/>
          <w:szCs w:val="22"/>
          <w:lang w:val="sr-Latn-RS"/>
        </w:rPr>
        <w:t>koji</w:t>
      </w:r>
      <w:r w:rsidR="004408A3" w:rsidRPr="00B835F7">
        <w:rPr>
          <w:sz w:val="22"/>
          <w:szCs w:val="22"/>
          <w:lang w:val="sr-Latn-RS"/>
        </w:rPr>
        <w:t xml:space="preserve"> </w:t>
      </w:r>
      <w:r w:rsidRPr="00B835F7">
        <w:rPr>
          <w:sz w:val="22"/>
          <w:szCs w:val="22"/>
          <w:lang w:val="sr-Latn-RS"/>
        </w:rPr>
        <w:t>se</w:t>
      </w:r>
      <w:r w:rsidR="004408A3" w:rsidRPr="00B835F7">
        <w:rPr>
          <w:sz w:val="22"/>
          <w:szCs w:val="22"/>
          <w:lang w:val="sr-Latn-RS"/>
        </w:rPr>
        <w:t xml:space="preserve"> </w:t>
      </w:r>
      <w:r w:rsidRPr="00B835F7">
        <w:rPr>
          <w:sz w:val="22"/>
          <w:szCs w:val="22"/>
          <w:lang w:val="sr-Latn-RS"/>
        </w:rPr>
        <w:t>sprovodi</w:t>
      </w:r>
      <w:r w:rsidR="004408A3" w:rsidRPr="00B835F7">
        <w:rPr>
          <w:sz w:val="22"/>
          <w:szCs w:val="22"/>
          <w:lang w:val="sr-Latn-RS"/>
        </w:rPr>
        <w:t xml:space="preserve"> </w:t>
      </w:r>
      <w:r w:rsidR="003C4503" w:rsidRPr="00B835F7">
        <w:rPr>
          <w:sz w:val="22"/>
          <w:szCs w:val="22"/>
          <w:lang w:val="sr-Latn-RS"/>
        </w:rPr>
        <w:t xml:space="preserve"> za period od </w:t>
      </w:r>
      <w:r w:rsidR="001B2028" w:rsidRPr="00B835F7">
        <w:rPr>
          <w:sz w:val="22"/>
          <w:szCs w:val="22"/>
          <w:lang w:val="sr-Latn-RS"/>
        </w:rPr>
        <w:t>0</w:t>
      </w:r>
      <w:r w:rsidR="003C4503" w:rsidRPr="00B835F7">
        <w:rPr>
          <w:sz w:val="22"/>
          <w:szCs w:val="22"/>
          <w:lang w:val="sr-Latn-RS"/>
        </w:rPr>
        <w:t>1.</w:t>
      </w:r>
      <w:r w:rsidR="001B2028" w:rsidRPr="00B835F7">
        <w:rPr>
          <w:sz w:val="22"/>
          <w:szCs w:val="22"/>
          <w:lang w:val="sr-Latn-RS"/>
        </w:rPr>
        <w:t xml:space="preserve"> </w:t>
      </w:r>
      <w:r w:rsidR="003C4503" w:rsidRPr="00B835F7">
        <w:rPr>
          <w:sz w:val="22"/>
          <w:szCs w:val="22"/>
          <w:lang w:val="sr-Latn-RS"/>
        </w:rPr>
        <w:t>januara 2020</w:t>
      </w:r>
      <w:r w:rsidR="001B2028" w:rsidRPr="00B835F7">
        <w:rPr>
          <w:sz w:val="22"/>
          <w:szCs w:val="22"/>
          <w:lang w:val="sr-Latn-RS"/>
        </w:rPr>
        <w:t>.</w:t>
      </w:r>
      <w:r w:rsidR="003C4503" w:rsidRPr="00B835F7">
        <w:rPr>
          <w:sz w:val="22"/>
          <w:szCs w:val="22"/>
          <w:lang w:val="sr-Latn-RS"/>
        </w:rPr>
        <w:t xml:space="preserve"> do 31.</w:t>
      </w:r>
      <w:r w:rsidR="001B2028" w:rsidRPr="00B835F7">
        <w:rPr>
          <w:sz w:val="22"/>
          <w:szCs w:val="22"/>
          <w:lang w:val="sr-Latn-RS"/>
        </w:rPr>
        <w:t xml:space="preserve"> </w:t>
      </w:r>
      <w:r w:rsidR="003C4503" w:rsidRPr="00B835F7">
        <w:rPr>
          <w:sz w:val="22"/>
          <w:szCs w:val="22"/>
          <w:lang w:val="sr-Latn-RS"/>
        </w:rPr>
        <w:t>decembra 2021</w:t>
      </w:r>
      <w:r w:rsidR="001B2028" w:rsidRPr="00B835F7">
        <w:rPr>
          <w:sz w:val="22"/>
          <w:szCs w:val="22"/>
          <w:lang w:val="sr-Latn-RS"/>
        </w:rPr>
        <w:t xml:space="preserve"> godine</w:t>
      </w:r>
      <w:r w:rsidR="00607B2C" w:rsidRPr="00B835F7">
        <w:rPr>
          <w:sz w:val="22"/>
          <w:szCs w:val="22"/>
          <w:lang w:val="sr-Latn-RS"/>
        </w:rPr>
        <w:t xml:space="preserve">. </w:t>
      </w:r>
      <w:r w:rsidR="00906001" w:rsidRPr="00B835F7">
        <w:rPr>
          <w:sz w:val="22"/>
          <w:szCs w:val="22"/>
          <w:lang w:val="sr-Latn-RS"/>
        </w:rPr>
        <w:t xml:space="preserve">Očekivani period angažovanja konsultanta/kinje koji ispuni kriterijume je </w:t>
      </w:r>
      <w:r w:rsidR="002543DC" w:rsidRPr="00B835F7">
        <w:rPr>
          <w:sz w:val="22"/>
          <w:szCs w:val="22"/>
          <w:lang w:val="sr-Latn-RS"/>
        </w:rPr>
        <w:t xml:space="preserve">od </w:t>
      </w:r>
      <w:r w:rsidR="00191D27">
        <w:rPr>
          <w:sz w:val="22"/>
          <w:szCs w:val="22"/>
          <w:lang w:val="sr-Latn-RS"/>
        </w:rPr>
        <w:t>sredine avgusta</w:t>
      </w:r>
      <w:r w:rsidR="001B2028" w:rsidRPr="00B835F7">
        <w:rPr>
          <w:sz w:val="22"/>
          <w:szCs w:val="22"/>
          <w:lang w:val="sr-Latn-RS"/>
        </w:rPr>
        <w:t xml:space="preserve"> 2020. do </w:t>
      </w:r>
      <w:r w:rsidR="00191D27">
        <w:rPr>
          <w:sz w:val="22"/>
          <w:szCs w:val="22"/>
          <w:lang w:val="sr-Latn-RS"/>
        </w:rPr>
        <w:t xml:space="preserve">kraja </w:t>
      </w:r>
      <w:r w:rsidR="006771C7" w:rsidRPr="00B835F7">
        <w:rPr>
          <w:sz w:val="22"/>
          <w:szCs w:val="22"/>
          <w:lang w:val="sr-Latn-RS"/>
        </w:rPr>
        <w:t>februara</w:t>
      </w:r>
      <w:r w:rsidR="001B2028" w:rsidRPr="00B835F7">
        <w:rPr>
          <w:sz w:val="22"/>
          <w:szCs w:val="22"/>
          <w:lang w:val="sr-Latn-RS"/>
        </w:rPr>
        <w:t xml:space="preserve"> 202</w:t>
      </w:r>
      <w:r w:rsidR="006771C7" w:rsidRPr="00B835F7">
        <w:rPr>
          <w:sz w:val="22"/>
          <w:szCs w:val="22"/>
          <w:lang w:val="sr-Latn-RS"/>
        </w:rPr>
        <w:t>1</w:t>
      </w:r>
      <w:r w:rsidR="001B2028" w:rsidRPr="00B835F7">
        <w:rPr>
          <w:sz w:val="22"/>
          <w:szCs w:val="22"/>
          <w:lang w:val="sr-Latn-RS"/>
        </w:rPr>
        <w:t>. godine.</w:t>
      </w:r>
    </w:p>
    <w:p w14:paraId="384E11D4" w14:textId="77777777" w:rsidR="00B835F7" w:rsidRPr="00B835F7" w:rsidRDefault="00B835F7" w:rsidP="00DC6B78">
      <w:pPr>
        <w:spacing w:line="276" w:lineRule="auto"/>
        <w:jc w:val="both"/>
        <w:rPr>
          <w:sz w:val="22"/>
          <w:szCs w:val="22"/>
          <w:lang w:val="sr-Latn-RS"/>
        </w:rPr>
      </w:pPr>
    </w:p>
    <w:p w14:paraId="58B3F0AA" w14:textId="20D1134B" w:rsidR="00DB3EF0" w:rsidRPr="00B835F7" w:rsidRDefault="00DB3EF0" w:rsidP="00DC6B78">
      <w:pPr>
        <w:spacing w:line="276" w:lineRule="auto"/>
        <w:jc w:val="both"/>
        <w:rPr>
          <w:sz w:val="22"/>
          <w:szCs w:val="22"/>
          <w:lang w:val="sr-Latn-RS"/>
        </w:rPr>
      </w:pPr>
    </w:p>
    <w:p w14:paraId="18B60428" w14:textId="741E87DF" w:rsidR="008E483B" w:rsidRPr="00B835F7" w:rsidRDefault="00D44620" w:rsidP="00DC6B78">
      <w:pPr>
        <w:spacing w:after="120" w:line="276" w:lineRule="auto"/>
        <w:rPr>
          <w:b/>
          <w:sz w:val="22"/>
          <w:szCs w:val="22"/>
          <w:u w:val="single"/>
          <w:lang w:val="sr-Latn-RS"/>
        </w:rPr>
      </w:pPr>
      <w:r w:rsidRPr="00B835F7">
        <w:rPr>
          <w:b/>
          <w:sz w:val="22"/>
          <w:szCs w:val="22"/>
          <w:u w:val="single"/>
          <w:lang w:val="sr-Latn-RS"/>
        </w:rPr>
        <w:lastRenderedPageBreak/>
        <w:t>Z</w:t>
      </w:r>
      <w:r w:rsidR="00C007AF" w:rsidRPr="00B835F7">
        <w:rPr>
          <w:b/>
          <w:sz w:val="22"/>
          <w:szCs w:val="22"/>
          <w:u w:val="single"/>
          <w:lang w:val="sr-Latn-RS"/>
        </w:rPr>
        <w:t>a</w:t>
      </w:r>
      <w:r w:rsidRPr="00B835F7">
        <w:rPr>
          <w:b/>
          <w:sz w:val="22"/>
          <w:szCs w:val="22"/>
          <w:u w:val="single"/>
          <w:lang w:val="sr-Latn-RS"/>
        </w:rPr>
        <w:t>int</w:t>
      </w:r>
      <w:r w:rsidR="00C007AF" w:rsidRPr="00B835F7">
        <w:rPr>
          <w:b/>
          <w:sz w:val="22"/>
          <w:szCs w:val="22"/>
          <w:u w:val="single"/>
          <w:lang w:val="sr-Latn-RS"/>
        </w:rPr>
        <w:t>e</w:t>
      </w:r>
      <w:r w:rsidRPr="00B835F7">
        <w:rPr>
          <w:b/>
          <w:sz w:val="22"/>
          <w:szCs w:val="22"/>
          <w:u w:val="single"/>
          <w:lang w:val="sr-Latn-RS"/>
        </w:rPr>
        <w:t>r</w:t>
      </w:r>
      <w:r w:rsidR="00C007AF" w:rsidRPr="00B835F7">
        <w:rPr>
          <w:b/>
          <w:sz w:val="22"/>
          <w:szCs w:val="22"/>
          <w:u w:val="single"/>
          <w:lang w:val="sr-Latn-RS"/>
        </w:rPr>
        <w:t>e</w:t>
      </w:r>
      <w:r w:rsidRPr="00B835F7">
        <w:rPr>
          <w:b/>
          <w:sz w:val="22"/>
          <w:szCs w:val="22"/>
          <w:u w:val="single"/>
          <w:lang w:val="sr-Latn-RS"/>
        </w:rPr>
        <w:t>s</w:t>
      </w:r>
      <w:r w:rsidR="00C007AF" w:rsidRPr="00B835F7">
        <w:rPr>
          <w:b/>
          <w:sz w:val="22"/>
          <w:szCs w:val="22"/>
          <w:u w:val="single"/>
          <w:lang w:val="sr-Latn-RS"/>
        </w:rPr>
        <w:t>o</w:t>
      </w:r>
      <w:r w:rsidRPr="00B835F7">
        <w:rPr>
          <w:b/>
          <w:sz w:val="22"/>
          <w:szCs w:val="22"/>
          <w:u w:val="single"/>
          <w:lang w:val="sr-Latn-RS"/>
        </w:rPr>
        <w:t>v</w:t>
      </w:r>
      <w:r w:rsidR="00C007AF" w:rsidRPr="00B835F7">
        <w:rPr>
          <w:b/>
          <w:sz w:val="22"/>
          <w:szCs w:val="22"/>
          <w:u w:val="single"/>
          <w:lang w:val="sr-Latn-RS"/>
        </w:rPr>
        <w:t>a</w:t>
      </w:r>
      <w:r w:rsidRPr="00B835F7">
        <w:rPr>
          <w:b/>
          <w:sz w:val="22"/>
          <w:szCs w:val="22"/>
          <w:u w:val="single"/>
          <w:lang w:val="sr-Latn-RS"/>
        </w:rPr>
        <w:t>ni</w:t>
      </w:r>
      <w:r w:rsidR="00C007AF" w:rsidRPr="00B835F7">
        <w:rPr>
          <w:b/>
          <w:sz w:val="22"/>
          <w:szCs w:val="22"/>
          <w:u w:val="single"/>
          <w:lang w:val="sr-Latn-RS"/>
        </w:rPr>
        <w:t xml:space="preserve"> </w:t>
      </w:r>
      <w:r w:rsidR="001C5E15" w:rsidRPr="00B835F7">
        <w:rPr>
          <w:b/>
          <w:sz w:val="22"/>
          <w:szCs w:val="22"/>
          <w:u w:val="single"/>
          <w:lang w:val="sr-Latn-RS"/>
        </w:rPr>
        <w:t>konsultant</w:t>
      </w:r>
      <w:r w:rsidR="00DC6B78" w:rsidRPr="00B835F7">
        <w:rPr>
          <w:b/>
          <w:sz w:val="22"/>
          <w:szCs w:val="22"/>
          <w:u w:val="single"/>
          <w:lang w:val="sr-Latn-RS"/>
        </w:rPr>
        <w:t>/</w:t>
      </w:r>
      <w:proofErr w:type="spellStart"/>
      <w:r w:rsidR="00DC6B78" w:rsidRPr="00B835F7">
        <w:rPr>
          <w:b/>
          <w:sz w:val="22"/>
          <w:szCs w:val="22"/>
          <w:u w:val="single"/>
          <w:lang w:val="sr-Latn-RS"/>
        </w:rPr>
        <w:t>konsultantkinja</w:t>
      </w:r>
      <w:proofErr w:type="spellEnd"/>
      <w:r w:rsidR="006771C7" w:rsidRPr="00B835F7">
        <w:rPr>
          <w:b/>
          <w:sz w:val="22"/>
          <w:szCs w:val="22"/>
          <w:u w:val="single"/>
          <w:lang w:val="sr-Latn-RS"/>
        </w:rPr>
        <w:t xml:space="preserve"> </w:t>
      </w:r>
      <w:r w:rsidRPr="00B835F7">
        <w:rPr>
          <w:b/>
          <w:sz w:val="22"/>
          <w:szCs w:val="22"/>
          <w:u w:val="single"/>
          <w:lang w:val="sr-Latn-RS"/>
        </w:rPr>
        <w:t>tr</w:t>
      </w:r>
      <w:r w:rsidR="00C007AF" w:rsidRPr="00B835F7">
        <w:rPr>
          <w:b/>
          <w:sz w:val="22"/>
          <w:szCs w:val="22"/>
          <w:u w:val="single"/>
          <w:lang w:val="sr-Latn-RS"/>
        </w:rPr>
        <w:t>e</w:t>
      </w:r>
      <w:r w:rsidRPr="00B835F7">
        <w:rPr>
          <w:b/>
          <w:sz w:val="22"/>
          <w:szCs w:val="22"/>
          <w:u w:val="single"/>
          <w:lang w:val="sr-Latn-RS"/>
        </w:rPr>
        <w:t>b</w:t>
      </w:r>
      <w:r w:rsidR="00C007AF" w:rsidRPr="00B835F7">
        <w:rPr>
          <w:b/>
          <w:sz w:val="22"/>
          <w:szCs w:val="22"/>
          <w:u w:val="single"/>
          <w:lang w:val="sr-Latn-RS"/>
        </w:rPr>
        <w:t xml:space="preserve">a </w:t>
      </w:r>
      <w:r w:rsidRPr="00B835F7">
        <w:rPr>
          <w:b/>
          <w:sz w:val="22"/>
          <w:szCs w:val="22"/>
          <w:u w:val="single"/>
          <w:lang w:val="sr-Latn-RS"/>
        </w:rPr>
        <w:t>d</w:t>
      </w:r>
      <w:r w:rsidR="00C007AF" w:rsidRPr="00B835F7">
        <w:rPr>
          <w:b/>
          <w:sz w:val="22"/>
          <w:szCs w:val="22"/>
          <w:u w:val="single"/>
          <w:lang w:val="sr-Latn-RS"/>
        </w:rPr>
        <w:t xml:space="preserve">a </w:t>
      </w:r>
      <w:r w:rsidRPr="00B835F7">
        <w:rPr>
          <w:b/>
          <w:sz w:val="22"/>
          <w:szCs w:val="22"/>
          <w:u w:val="single"/>
          <w:lang w:val="sr-Latn-RS"/>
        </w:rPr>
        <w:t>ispunj</w:t>
      </w:r>
      <w:r w:rsidR="00C007AF" w:rsidRPr="00B835F7">
        <w:rPr>
          <w:b/>
          <w:sz w:val="22"/>
          <w:szCs w:val="22"/>
          <w:u w:val="single"/>
          <w:lang w:val="sr-Latn-RS"/>
        </w:rPr>
        <w:t>a</w:t>
      </w:r>
      <w:r w:rsidRPr="00B835F7">
        <w:rPr>
          <w:b/>
          <w:sz w:val="22"/>
          <w:szCs w:val="22"/>
          <w:u w:val="single"/>
          <w:lang w:val="sr-Latn-RS"/>
        </w:rPr>
        <w:t>v</w:t>
      </w:r>
      <w:r w:rsidR="00A77336" w:rsidRPr="00B835F7">
        <w:rPr>
          <w:b/>
          <w:sz w:val="22"/>
          <w:szCs w:val="22"/>
          <w:u w:val="single"/>
          <w:lang w:val="sr-Latn-RS"/>
        </w:rPr>
        <w:t>a</w:t>
      </w:r>
      <w:r w:rsidR="00C007AF" w:rsidRPr="00B835F7">
        <w:rPr>
          <w:b/>
          <w:sz w:val="22"/>
          <w:szCs w:val="22"/>
          <w:u w:val="single"/>
          <w:lang w:val="sr-Latn-RS"/>
        </w:rPr>
        <w:t xml:space="preserve"> </w:t>
      </w:r>
      <w:r w:rsidRPr="00B835F7">
        <w:rPr>
          <w:b/>
          <w:sz w:val="22"/>
          <w:szCs w:val="22"/>
          <w:u w:val="single"/>
          <w:lang w:val="sr-Latn-RS"/>
        </w:rPr>
        <w:t>sl</w:t>
      </w:r>
      <w:r w:rsidR="00C007AF" w:rsidRPr="00B835F7">
        <w:rPr>
          <w:b/>
          <w:sz w:val="22"/>
          <w:szCs w:val="22"/>
          <w:u w:val="single"/>
          <w:lang w:val="sr-Latn-RS"/>
        </w:rPr>
        <w:t>e</w:t>
      </w:r>
      <w:r w:rsidRPr="00B835F7">
        <w:rPr>
          <w:b/>
          <w:sz w:val="22"/>
          <w:szCs w:val="22"/>
          <w:u w:val="single"/>
          <w:lang w:val="sr-Latn-RS"/>
        </w:rPr>
        <w:t>d</w:t>
      </w:r>
      <w:r w:rsidR="00C007AF" w:rsidRPr="00B835F7">
        <w:rPr>
          <w:b/>
          <w:sz w:val="22"/>
          <w:szCs w:val="22"/>
          <w:u w:val="single"/>
          <w:lang w:val="sr-Latn-RS"/>
        </w:rPr>
        <w:t>e</w:t>
      </w:r>
      <w:r w:rsidRPr="00B835F7">
        <w:rPr>
          <w:b/>
          <w:sz w:val="22"/>
          <w:szCs w:val="22"/>
          <w:u w:val="single"/>
          <w:lang w:val="sr-Latn-RS"/>
        </w:rPr>
        <w:t>ć</w:t>
      </w:r>
      <w:r w:rsidR="00C007AF" w:rsidRPr="00B835F7">
        <w:rPr>
          <w:b/>
          <w:sz w:val="22"/>
          <w:szCs w:val="22"/>
          <w:u w:val="single"/>
          <w:lang w:val="sr-Latn-RS"/>
        </w:rPr>
        <w:t xml:space="preserve">e </w:t>
      </w:r>
      <w:r w:rsidRPr="00B835F7">
        <w:rPr>
          <w:b/>
          <w:sz w:val="22"/>
          <w:szCs w:val="22"/>
          <w:u w:val="single"/>
          <w:lang w:val="sr-Latn-RS"/>
        </w:rPr>
        <w:t>usl</w:t>
      </w:r>
      <w:r w:rsidR="00C007AF" w:rsidRPr="00B835F7">
        <w:rPr>
          <w:b/>
          <w:sz w:val="22"/>
          <w:szCs w:val="22"/>
          <w:u w:val="single"/>
          <w:lang w:val="sr-Latn-RS"/>
        </w:rPr>
        <w:t>o</w:t>
      </w:r>
      <w:r w:rsidRPr="00B835F7">
        <w:rPr>
          <w:b/>
          <w:sz w:val="22"/>
          <w:szCs w:val="22"/>
          <w:u w:val="single"/>
          <w:lang w:val="sr-Latn-RS"/>
        </w:rPr>
        <w:t>v</w:t>
      </w:r>
      <w:r w:rsidR="00C007AF" w:rsidRPr="00B835F7">
        <w:rPr>
          <w:b/>
          <w:sz w:val="22"/>
          <w:szCs w:val="22"/>
          <w:u w:val="single"/>
          <w:lang w:val="sr-Latn-RS"/>
        </w:rPr>
        <w:t>e:</w:t>
      </w:r>
    </w:p>
    <w:p w14:paraId="6A822DC1" w14:textId="042933DD" w:rsidR="0005590B" w:rsidRPr="00B835F7" w:rsidRDefault="0005590B" w:rsidP="00393165">
      <w:pPr>
        <w:pStyle w:val="ListParagraph"/>
        <w:numPr>
          <w:ilvl w:val="0"/>
          <w:numId w:val="5"/>
        </w:numPr>
        <w:spacing w:after="60" w:line="276" w:lineRule="auto"/>
        <w:jc w:val="both"/>
        <w:rPr>
          <w:sz w:val="22"/>
          <w:szCs w:val="22"/>
          <w:lang w:val="sr-Latn-RS"/>
        </w:rPr>
      </w:pPr>
      <w:r w:rsidRPr="00B835F7">
        <w:rPr>
          <w:sz w:val="22"/>
          <w:szCs w:val="22"/>
          <w:lang w:val="sr-Latn-RS"/>
        </w:rPr>
        <w:t>Univerzitetsk</w:t>
      </w:r>
      <w:r w:rsidR="0043707C" w:rsidRPr="00B835F7">
        <w:rPr>
          <w:sz w:val="22"/>
          <w:szCs w:val="22"/>
          <w:lang w:val="sr-Latn-RS"/>
        </w:rPr>
        <w:t>a</w:t>
      </w:r>
      <w:r w:rsidRPr="00B835F7">
        <w:rPr>
          <w:sz w:val="22"/>
          <w:szCs w:val="22"/>
          <w:lang w:val="sr-Latn-RS"/>
        </w:rPr>
        <w:t xml:space="preserve"> diplom</w:t>
      </w:r>
      <w:r w:rsidR="0043707C" w:rsidRPr="00B835F7">
        <w:rPr>
          <w:sz w:val="22"/>
          <w:szCs w:val="22"/>
          <w:lang w:val="sr-Latn-RS"/>
        </w:rPr>
        <w:t>a</w:t>
      </w:r>
      <w:r w:rsidRPr="00B835F7">
        <w:rPr>
          <w:sz w:val="22"/>
          <w:szCs w:val="22"/>
          <w:lang w:val="sr-Latn-RS"/>
        </w:rPr>
        <w:t xml:space="preserve"> iz društvenih</w:t>
      </w:r>
      <w:r w:rsidR="00060984" w:rsidRPr="00B835F7">
        <w:rPr>
          <w:sz w:val="22"/>
          <w:szCs w:val="22"/>
          <w:lang w:val="sr-Latn-RS"/>
        </w:rPr>
        <w:t xml:space="preserve"> ili </w:t>
      </w:r>
      <w:r w:rsidR="00AE2B82" w:rsidRPr="00B835F7">
        <w:rPr>
          <w:sz w:val="22"/>
          <w:szCs w:val="22"/>
          <w:lang w:val="sr-Latn-RS"/>
        </w:rPr>
        <w:t xml:space="preserve">ekonomskih </w:t>
      </w:r>
      <w:r w:rsidRPr="00B835F7">
        <w:rPr>
          <w:sz w:val="22"/>
          <w:szCs w:val="22"/>
          <w:lang w:val="sr-Latn-RS"/>
        </w:rPr>
        <w:t>nauka</w:t>
      </w:r>
      <w:r w:rsidR="00C05A9B" w:rsidRPr="00B835F7">
        <w:rPr>
          <w:sz w:val="22"/>
          <w:szCs w:val="22"/>
          <w:lang w:val="sr-Latn-RS"/>
        </w:rPr>
        <w:t>;</w:t>
      </w:r>
    </w:p>
    <w:p w14:paraId="1F22416C" w14:textId="429778F6" w:rsidR="0005590B" w:rsidRPr="00B835F7" w:rsidRDefault="005B4437" w:rsidP="00B835F7">
      <w:pPr>
        <w:pStyle w:val="ListParagraph"/>
        <w:numPr>
          <w:ilvl w:val="0"/>
          <w:numId w:val="2"/>
        </w:numPr>
        <w:spacing w:after="60" w:line="276" w:lineRule="auto"/>
        <w:jc w:val="both"/>
        <w:rPr>
          <w:sz w:val="22"/>
          <w:szCs w:val="22"/>
          <w:lang w:val="sr-Latn-RS"/>
        </w:rPr>
      </w:pPr>
      <w:r w:rsidRPr="00B835F7">
        <w:rPr>
          <w:sz w:val="22"/>
          <w:szCs w:val="22"/>
          <w:lang w:val="sr-Latn-RS"/>
        </w:rPr>
        <w:t>Najmanje deset</w:t>
      </w:r>
      <w:r w:rsidR="0005590B" w:rsidRPr="00B835F7">
        <w:rPr>
          <w:sz w:val="22"/>
          <w:szCs w:val="22"/>
          <w:lang w:val="sr-Latn-RS"/>
        </w:rPr>
        <w:t xml:space="preserve"> godina radnog iskustva u oblasti </w:t>
      </w:r>
      <w:r w:rsidR="00AE2B82" w:rsidRPr="00B835F7">
        <w:rPr>
          <w:sz w:val="22"/>
          <w:szCs w:val="22"/>
          <w:lang w:val="sr-Latn-RS"/>
        </w:rPr>
        <w:t>razvoja ljudskih resursa, poželjno u zapošljavanju/socijalnom uključivanju</w:t>
      </w:r>
      <w:r w:rsidR="00C05A9B" w:rsidRPr="00B835F7">
        <w:rPr>
          <w:sz w:val="22"/>
          <w:szCs w:val="22"/>
          <w:lang w:val="sr-Latn-RS"/>
        </w:rPr>
        <w:t>;</w:t>
      </w:r>
    </w:p>
    <w:p w14:paraId="7B0B4427" w14:textId="77777777" w:rsidR="0005590B" w:rsidRPr="00B835F7" w:rsidRDefault="00030D42" w:rsidP="00B835F7">
      <w:pPr>
        <w:pStyle w:val="ListParagraph"/>
        <w:numPr>
          <w:ilvl w:val="0"/>
          <w:numId w:val="2"/>
        </w:numPr>
        <w:spacing w:after="60" w:line="276" w:lineRule="auto"/>
        <w:jc w:val="both"/>
        <w:rPr>
          <w:sz w:val="22"/>
          <w:szCs w:val="22"/>
          <w:lang w:val="sr-Latn-RS"/>
        </w:rPr>
      </w:pPr>
      <w:r w:rsidRPr="00B835F7">
        <w:rPr>
          <w:sz w:val="22"/>
          <w:szCs w:val="22"/>
          <w:lang w:val="sr-Latn-RS"/>
        </w:rPr>
        <w:t>Odlično</w:t>
      </w:r>
      <w:r w:rsidR="0005590B" w:rsidRPr="00B835F7">
        <w:rPr>
          <w:sz w:val="22"/>
          <w:szCs w:val="22"/>
          <w:lang w:val="sr-Latn-RS"/>
        </w:rPr>
        <w:t xml:space="preserve"> razumevanje </w:t>
      </w:r>
      <w:r w:rsidR="00C05A9B" w:rsidRPr="00B835F7">
        <w:rPr>
          <w:sz w:val="22"/>
          <w:szCs w:val="22"/>
          <w:lang w:val="sr-Latn-RS"/>
        </w:rPr>
        <w:t xml:space="preserve">politike zapošljavanja u Republici Srbiji, njenog </w:t>
      </w:r>
      <w:r w:rsidR="0005590B" w:rsidRPr="00B835F7">
        <w:rPr>
          <w:sz w:val="22"/>
          <w:szCs w:val="22"/>
          <w:lang w:val="sr-Latn-RS"/>
        </w:rPr>
        <w:t xml:space="preserve">institucionalnog i zakonskog </w:t>
      </w:r>
      <w:r w:rsidR="00890323" w:rsidRPr="00B835F7">
        <w:rPr>
          <w:sz w:val="22"/>
          <w:szCs w:val="22"/>
          <w:lang w:val="sr-Latn-RS"/>
        </w:rPr>
        <w:t>okvira</w:t>
      </w:r>
      <w:r w:rsidR="008A7A94" w:rsidRPr="00B835F7">
        <w:rPr>
          <w:sz w:val="22"/>
          <w:szCs w:val="22"/>
          <w:lang w:val="sr-Latn-RS"/>
        </w:rPr>
        <w:t>;</w:t>
      </w:r>
    </w:p>
    <w:p w14:paraId="7A4293A3" w14:textId="43A2557B" w:rsidR="00030D42" w:rsidRPr="00B835F7" w:rsidRDefault="00030D42" w:rsidP="00B835F7">
      <w:pPr>
        <w:pStyle w:val="ListParagraph"/>
        <w:numPr>
          <w:ilvl w:val="0"/>
          <w:numId w:val="2"/>
        </w:numPr>
        <w:spacing w:after="60" w:line="276" w:lineRule="auto"/>
        <w:jc w:val="both"/>
        <w:rPr>
          <w:sz w:val="22"/>
          <w:szCs w:val="22"/>
          <w:lang w:val="sr-Latn-RS"/>
        </w:rPr>
      </w:pPr>
      <w:r w:rsidRPr="00B835F7">
        <w:rPr>
          <w:sz w:val="22"/>
          <w:szCs w:val="22"/>
          <w:lang w:val="sr-Latn-RS"/>
        </w:rPr>
        <w:t xml:space="preserve">Odlično razumevanje trendova zapošljavanja i </w:t>
      </w:r>
      <w:r w:rsidR="008E3988" w:rsidRPr="00B835F7">
        <w:rPr>
          <w:sz w:val="22"/>
          <w:szCs w:val="22"/>
          <w:lang w:val="sr-Latn-RS"/>
        </w:rPr>
        <w:t xml:space="preserve">tržišta </w:t>
      </w:r>
      <w:r w:rsidRPr="00B835F7">
        <w:rPr>
          <w:sz w:val="22"/>
          <w:szCs w:val="22"/>
          <w:lang w:val="sr-Latn-RS"/>
        </w:rPr>
        <w:t>rada kako u Srbiji,</w:t>
      </w:r>
      <w:r w:rsidR="00AE2B82" w:rsidRPr="00B835F7">
        <w:rPr>
          <w:sz w:val="22"/>
          <w:szCs w:val="22"/>
          <w:lang w:val="sr-Latn-RS"/>
        </w:rPr>
        <w:t xml:space="preserve"> EU</w:t>
      </w:r>
      <w:r w:rsidR="00060984" w:rsidRPr="00B835F7">
        <w:rPr>
          <w:sz w:val="22"/>
          <w:szCs w:val="22"/>
          <w:lang w:val="sr-Latn-RS"/>
        </w:rPr>
        <w:t xml:space="preserve"> i </w:t>
      </w:r>
      <w:r w:rsidRPr="00B835F7">
        <w:rPr>
          <w:sz w:val="22"/>
          <w:szCs w:val="22"/>
          <w:lang w:val="sr-Latn-RS"/>
        </w:rPr>
        <w:t>na globalnom nivou, sa iskustvom u konceptualizaciji nacionalne politike zapošljavanja;</w:t>
      </w:r>
    </w:p>
    <w:p w14:paraId="566DED1A" w14:textId="30B02BC0" w:rsidR="0005590B" w:rsidRPr="00B835F7" w:rsidRDefault="0005590B" w:rsidP="007A2184">
      <w:pPr>
        <w:pStyle w:val="ListParagraph"/>
        <w:numPr>
          <w:ilvl w:val="0"/>
          <w:numId w:val="2"/>
        </w:numPr>
        <w:spacing w:after="60" w:line="276" w:lineRule="auto"/>
        <w:jc w:val="both"/>
        <w:rPr>
          <w:sz w:val="22"/>
          <w:szCs w:val="22"/>
          <w:lang w:val="sr-Latn-RS"/>
        </w:rPr>
      </w:pPr>
      <w:r w:rsidRPr="00B835F7">
        <w:rPr>
          <w:sz w:val="22"/>
          <w:szCs w:val="22"/>
          <w:lang w:val="sr-Latn-RS"/>
        </w:rPr>
        <w:t xml:space="preserve">Odlično poznavanje Zakona o </w:t>
      </w:r>
      <w:r w:rsidR="00850A8B" w:rsidRPr="00B835F7">
        <w:rPr>
          <w:sz w:val="22"/>
          <w:szCs w:val="22"/>
          <w:lang w:val="sr-Latn-RS"/>
        </w:rPr>
        <w:t xml:space="preserve">planskom </w:t>
      </w:r>
      <w:r w:rsidRPr="00B835F7">
        <w:rPr>
          <w:sz w:val="22"/>
          <w:szCs w:val="22"/>
          <w:lang w:val="sr-Latn-RS"/>
        </w:rPr>
        <w:t xml:space="preserve">sistemu </w:t>
      </w:r>
      <w:r w:rsidR="008A7A94" w:rsidRPr="00B835F7">
        <w:rPr>
          <w:sz w:val="22"/>
          <w:szCs w:val="22"/>
          <w:lang w:val="sr-Latn-RS"/>
        </w:rPr>
        <w:t>Republike</w:t>
      </w:r>
      <w:r w:rsidRPr="00B835F7">
        <w:rPr>
          <w:sz w:val="22"/>
          <w:szCs w:val="22"/>
          <w:lang w:val="sr-Latn-RS"/>
        </w:rPr>
        <w:t xml:space="preserve"> Srbij</w:t>
      </w:r>
      <w:r w:rsidR="008A7A94" w:rsidRPr="00B835F7">
        <w:rPr>
          <w:sz w:val="22"/>
          <w:szCs w:val="22"/>
          <w:lang w:val="sr-Latn-RS"/>
        </w:rPr>
        <w:t>e</w:t>
      </w:r>
      <w:r w:rsidRPr="00B835F7">
        <w:rPr>
          <w:sz w:val="22"/>
          <w:szCs w:val="22"/>
          <w:lang w:val="sr-Latn-RS"/>
        </w:rPr>
        <w:t xml:space="preserve"> i </w:t>
      </w:r>
      <w:r w:rsidR="00400ED8" w:rsidRPr="00B835F7">
        <w:rPr>
          <w:sz w:val="22"/>
          <w:szCs w:val="22"/>
          <w:lang w:val="sr-Latn-RS"/>
        </w:rPr>
        <w:t>pratećih</w:t>
      </w:r>
      <w:r w:rsidRPr="00B835F7">
        <w:rPr>
          <w:sz w:val="22"/>
          <w:szCs w:val="22"/>
          <w:lang w:val="sr-Latn-RS"/>
        </w:rPr>
        <w:t xml:space="preserve"> podzakonski</w:t>
      </w:r>
      <w:r w:rsidR="00850A8B" w:rsidRPr="00B835F7">
        <w:rPr>
          <w:sz w:val="22"/>
          <w:szCs w:val="22"/>
          <w:lang w:val="sr-Latn-RS"/>
        </w:rPr>
        <w:t>h</w:t>
      </w:r>
      <w:r w:rsidRPr="00B835F7">
        <w:rPr>
          <w:sz w:val="22"/>
          <w:szCs w:val="22"/>
          <w:lang w:val="sr-Latn-RS"/>
        </w:rPr>
        <w:t xml:space="preserve"> ak</w:t>
      </w:r>
      <w:r w:rsidR="00850A8B" w:rsidRPr="00B835F7">
        <w:rPr>
          <w:sz w:val="22"/>
          <w:szCs w:val="22"/>
          <w:lang w:val="sr-Latn-RS"/>
        </w:rPr>
        <w:t>a</w:t>
      </w:r>
      <w:r w:rsidRPr="00B835F7">
        <w:rPr>
          <w:sz w:val="22"/>
          <w:szCs w:val="22"/>
          <w:lang w:val="sr-Latn-RS"/>
        </w:rPr>
        <w:t>t</w:t>
      </w:r>
      <w:r w:rsidR="00850A8B" w:rsidRPr="00B835F7">
        <w:rPr>
          <w:sz w:val="22"/>
          <w:szCs w:val="22"/>
          <w:lang w:val="sr-Latn-RS"/>
        </w:rPr>
        <w:t>a</w:t>
      </w:r>
      <w:r w:rsidR="00C05A9B" w:rsidRPr="00B835F7">
        <w:rPr>
          <w:sz w:val="22"/>
          <w:szCs w:val="22"/>
          <w:lang w:val="sr-Latn-RS"/>
        </w:rPr>
        <w:t>;</w:t>
      </w:r>
    </w:p>
    <w:p w14:paraId="15089594" w14:textId="77777777" w:rsidR="00393165" w:rsidRPr="00B835F7" w:rsidRDefault="00393165" w:rsidP="00393165">
      <w:pPr>
        <w:pStyle w:val="ListParagraph"/>
        <w:numPr>
          <w:ilvl w:val="0"/>
          <w:numId w:val="2"/>
        </w:numPr>
        <w:spacing w:after="60"/>
        <w:rPr>
          <w:color w:val="222222"/>
          <w:sz w:val="22"/>
          <w:szCs w:val="22"/>
          <w:lang w:val="ky-KG"/>
        </w:rPr>
      </w:pPr>
      <w:r w:rsidRPr="00B835F7">
        <w:rPr>
          <w:color w:val="222222"/>
          <w:sz w:val="22"/>
          <w:szCs w:val="22"/>
          <w:lang w:val="ky-KG"/>
        </w:rPr>
        <w:t>Prethodno iskustvo u saradnji sa MINRZS u oblasti zapošljavanja je prednost;</w:t>
      </w:r>
    </w:p>
    <w:p w14:paraId="522DE000" w14:textId="77777777" w:rsidR="0005590B" w:rsidRPr="00B835F7" w:rsidRDefault="0005590B" w:rsidP="007A2184">
      <w:pPr>
        <w:pStyle w:val="ListParagraph"/>
        <w:numPr>
          <w:ilvl w:val="0"/>
          <w:numId w:val="2"/>
        </w:numPr>
        <w:spacing w:after="60" w:line="276" w:lineRule="auto"/>
        <w:jc w:val="both"/>
        <w:rPr>
          <w:sz w:val="22"/>
          <w:szCs w:val="22"/>
          <w:lang w:val="sr-Latn-RS"/>
        </w:rPr>
      </w:pPr>
      <w:r w:rsidRPr="00B835F7">
        <w:rPr>
          <w:sz w:val="22"/>
          <w:szCs w:val="22"/>
          <w:lang w:val="sr-Latn-RS"/>
        </w:rPr>
        <w:t xml:space="preserve">Odlično znanje </w:t>
      </w:r>
      <w:r w:rsidR="00F77793" w:rsidRPr="00B835F7">
        <w:rPr>
          <w:sz w:val="22"/>
          <w:szCs w:val="22"/>
          <w:lang w:val="sr-Latn-RS"/>
        </w:rPr>
        <w:t xml:space="preserve">srpskog i </w:t>
      </w:r>
      <w:r w:rsidRPr="00B835F7">
        <w:rPr>
          <w:sz w:val="22"/>
          <w:szCs w:val="22"/>
          <w:lang w:val="sr-Latn-RS"/>
        </w:rPr>
        <w:t>engleskog jezika</w:t>
      </w:r>
      <w:r w:rsidR="00C05A9B" w:rsidRPr="00B835F7">
        <w:rPr>
          <w:sz w:val="22"/>
          <w:szCs w:val="22"/>
          <w:lang w:val="sr-Latn-RS"/>
        </w:rPr>
        <w:t>;</w:t>
      </w:r>
    </w:p>
    <w:p w14:paraId="44F74CDF" w14:textId="636DD10C" w:rsidR="0005590B" w:rsidRPr="00B835F7" w:rsidRDefault="00060984" w:rsidP="00B835F7">
      <w:pPr>
        <w:pStyle w:val="ListParagraph"/>
        <w:numPr>
          <w:ilvl w:val="0"/>
          <w:numId w:val="2"/>
        </w:numPr>
        <w:spacing w:after="60" w:line="276" w:lineRule="auto"/>
        <w:jc w:val="both"/>
        <w:rPr>
          <w:sz w:val="22"/>
          <w:szCs w:val="22"/>
          <w:lang w:val="sr-Latn-RS"/>
        </w:rPr>
      </w:pPr>
      <w:r w:rsidRPr="00B835F7">
        <w:rPr>
          <w:sz w:val="22"/>
          <w:szCs w:val="22"/>
          <w:lang w:val="sr-Latn-RS"/>
        </w:rPr>
        <w:t>Odlične</w:t>
      </w:r>
      <w:r w:rsidR="00850A8B" w:rsidRPr="00B835F7">
        <w:rPr>
          <w:sz w:val="22"/>
          <w:szCs w:val="22"/>
          <w:lang w:val="sr-Latn-RS"/>
        </w:rPr>
        <w:t xml:space="preserve"> </w:t>
      </w:r>
      <w:r w:rsidR="0005590B" w:rsidRPr="00B835F7">
        <w:rPr>
          <w:sz w:val="22"/>
          <w:szCs w:val="22"/>
          <w:lang w:val="sr-Latn-RS"/>
        </w:rPr>
        <w:t>analitičke</w:t>
      </w:r>
      <w:r w:rsidR="00850A8B" w:rsidRPr="00B835F7">
        <w:rPr>
          <w:sz w:val="22"/>
          <w:szCs w:val="22"/>
          <w:lang w:val="sr-Latn-RS"/>
        </w:rPr>
        <w:t xml:space="preserve"> veštine</w:t>
      </w:r>
      <w:r w:rsidR="0005590B" w:rsidRPr="00B835F7">
        <w:rPr>
          <w:sz w:val="22"/>
          <w:szCs w:val="22"/>
          <w:lang w:val="sr-Latn-RS"/>
        </w:rPr>
        <w:t xml:space="preserve">, </w:t>
      </w:r>
      <w:r w:rsidR="00320BF7" w:rsidRPr="00B835F7">
        <w:rPr>
          <w:sz w:val="22"/>
          <w:szCs w:val="22"/>
          <w:lang w:val="sr-Latn-RS"/>
        </w:rPr>
        <w:t>veštine pisanja i izveštavanja</w:t>
      </w:r>
      <w:r w:rsidR="00906001" w:rsidRPr="00B835F7">
        <w:rPr>
          <w:sz w:val="22"/>
          <w:szCs w:val="22"/>
          <w:lang w:val="sr-Latn-RS"/>
        </w:rPr>
        <w:t>;</w:t>
      </w:r>
    </w:p>
    <w:p w14:paraId="05F04481" w14:textId="043C0580" w:rsidR="00906001" w:rsidRPr="00B835F7" w:rsidRDefault="002425ED" w:rsidP="00906001">
      <w:pPr>
        <w:pStyle w:val="HTMLPreformatted"/>
        <w:numPr>
          <w:ilvl w:val="0"/>
          <w:numId w:val="2"/>
        </w:numPr>
        <w:spacing w:line="276" w:lineRule="auto"/>
        <w:jc w:val="both"/>
        <w:rPr>
          <w:rFonts w:ascii="Times New Roman" w:hAnsi="Times New Roman" w:cs="Times New Roman"/>
          <w:sz w:val="22"/>
          <w:szCs w:val="22"/>
          <w:lang w:val="ky-KG"/>
        </w:rPr>
      </w:pPr>
      <w:r w:rsidRPr="00B835F7">
        <w:rPr>
          <w:rFonts w:ascii="Times New Roman" w:hAnsi="Times New Roman" w:cs="Times New Roman"/>
          <w:sz w:val="22"/>
          <w:szCs w:val="22"/>
          <w:lang w:val="sr-Latn-RS"/>
        </w:rPr>
        <w:t>Odlične organizacione veštine u cilju izvršenja zadatka.</w:t>
      </w:r>
    </w:p>
    <w:p w14:paraId="517BC09B" w14:textId="77777777" w:rsidR="00906001" w:rsidRPr="00B835F7" w:rsidRDefault="00906001" w:rsidP="00906001">
      <w:pPr>
        <w:pStyle w:val="HTMLPreformatted"/>
        <w:spacing w:line="276" w:lineRule="auto"/>
        <w:ind w:left="720"/>
        <w:jc w:val="both"/>
        <w:rPr>
          <w:rFonts w:ascii="Times New Roman" w:hAnsi="Times New Roman" w:cs="Times New Roman"/>
          <w:color w:val="222222"/>
          <w:sz w:val="22"/>
          <w:szCs w:val="22"/>
          <w:lang w:val="ky-KG"/>
        </w:rPr>
      </w:pPr>
    </w:p>
    <w:p w14:paraId="0EA4D725" w14:textId="77777777" w:rsidR="00906001" w:rsidRPr="00B835F7" w:rsidRDefault="00906001" w:rsidP="00906001">
      <w:pPr>
        <w:spacing w:line="276" w:lineRule="auto"/>
        <w:ind w:left="360"/>
        <w:jc w:val="both"/>
        <w:rPr>
          <w:sz w:val="22"/>
          <w:szCs w:val="22"/>
          <w:lang w:val="sr-Latn-RS"/>
        </w:rPr>
      </w:pPr>
    </w:p>
    <w:p w14:paraId="1329F7FD" w14:textId="44B28492" w:rsidR="00906001" w:rsidRPr="00B835F7" w:rsidRDefault="00906001" w:rsidP="00906001">
      <w:pPr>
        <w:pStyle w:val="HTMLPreformatted"/>
        <w:spacing w:after="120" w:line="276" w:lineRule="auto"/>
        <w:jc w:val="both"/>
        <w:rPr>
          <w:rFonts w:ascii="Times New Roman" w:hAnsi="Times New Roman" w:cs="Times New Roman"/>
          <w:b/>
          <w:sz w:val="22"/>
          <w:szCs w:val="22"/>
          <w:u w:val="single"/>
          <w:lang w:val="sr-Latn-RS"/>
        </w:rPr>
      </w:pPr>
      <w:r w:rsidRPr="00B835F7">
        <w:rPr>
          <w:rFonts w:ascii="Times New Roman" w:hAnsi="Times New Roman" w:cs="Times New Roman"/>
          <w:sz w:val="22"/>
          <w:szCs w:val="22"/>
          <w:lang w:val="sr-Latn-RS"/>
        </w:rPr>
        <w:t xml:space="preserve">Izbor će se vršiti primenom metode: </w:t>
      </w:r>
      <w:r w:rsidRPr="00B835F7">
        <w:rPr>
          <w:rFonts w:ascii="Times New Roman" w:hAnsi="Times New Roman" w:cs="Times New Roman"/>
          <w:b/>
          <w:sz w:val="22"/>
          <w:szCs w:val="22"/>
          <w:u w:val="single"/>
          <w:lang w:val="sr-Latn-RS"/>
        </w:rPr>
        <w:t>„Izbor konsultanata na osnovu kvaliteta i cene“</w:t>
      </w:r>
      <w:r w:rsidRPr="00B835F7">
        <w:rPr>
          <w:rFonts w:ascii="Times New Roman" w:hAnsi="Times New Roman" w:cs="Times New Roman"/>
          <w:sz w:val="22"/>
          <w:szCs w:val="22"/>
          <w:lang w:val="sr-Latn-RS"/>
        </w:rPr>
        <w:t xml:space="preserve"> u skladu sa postupkom </w:t>
      </w:r>
      <w:proofErr w:type="spellStart"/>
      <w:r w:rsidRPr="00B835F7">
        <w:rPr>
          <w:rFonts w:ascii="Times New Roman" w:hAnsi="Times New Roman" w:cs="Times New Roman"/>
          <w:sz w:val="22"/>
          <w:szCs w:val="22"/>
          <w:lang w:val="sr-Latn-RS"/>
        </w:rPr>
        <w:t>predviđenim</w:t>
      </w:r>
      <w:proofErr w:type="spellEnd"/>
      <w:r w:rsidRPr="00B835F7">
        <w:rPr>
          <w:rFonts w:ascii="Times New Roman" w:hAnsi="Times New Roman" w:cs="Times New Roman"/>
          <w:sz w:val="22"/>
          <w:szCs w:val="22"/>
          <w:lang w:val="sr-Latn-RS"/>
        </w:rPr>
        <w:t xml:space="preserve"> Prilogom br. 4 iz Sporazuma između Vlade Švajcarske Konfederacije i Vlade Republike Srbije u vezi sa donacijom za projekat „Znanjem do posla– Е2Е” Faza 2, za period od 1. januara 2020. do 31.decembra 2021, koji možete pogledati na </w:t>
      </w:r>
      <w:hyperlink r:id="rId8" w:history="1">
        <w:r w:rsidR="00D72C16" w:rsidRPr="00B835F7">
          <w:rPr>
            <w:rStyle w:val="Hyperlink"/>
            <w:rFonts w:ascii="Times New Roman" w:hAnsi="Times New Roman" w:cs="Times New Roman"/>
            <w:b/>
            <w:sz w:val="22"/>
            <w:szCs w:val="22"/>
            <w:lang w:val="sr-Latn-RS"/>
          </w:rPr>
          <w:t>http://socijalnoukljucivanje.gov.rs/wp-content/uploads/2020/04/Prilog-broj-4.doc</w:t>
        </w:r>
      </w:hyperlink>
      <w:r w:rsidR="00D72C16" w:rsidRPr="00B835F7">
        <w:rPr>
          <w:rFonts w:ascii="Times New Roman" w:hAnsi="Times New Roman" w:cs="Times New Roman"/>
          <w:b/>
          <w:sz w:val="22"/>
          <w:szCs w:val="22"/>
          <w:u w:val="single"/>
          <w:lang w:val="sr-Latn-RS"/>
        </w:rPr>
        <w:t xml:space="preserve"> </w:t>
      </w:r>
    </w:p>
    <w:p w14:paraId="6C1A8FDB" w14:textId="1E8DEF96" w:rsidR="00906001" w:rsidRPr="00B835F7" w:rsidRDefault="00906001" w:rsidP="00906001">
      <w:pPr>
        <w:pStyle w:val="HTMLPreformatted"/>
        <w:spacing w:after="120" w:line="276" w:lineRule="auto"/>
        <w:jc w:val="both"/>
        <w:rPr>
          <w:rFonts w:ascii="Times New Roman" w:hAnsi="Times New Roman" w:cs="Times New Roman"/>
          <w:sz w:val="22"/>
          <w:szCs w:val="22"/>
          <w:u w:val="single"/>
          <w:lang w:val="sr-Latn-RS"/>
        </w:rPr>
      </w:pPr>
      <w:r w:rsidRPr="00B835F7">
        <w:rPr>
          <w:rFonts w:ascii="Times New Roman" w:hAnsi="Times New Roman" w:cs="Times New Roman"/>
          <w:sz w:val="22"/>
          <w:szCs w:val="22"/>
          <w:lang w:val="sr-Latn-RS"/>
        </w:rPr>
        <w:t xml:space="preserve">Opis Projektnog zadatka, detaljno uputstvo i formulari za podnošenje ponuda možete preuzeti sa linka: </w:t>
      </w:r>
      <w:hyperlink r:id="rId9" w:history="1">
        <w:r w:rsidR="00D72C16" w:rsidRPr="00B835F7">
          <w:rPr>
            <w:rStyle w:val="Hyperlink"/>
            <w:rFonts w:ascii="Times New Roman" w:hAnsi="Times New Roman" w:cs="Times New Roman"/>
            <w:sz w:val="22"/>
            <w:szCs w:val="22"/>
            <w:lang w:val="sr-Latn-RS"/>
          </w:rPr>
          <w:t>http://socijalnoukljucivanje.gov.rs/rs/o-nama/javne-nabavke/</w:t>
        </w:r>
      </w:hyperlink>
      <w:r w:rsidR="00D72C16" w:rsidRPr="00B835F7">
        <w:rPr>
          <w:rFonts w:ascii="Times New Roman" w:hAnsi="Times New Roman" w:cs="Times New Roman"/>
          <w:sz w:val="22"/>
          <w:szCs w:val="22"/>
          <w:u w:val="single"/>
          <w:lang w:val="sr-Latn-RS"/>
        </w:rPr>
        <w:t xml:space="preserve"> </w:t>
      </w:r>
      <w:r w:rsidRPr="00B835F7">
        <w:rPr>
          <w:rFonts w:ascii="Times New Roman" w:hAnsi="Times New Roman" w:cs="Times New Roman"/>
          <w:sz w:val="22"/>
          <w:szCs w:val="22"/>
          <w:u w:val="single"/>
          <w:lang w:val="sr-Latn-RS"/>
        </w:rPr>
        <w:t xml:space="preserve"> </w:t>
      </w:r>
      <w:r w:rsidR="00D72C16" w:rsidRPr="00B835F7">
        <w:rPr>
          <w:rFonts w:ascii="Times New Roman" w:hAnsi="Times New Roman" w:cs="Times New Roman"/>
          <w:sz w:val="22"/>
          <w:szCs w:val="22"/>
          <w:u w:val="single"/>
          <w:lang w:val="sr-Latn-RS"/>
        </w:rPr>
        <w:t xml:space="preserve"> </w:t>
      </w:r>
    </w:p>
    <w:p w14:paraId="53A6F6C5" w14:textId="45079E83" w:rsidR="00906001" w:rsidRPr="00B835F7" w:rsidRDefault="00906001" w:rsidP="00906001">
      <w:pPr>
        <w:pStyle w:val="HTMLPreformatted"/>
        <w:spacing w:after="120" w:line="276" w:lineRule="auto"/>
        <w:jc w:val="both"/>
        <w:rPr>
          <w:rFonts w:ascii="Times New Roman" w:hAnsi="Times New Roman" w:cs="Times New Roman"/>
          <w:b/>
          <w:sz w:val="22"/>
          <w:szCs w:val="22"/>
          <w:lang w:val="sr-Latn-RS"/>
        </w:rPr>
      </w:pPr>
      <w:r w:rsidRPr="00B835F7">
        <w:rPr>
          <w:rFonts w:ascii="Times New Roman" w:hAnsi="Times New Roman" w:cs="Times New Roman"/>
          <w:b/>
          <w:sz w:val="22"/>
          <w:szCs w:val="22"/>
          <w:lang w:val="sr-Latn-RS"/>
        </w:rPr>
        <w:t xml:space="preserve">Zainteresovani kandidati će podnositi ponude u zatvorenim kovertama </w:t>
      </w:r>
      <w:r w:rsidRPr="00191D27">
        <w:rPr>
          <w:rFonts w:ascii="Times New Roman" w:hAnsi="Times New Roman" w:cs="Times New Roman"/>
          <w:b/>
          <w:color w:val="000000" w:themeColor="text1"/>
          <w:sz w:val="22"/>
          <w:szCs w:val="22"/>
          <w:lang w:val="sr-Latn-RS"/>
        </w:rPr>
        <w:t>najkasnije do 2</w:t>
      </w:r>
      <w:r w:rsidR="00191D27" w:rsidRPr="00191D27">
        <w:rPr>
          <w:rFonts w:ascii="Times New Roman" w:hAnsi="Times New Roman" w:cs="Times New Roman"/>
          <w:b/>
          <w:color w:val="000000" w:themeColor="text1"/>
          <w:sz w:val="22"/>
          <w:szCs w:val="22"/>
          <w:lang w:val="sr-Latn-RS"/>
        </w:rPr>
        <w:t>4</w:t>
      </w:r>
      <w:r w:rsidRPr="00191D27">
        <w:rPr>
          <w:rFonts w:ascii="Times New Roman" w:hAnsi="Times New Roman" w:cs="Times New Roman"/>
          <w:b/>
          <w:color w:val="000000" w:themeColor="text1"/>
          <w:sz w:val="22"/>
          <w:szCs w:val="22"/>
          <w:lang w:val="sr-Latn-RS"/>
        </w:rPr>
        <w:t>.0</w:t>
      </w:r>
      <w:r w:rsidR="009F270A">
        <w:rPr>
          <w:rFonts w:ascii="Times New Roman" w:hAnsi="Times New Roman" w:cs="Times New Roman"/>
          <w:b/>
          <w:color w:val="000000" w:themeColor="text1"/>
          <w:sz w:val="22"/>
          <w:szCs w:val="22"/>
          <w:lang w:val="sr-Latn-RS"/>
        </w:rPr>
        <w:t>7</w:t>
      </w:r>
      <w:r w:rsidRPr="00191D27">
        <w:rPr>
          <w:rFonts w:ascii="Times New Roman" w:hAnsi="Times New Roman" w:cs="Times New Roman"/>
          <w:b/>
          <w:color w:val="000000" w:themeColor="text1"/>
          <w:sz w:val="22"/>
          <w:szCs w:val="22"/>
          <w:lang w:val="sr-Latn-RS"/>
        </w:rPr>
        <w:t xml:space="preserve">.2020. -  </w:t>
      </w:r>
      <w:r w:rsidRPr="00B835F7">
        <w:rPr>
          <w:rFonts w:ascii="Times New Roman" w:hAnsi="Times New Roman" w:cs="Times New Roman"/>
          <w:b/>
          <w:sz w:val="22"/>
          <w:szCs w:val="22"/>
          <w:lang w:val="sr-Latn-RS"/>
        </w:rPr>
        <w:t xml:space="preserve">16:00 časova, poštom ili lično na adresu: </w:t>
      </w:r>
    </w:p>
    <w:p w14:paraId="4755BF0E" w14:textId="77777777" w:rsidR="00906001" w:rsidRPr="00B835F7" w:rsidRDefault="00906001" w:rsidP="00906001">
      <w:pPr>
        <w:pStyle w:val="HTMLPreformatted"/>
        <w:spacing w:after="120" w:line="276" w:lineRule="auto"/>
        <w:jc w:val="both"/>
        <w:rPr>
          <w:rFonts w:ascii="Times New Roman" w:hAnsi="Times New Roman" w:cs="Times New Roman"/>
          <w:sz w:val="22"/>
          <w:szCs w:val="22"/>
          <w:lang w:val="sr-Latn-RS"/>
        </w:rPr>
      </w:pPr>
      <w:r w:rsidRPr="00B835F7">
        <w:rPr>
          <w:rFonts w:ascii="Times New Roman" w:hAnsi="Times New Roman" w:cs="Times New Roman"/>
          <w:sz w:val="22"/>
          <w:szCs w:val="22"/>
          <w:lang w:val="sr-Latn-RS"/>
        </w:rPr>
        <w:t>Tim za socijalno uključivanje i smanjenje siromaštva</w:t>
      </w:r>
    </w:p>
    <w:p w14:paraId="3F8F4D9C" w14:textId="77777777" w:rsidR="00906001" w:rsidRPr="00B835F7" w:rsidRDefault="00906001" w:rsidP="00906001">
      <w:pPr>
        <w:pStyle w:val="HTMLPreformatted"/>
        <w:spacing w:after="120" w:line="276" w:lineRule="auto"/>
        <w:jc w:val="both"/>
        <w:rPr>
          <w:rFonts w:ascii="Times New Roman" w:hAnsi="Times New Roman" w:cs="Times New Roman"/>
          <w:sz w:val="22"/>
          <w:szCs w:val="22"/>
          <w:lang w:val="sr-Latn-RS"/>
        </w:rPr>
      </w:pPr>
      <w:r w:rsidRPr="00B835F7">
        <w:rPr>
          <w:rFonts w:ascii="Times New Roman" w:hAnsi="Times New Roman" w:cs="Times New Roman"/>
          <w:sz w:val="22"/>
          <w:szCs w:val="22"/>
          <w:lang w:val="sr-Latn-RS"/>
        </w:rPr>
        <w:t>Bulevar Milutina Milankovića 106</w:t>
      </w:r>
    </w:p>
    <w:p w14:paraId="77A1251F" w14:textId="77777777" w:rsidR="00906001" w:rsidRPr="00B835F7" w:rsidRDefault="00906001" w:rsidP="00320BF7">
      <w:pPr>
        <w:pStyle w:val="HTMLPreformatted"/>
        <w:spacing w:line="276" w:lineRule="auto"/>
        <w:jc w:val="both"/>
        <w:rPr>
          <w:rFonts w:ascii="Times New Roman" w:hAnsi="Times New Roman" w:cs="Times New Roman"/>
          <w:sz w:val="22"/>
          <w:szCs w:val="22"/>
          <w:lang w:val="sr-Latn-RS"/>
        </w:rPr>
      </w:pPr>
      <w:r w:rsidRPr="00B835F7">
        <w:rPr>
          <w:rFonts w:ascii="Times New Roman" w:hAnsi="Times New Roman" w:cs="Times New Roman"/>
          <w:sz w:val="22"/>
          <w:szCs w:val="22"/>
          <w:lang w:val="sr-Latn-RS"/>
        </w:rPr>
        <w:t>11070 Novi Beograd</w:t>
      </w:r>
    </w:p>
    <w:p w14:paraId="7C1A1317" w14:textId="77777777" w:rsidR="00906001" w:rsidRPr="00B835F7" w:rsidRDefault="00906001" w:rsidP="00906001">
      <w:pPr>
        <w:pStyle w:val="HTMLPreformatted"/>
        <w:spacing w:after="120" w:line="276" w:lineRule="auto"/>
        <w:rPr>
          <w:rFonts w:ascii="Times New Roman" w:hAnsi="Times New Roman" w:cs="Times New Roman"/>
          <w:sz w:val="22"/>
          <w:szCs w:val="22"/>
          <w:lang w:val="sr-Latn-RS"/>
        </w:rPr>
      </w:pPr>
    </w:p>
    <w:p w14:paraId="747A3C46" w14:textId="5BFD9AC2" w:rsidR="00060984" w:rsidRPr="00B835F7" w:rsidRDefault="00906001" w:rsidP="0083414F">
      <w:pPr>
        <w:pStyle w:val="HTMLPreformatted"/>
        <w:spacing w:after="120" w:line="276" w:lineRule="auto"/>
        <w:rPr>
          <w:rFonts w:ascii="Times New Roman" w:hAnsi="Times New Roman" w:cs="Times New Roman"/>
          <w:sz w:val="22"/>
          <w:szCs w:val="22"/>
          <w:lang w:val="sr-Latn-RS"/>
        </w:rPr>
      </w:pPr>
      <w:r w:rsidRPr="00B835F7">
        <w:rPr>
          <w:rFonts w:ascii="Times New Roman" w:hAnsi="Times New Roman" w:cs="Times New Roman"/>
          <w:sz w:val="22"/>
          <w:szCs w:val="22"/>
          <w:lang w:val="sr-Latn-RS"/>
        </w:rPr>
        <w:t xml:space="preserve">Za dodatne informacije možete se obratiti u pisanoj formi na </w:t>
      </w:r>
      <w:r w:rsidR="00B835F7" w:rsidRPr="00B835F7">
        <w:rPr>
          <w:rFonts w:ascii="Times New Roman" w:hAnsi="Times New Roman" w:cs="Times New Roman"/>
          <w:sz w:val="22"/>
          <w:szCs w:val="22"/>
          <w:lang w:val="sr-Latn-RS"/>
        </w:rPr>
        <w:t>e-</w:t>
      </w:r>
      <w:proofErr w:type="spellStart"/>
      <w:r w:rsidRPr="00B835F7">
        <w:rPr>
          <w:rFonts w:ascii="Times New Roman" w:hAnsi="Times New Roman" w:cs="Times New Roman"/>
          <w:sz w:val="22"/>
          <w:szCs w:val="22"/>
          <w:lang w:val="sr-Latn-RS"/>
        </w:rPr>
        <w:t>mail</w:t>
      </w:r>
      <w:proofErr w:type="spellEnd"/>
      <w:r w:rsidRPr="00B835F7">
        <w:rPr>
          <w:rFonts w:ascii="Times New Roman" w:hAnsi="Times New Roman" w:cs="Times New Roman"/>
          <w:sz w:val="22"/>
          <w:szCs w:val="22"/>
          <w:lang w:val="sr-Latn-RS"/>
        </w:rPr>
        <w:t xml:space="preserve"> </w:t>
      </w:r>
      <w:hyperlink r:id="rId10" w:history="1">
        <w:r w:rsidR="00191D27" w:rsidRPr="00B518B8">
          <w:rPr>
            <w:rStyle w:val="Hyperlink"/>
            <w:rFonts w:ascii="Times New Roman" w:hAnsi="Times New Roman" w:cs="Times New Roman"/>
            <w:sz w:val="22"/>
            <w:szCs w:val="22"/>
            <w:lang w:val="sr-Latn-RS"/>
          </w:rPr>
          <w:t>a.roncevic@gov.rs</w:t>
        </w:r>
      </w:hyperlink>
      <w:r w:rsidR="00191D27">
        <w:rPr>
          <w:rFonts w:ascii="Times New Roman" w:hAnsi="Times New Roman" w:cs="Times New Roman"/>
          <w:sz w:val="22"/>
          <w:szCs w:val="22"/>
          <w:lang w:val="sr-Latn-RS"/>
        </w:rPr>
        <w:t xml:space="preserve"> </w:t>
      </w:r>
      <w:r w:rsidR="00B835F7" w:rsidRPr="00B835F7">
        <w:rPr>
          <w:rFonts w:ascii="Times New Roman" w:hAnsi="Times New Roman" w:cs="Times New Roman"/>
          <w:sz w:val="22"/>
          <w:szCs w:val="22"/>
          <w:lang w:val="sr-Latn-RS"/>
        </w:rPr>
        <w:t xml:space="preserve"> </w:t>
      </w:r>
    </w:p>
    <w:p w14:paraId="7326984D" w14:textId="68056C92" w:rsidR="00060984" w:rsidRPr="00B835F7" w:rsidRDefault="00060984" w:rsidP="0083414F">
      <w:pPr>
        <w:pStyle w:val="HTMLPreformatted"/>
        <w:spacing w:after="120" w:line="276" w:lineRule="auto"/>
        <w:rPr>
          <w:rFonts w:ascii="Times New Roman" w:hAnsi="Times New Roman" w:cs="Times New Roman"/>
          <w:sz w:val="22"/>
          <w:szCs w:val="22"/>
          <w:u w:val="single"/>
          <w:lang w:val="sr-Latn-RS"/>
        </w:rPr>
      </w:pPr>
    </w:p>
    <w:sectPr w:rsidR="00060984" w:rsidRPr="00B835F7"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5521" w14:textId="77777777" w:rsidR="00826CEE" w:rsidRDefault="00826CEE" w:rsidP="002C66F6">
      <w:r>
        <w:separator/>
      </w:r>
    </w:p>
  </w:endnote>
  <w:endnote w:type="continuationSeparator" w:id="0">
    <w:p w14:paraId="6E374DF5" w14:textId="77777777" w:rsidR="00826CEE" w:rsidRDefault="00826CE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Avant Garde Boo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138F" w14:textId="77777777" w:rsidR="006144D4" w:rsidRDefault="00614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6F5FF" w14:textId="77777777" w:rsidR="006144D4" w:rsidRDefault="00614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0780" w14:textId="0BC2792E" w:rsidR="006144D4" w:rsidRPr="00AC70C4" w:rsidRDefault="006144D4">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B835F7">
      <w:rPr>
        <w:noProof/>
        <w:sz w:val="20"/>
        <w:szCs w:val="20"/>
      </w:rPr>
      <w:t>3</w:t>
    </w:r>
    <w:r w:rsidRPr="00AC70C4">
      <w:rPr>
        <w:sz w:val="20"/>
        <w:szCs w:val="20"/>
      </w:rPr>
      <w:fldChar w:fldCharType="end"/>
    </w:r>
  </w:p>
  <w:p w14:paraId="7A0D81C4" w14:textId="77777777" w:rsidR="006144D4" w:rsidRDefault="006144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6684" w14:textId="77777777" w:rsidR="006144D4" w:rsidRDefault="0061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2E41" w14:textId="77777777" w:rsidR="00826CEE" w:rsidRDefault="00826CEE" w:rsidP="002C66F6">
      <w:r>
        <w:separator/>
      </w:r>
    </w:p>
  </w:footnote>
  <w:footnote w:type="continuationSeparator" w:id="0">
    <w:p w14:paraId="10753306" w14:textId="77777777" w:rsidR="00826CEE" w:rsidRDefault="00826CEE" w:rsidP="002C66F6">
      <w:r>
        <w:continuationSeparator/>
      </w:r>
    </w:p>
  </w:footnote>
  <w:footnote w:id="1">
    <w:p w14:paraId="62CA0ED6" w14:textId="3907D40E" w:rsidR="002940FE" w:rsidRPr="002940FE" w:rsidRDefault="002940FE">
      <w:pPr>
        <w:pStyle w:val="FootnoteText"/>
        <w:rPr>
          <w:sz w:val="18"/>
          <w:szCs w:val="18"/>
          <w:lang w:val="sr-Latn-RS"/>
        </w:rPr>
      </w:pPr>
      <w:r w:rsidRPr="002940FE">
        <w:rPr>
          <w:rStyle w:val="FootnoteReference"/>
          <w:sz w:val="18"/>
          <w:szCs w:val="18"/>
        </w:rPr>
        <w:footnoteRef/>
      </w:r>
      <w:r w:rsidRPr="002940FE">
        <w:rPr>
          <w:sz w:val="18"/>
          <w:szCs w:val="18"/>
        </w:rPr>
        <w:t xml:space="preserve"> </w:t>
      </w:r>
      <w:r w:rsidRPr="002940FE">
        <w:rPr>
          <w:sz w:val="18"/>
          <w:szCs w:val="18"/>
          <w:lang w:val="sr-Latn-RS"/>
        </w:rPr>
        <w:t>„Sl. glasnik RS“, br. 37/11</w:t>
      </w:r>
    </w:p>
  </w:footnote>
  <w:footnote w:id="2">
    <w:p w14:paraId="32909C56" w14:textId="11386F75" w:rsidR="006144D4" w:rsidRPr="002940FE" w:rsidRDefault="006144D4">
      <w:pPr>
        <w:pStyle w:val="FootnoteText"/>
        <w:rPr>
          <w:sz w:val="18"/>
          <w:szCs w:val="18"/>
          <w:lang w:val="sr-Latn-RS"/>
        </w:rPr>
      </w:pPr>
      <w:r w:rsidRPr="002940FE">
        <w:rPr>
          <w:rStyle w:val="FootnoteReference"/>
          <w:sz w:val="18"/>
          <w:szCs w:val="18"/>
        </w:rPr>
        <w:footnoteRef/>
      </w:r>
      <w:r w:rsidRPr="002940FE">
        <w:rPr>
          <w:sz w:val="18"/>
          <w:szCs w:val="18"/>
        </w:rPr>
        <w:t xml:space="preserve"> „Sl. </w:t>
      </w:r>
      <w:proofErr w:type="spellStart"/>
      <w:r w:rsidRPr="002940FE">
        <w:rPr>
          <w:sz w:val="18"/>
          <w:szCs w:val="18"/>
        </w:rPr>
        <w:t>glasnik</w:t>
      </w:r>
      <w:proofErr w:type="spellEnd"/>
      <w:r w:rsidRPr="002940FE">
        <w:rPr>
          <w:sz w:val="18"/>
          <w:szCs w:val="18"/>
        </w:rPr>
        <w:t xml:space="preserve"> </w:t>
      </w:r>
      <w:proofErr w:type="gramStart"/>
      <w:r w:rsidRPr="002940FE">
        <w:rPr>
          <w:sz w:val="18"/>
          <w:szCs w:val="18"/>
        </w:rPr>
        <w:t>RS“</w:t>
      </w:r>
      <w:proofErr w:type="gramEnd"/>
      <w:r w:rsidRPr="002940FE">
        <w:rPr>
          <w:sz w:val="18"/>
          <w:szCs w:val="18"/>
        </w:rPr>
        <w:t>, br. 30/18</w:t>
      </w:r>
    </w:p>
  </w:footnote>
  <w:footnote w:id="3">
    <w:p w14:paraId="1BFCF989" w14:textId="77777777" w:rsidR="006144D4" w:rsidRPr="007842B7" w:rsidRDefault="006144D4">
      <w:pPr>
        <w:pStyle w:val="FootnoteText"/>
        <w:rPr>
          <w:lang w:val="sr-Latn-RS"/>
        </w:rPr>
      </w:pPr>
      <w:r w:rsidRPr="002940FE">
        <w:rPr>
          <w:rStyle w:val="FootnoteReference"/>
          <w:sz w:val="18"/>
          <w:szCs w:val="18"/>
        </w:rPr>
        <w:footnoteRef/>
      </w:r>
      <w:r w:rsidRPr="002940FE">
        <w:rPr>
          <w:sz w:val="18"/>
          <w:szCs w:val="18"/>
        </w:rPr>
        <w:t xml:space="preserve"> „Sl. </w:t>
      </w:r>
      <w:proofErr w:type="spellStart"/>
      <w:r w:rsidRPr="002940FE">
        <w:rPr>
          <w:sz w:val="18"/>
          <w:szCs w:val="18"/>
        </w:rPr>
        <w:t>glasnik</w:t>
      </w:r>
      <w:proofErr w:type="spellEnd"/>
      <w:r w:rsidRPr="002940FE">
        <w:rPr>
          <w:sz w:val="18"/>
          <w:szCs w:val="18"/>
        </w:rPr>
        <w:t xml:space="preserve"> </w:t>
      </w:r>
      <w:proofErr w:type="gramStart"/>
      <w:r w:rsidRPr="002940FE">
        <w:rPr>
          <w:sz w:val="18"/>
          <w:szCs w:val="18"/>
        </w:rPr>
        <w:t>RS“</w:t>
      </w:r>
      <w:proofErr w:type="gramEnd"/>
      <w:r w:rsidRPr="002940FE">
        <w:rPr>
          <w:sz w:val="18"/>
          <w:szCs w:val="18"/>
        </w:rPr>
        <w:t>, br. 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13BF" w14:textId="77777777" w:rsidR="006144D4" w:rsidRDefault="006144D4">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C736" w14:textId="77777777" w:rsidR="006144D4" w:rsidRDefault="0061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77DC" w14:textId="77777777" w:rsidR="006144D4" w:rsidRDefault="006144D4">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41141"/>
    <w:multiLevelType w:val="hybridMultilevel"/>
    <w:tmpl w:val="92B24790"/>
    <w:lvl w:ilvl="0" w:tplc="7D9C5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97349"/>
    <w:multiLevelType w:val="hybridMultilevel"/>
    <w:tmpl w:val="253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52190"/>
    <w:multiLevelType w:val="hybridMultilevel"/>
    <w:tmpl w:val="6D1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263B8"/>
    <w:multiLevelType w:val="hybridMultilevel"/>
    <w:tmpl w:val="A8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E5173"/>
    <w:multiLevelType w:val="hybridMultilevel"/>
    <w:tmpl w:val="D5D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118A9"/>
    <w:rsid w:val="00017DAC"/>
    <w:rsid w:val="00020494"/>
    <w:rsid w:val="00022F0F"/>
    <w:rsid w:val="00030D42"/>
    <w:rsid w:val="00037A59"/>
    <w:rsid w:val="00044B21"/>
    <w:rsid w:val="00045923"/>
    <w:rsid w:val="00046C74"/>
    <w:rsid w:val="0005109E"/>
    <w:rsid w:val="0005384C"/>
    <w:rsid w:val="0005590B"/>
    <w:rsid w:val="00060984"/>
    <w:rsid w:val="000618D5"/>
    <w:rsid w:val="00062B45"/>
    <w:rsid w:val="000657F6"/>
    <w:rsid w:val="00066DD5"/>
    <w:rsid w:val="00071B84"/>
    <w:rsid w:val="0007577F"/>
    <w:rsid w:val="0007578B"/>
    <w:rsid w:val="00075A26"/>
    <w:rsid w:val="000771CB"/>
    <w:rsid w:val="00085BC0"/>
    <w:rsid w:val="00091795"/>
    <w:rsid w:val="00091A01"/>
    <w:rsid w:val="000960DC"/>
    <w:rsid w:val="00097C6F"/>
    <w:rsid w:val="000B2C77"/>
    <w:rsid w:val="000B6444"/>
    <w:rsid w:val="000C6D8A"/>
    <w:rsid w:val="000D07CB"/>
    <w:rsid w:val="000D2D91"/>
    <w:rsid w:val="000D3269"/>
    <w:rsid w:val="000D5CCD"/>
    <w:rsid w:val="000D6814"/>
    <w:rsid w:val="000D6A56"/>
    <w:rsid w:val="000E2162"/>
    <w:rsid w:val="000E3EA2"/>
    <w:rsid w:val="000E69E8"/>
    <w:rsid w:val="000E6AA6"/>
    <w:rsid w:val="000F2C42"/>
    <w:rsid w:val="000F698A"/>
    <w:rsid w:val="001014D5"/>
    <w:rsid w:val="001041AB"/>
    <w:rsid w:val="00112BE4"/>
    <w:rsid w:val="00113229"/>
    <w:rsid w:val="001158BC"/>
    <w:rsid w:val="00116E2D"/>
    <w:rsid w:val="0012177B"/>
    <w:rsid w:val="00122D1B"/>
    <w:rsid w:val="00125881"/>
    <w:rsid w:val="0013161B"/>
    <w:rsid w:val="00131DD7"/>
    <w:rsid w:val="00135212"/>
    <w:rsid w:val="00136B9E"/>
    <w:rsid w:val="00140338"/>
    <w:rsid w:val="00147B3F"/>
    <w:rsid w:val="001540D0"/>
    <w:rsid w:val="0015635F"/>
    <w:rsid w:val="00156D8E"/>
    <w:rsid w:val="001572A7"/>
    <w:rsid w:val="00162018"/>
    <w:rsid w:val="00173B2E"/>
    <w:rsid w:val="00182ADB"/>
    <w:rsid w:val="001857BB"/>
    <w:rsid w:val="00191D27"/>
    <w:rsid w:val="00192AE1"/>
    <w:rsid w:val="00194D54"/>
    <w:rsid w:val="001A1AA5"/>
    <w:rsid w:val="001B2028"/>
    <w:rsid w:val="001B36BC"/>
    <w:rsid w:val="001B5075"/>
    <w:rsid w:val="001C30CD"/>
    <w:rsid w:val="001C5E15"/>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998"/>
    <w:rsid w:val="00210FC3"/>
    <w:rsid w:val="00212B9C"/>
    <w:rsid w:val="002130CF"/>
    <w:rsid w:val="002157DE"/>
    <w:rsid w:val="002161F0"/>
    <w:rsid w:val="00220A75"/>
    <w:rsid w:val="00222D15"/>
    <w:rsid w:val="00233022"/>
    <w:rsid w:val="0023553D"/>
    <w:rsid w:val="00235D87"/>
    <w:rsid w:val="00237453"/>
    <w:rsid w:val="002425ED"/>
    <w:rsid w:val="00251D36"/>
    <w:rsid w:val="002543DC"/>
    <w:rsid w:val="00261602"/>
    <w:rsid w:val="00271A55"/>
    <w:rsid w:val="00272ABD"/>
    <w:rsid w:val="0028190F"/>
    <w:rsid w:val="002845DE"/>
    <w:rsid w:val="002846D9"/>
    <w:rsid w:val="00285717"/>
    <w:rsid w:val="00292E41"/>
    <w:rsid w:val="002940FE"/>
    <w:rsid w:val="002B0FD5"/>
    <w:rsid w:val="002B1464"/>
    <w:rsid w:val="002B242E"/>
    <w:rsid w:val="002B350E"/>
    <w:rsid w:val="002B46EB"/>
    <w:rsid w:val="002B487F"/>
    <w:rsid w:val="002B692B"/>
    <w:rsid w:val="002B7673"/>
    <w:rsid w:val="002C3D36"/>
    <w:rsid w:val="002C65C3"/>
    <w:rsid w:val="002C66F6"/>
    <w:rsid w:val="002C709B"/>
    <w:rsid w:val="002D5118"/>
    <w:rsid w:val="002F2C93"/>
    <w:rsid w:val="002F55AA"/>
    <w:rsid w:val="0030343F"/>
    <w:rsid w:val="003130AD"/>
    <w:rsid w:val="003141C6"/>
    <w:rsid w:val="00320954"/>
    <w:rsid w:val="00320BF7"/>
    <w:rsid w:val="003217AA"/>
    <w:rsid w:val="00326969"/>
    <w:rsid w:val="00327960"/>
    <w:rsid w:val="00330996"/>
    <w:rsid w:val="003322F4"/>
    <w:rsid w:val="00336034"/>
    <w:rsid w:val="00340B53"/>
    <w:rsid w:val="00341D93"/>
    <w:rsid w:val="003422CF"/>
    <w:rsid w:val="003435B3"/>
    <w:rsid w:val="0035173E"/>
    <w:rsid w:val="003547FB"/>
    <w:rsid w:val="0035488A"/>
    <w:rsid w:val="00361DE8"/>
    <w:rsid w:val="00362813"/>
    <w:rsid w:val="003678D0"/>
    <w:rsid w:val="00370131"/>
    <w:rsid w:val="003724F4"/>
    <w:rsid w:val="00374A7A"/>
    <w:rsid w:val="00385A88"/>
    <w:rsid w:val="00393165"/>
    <w:rsid w:val="00393B0F"/>
    <w:rsid w:val="00394D4E"/>
    <w:rsid w:val="003959F5"/>
    <w:rsid w:val="00397106"/>
    <w:rsid w:val="003978C8"/>
    <w:rsid w:val="003978E4"/>
    <w:rsid w:val="003A42A0"/>
    <w:rsid w:val="003B1106"/>
    <w:rsid w:val="003B34D4"/>
    <w:rsid w:val="003B5E3D"/>
    <w:rsid w:val="003B7697"/>
    <w:rsid w:val="003C36D3"/>
    <w:rsid w:val="003C4503"/>
    <w:rsid w:val="003C682D"/>
    <w:rsid w:val="003D0F3A"/>
    <w:rsid w:val="003D29BB"/>
    <w:rsid w:val="003D3B08"/>
    <w:rsid w:val="003D70EA"/>
    <w:rsid w:val="003E4FA4"/>
    <w:rsid w:val="003E6080"/>
    <w:rsid w:val="003E6C98"/>
    <w:rsid w:val="003F6EC0"/>
    <w:rsid w:val="0040087D"/>
    <w:rsid w:val="00400ED8"/>
    <w:rsid w:val="00401EA7"/>
    <w:rsid w:val="004051E8"/>
    <w:rsid w:val="00410B00"/>
    <w:rsid w:val="0041765A"/>
    <w:rsid w:val="00423830"/>
    <w:rsid w:val="00434739"/>
    <w:rsid w:val="0043707C"/>
    <w:rsid w:val="004408A3"/>
    <w:rsid w:val="0044212E"/>
    <w:rsid w:val="0047695B"/>
    <w:rsid w:val="004824EB"/>
    <w:rsid w:val="00487345"/>
    <w:rsid w:val="0049357B"/>
    <w:rsid w:val="0049478A"/>
    <w:rsid w:val="004A4946"/>
    <w:rsid w:val="004A5D7D"/>
    <w:rsid w:val="004B3683"/>
    <w:rsid w:val="004B5884"/>
    <w:rsid w:val="004C2564"/>
    <w:rsid w:val="004C2994"/>
    <w:rsid w:val="004D26E1"/>
    <w:rsid w:val="004D3156"/>
    <w:rsid w:val="004E3B33"/>
    <w:rsid w:val="004F4181"/>
    <w:rsid w:val="004F5E21"/>
    <w:rsid w:val="004F66EB"/>
    <w:rsid w:val="004F7A5E"/>
    <w:rsid w:val="00500D0A"/>
    <w:rsid w:val="00504EBC"/>
    <w:rsid w:val="005132B1"/>
    <w:rsid w:val="00521127"/>
    <w:rsid w:val="005228C4"/>
    <w:rsid w:val="005233BB"/>
    <w:rsid w:val="00523579"/>
    <w:rsid w:val="0053253A"/>
    <w:rsid w:val="00540234"/>
    <w:rsid w:val="00550679"/>
    <w:rsid w:val="00552D81"/>
    <w:rsid w:val="005533F5"/>
    <w:rsid w:val="005648F6"/>
    <w:rsid w:val="00564B87"/>
    <w:rsid w:val="005651E7"/>
    <w:rsid w:val="00565C85"/>
    <w:rsid w:val="005727A9"/>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1FC2"/>
    <w:rsid w:val="005D3551"/>
    <w:rsid w:val="005D40B0"/>
    <w:rsid w:val="005D4E27"/>
    <w:rsid w:val="005D62B1"/>
    <w:rsid w:val="005E05CD"/>
    <w:rsid w:val="005E10A4"/>
    <w:rsid w:val="005E44B9"/>
    <w:rsid w:val="005E5F0A"/>
    <w:rsid w:val="005E7AF5"/>
    <w:rsid w:val="005F0EC2"/>
    <w:rsid w:val="005F5280"/>
    <w:rsid w:val="006010D7"/>
    <w:rsid w:val="0060224C"/>
    <w:rsid w:val="006041B9"/>
    <w:rsid w:val="00605D85"/>
    <w:rsid w:val="00607B2C"/>
    <w:rsid w:val="00610662"/>
    <w:rsid w:val="006144D4"/>
    <w:rsid w:val="006372CF"/>
    <w:rsid w:val="006422F4"/>
    <w:rsid w:val="00642420"/>
    <w:rsid w:val="00642EB7"/>
    <w:rsid w:val="00656FA7"/>
    <w:rsid w:val="006575EB"/>
    <w:rsid w:val="006658F3"/>
    <w:rsid w:val="00666961"/>
    <w:rsid w:val="006675BE"/>
    <w:rsid w:val="006702AB"/>
    <w:rsid w:val="0067078D"/>
    <w:rsid w:val="00671250"/>
    <w:rsid w:val="006722E2"/>
    <w:rsid w:val="006771C7"/>
    <w:rsid w:val="00682266"/>
    <w:rsid w:val="006822C1"/>
    <w:rsid w:val="006827EE"/>
    <w:rsid w:val="0068313F"/>
    <w:rsid w:val="0068547F"/>
    <w:rsid w:val="00685E0C"/>
    <w:rsid w:val="006879BA"/>
    <w:rsid w:val="00690886"/>
    <w:rsid w:val="00693ECE"/>
    <w:rsid w:val="006A0B1E"/>
    <w:rsid w:val="006A13AA"/>
    <w:rsid w:val="006A3999"/>
    <w:rsid w:val="006A5079"/>
    <w:rsid w:val="006A661B"/>
    <w:rsid w:val="006A7656"/>
    <w:rsid w:val="006B0E4E"/>
    <w:rsid w:val="006B5E18"/>
    <w:rsid w:val="006C0B26"/>
    <w:rsid w:val="006C4C76"/>
    <w:rsid w:val="006D039F"/>
    <w:rsid w:val="006D2884"/>
    <w:rsid w:val="006D31AA"/>
    <w:rsid w:val="006D3632"/>
    <w:rsid w:val="006F19FD"/>
    <w:rsid w:val="006F4DA3"/>
    <w:rsid w:val="006F5EB6"/>
    <w:rsid w:val="00702A60"/>
    <w:rsid w:val="00722C49"/>
    <w:rsid w:val="00731051"/>
    <w:rsid w:val="00732A89"/>
    <w:rsid w:val="00737333"/>
    <w:rsid w:val="00743BCB"/>
    <w:rsid w:val="00744B8F"/>
    <w:rsid w:val="00745679"/>
    <w:rsid w:val="00746AD9"/>
    <w:rsid w:val="00747078"/>
    <w:rsid w:val="00751427"/>
    <w:rsid w:val="00753D69"/>
    <w:rsid w:val="00757A98"/>
    <w:rsid w:val="00760520"/>
    <w:rsid w:val="0077421A"/>
    <w:rsid w:val="00775490"/>
    <w:rsid w:val="00775C59"/>
    <w:rsid w:val="007842B7"/>
    <w:rsid w:val="00791CC3"/>
    <w:rsid w:val="007975D7"/>
    <w:rsid w:val="007976F8"/>
    <w:rsid w:val="007A0D07"/>
    <w:rsid w:val="007A2184"/>
    <w:rsid w:val="007A2A88"/>
    <w:rsid w:val="007A2FFC"/>
    <w:rsid w:val="007A7CC2"/>
    <w:rsid w:val="007B1B2A"/>
    <w:rsid w:val="007B23C0"/>
    <w:rsid w:val="007B3E26"/>
    <w:rsid w:val="007C0081"/>
    <w:rsid w:val="007C0FB7"/>
    <w:rsid w:val="007C1119"/>
    <w:rsid w:val="007C4073"/>
    <w:rsid w:val="007D17DB"/>
    <w:rsid w:val="007D5032"/>
    <w:rsid w:val="007E1E31"/>
    <w:rsid w:val="007E4686"/>
    <w:rsid w:val="007F05BE"/>
    <w:rsid w:val="007F4FAD"/>
    <w:rsid w:val="007F54F5"/>
    <w:rsid w:val="007F75BB"/>
    <w:rsid w:val="008005D6"/>
    <w:rsid w:val="00800B81"/>
    <w:rsid w:val="00801372"/>
    <w:rsid w:val="00803D2C"/>
    <w:rsid w:val="0081030D"/>
    <w:rsid w:val="00812EAC"/>
    <w:rsid w:val="00815F59"/>
    <w:rsid w:val="008230C4"/>
    <w:rsid w:val="00824B87"/>
    <w:rsid w:val="00826CEE"/>
    <w:rsid w:val="00831264"/>
    <w:rsid w:val="0083182C"/>
    <w:rsid w:val="0083251E"/>
    <w:rsid w:val="0083310A"/>
    <w:rsid w:val="00833341"/>
    <w:rsid w:val="0083414F"/>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26DB"/>
    <w:rsid w:val="008A5BAE"/>
    <w:rsid w:val="008A69C1"/>
    <w:rsid w:val="008A7A94"/>
    <w:rsid w:val="008B23EB"/>
    <w:rsid w:val="008B440F"/>
    <w:rsid w:val="008C3070"/>
    <w:rsid w:val="008C4C0F"/>
    <w:rsid w:val="008D190F"/>
    <w:rsid w:val="008D2119"/>
    <w:rsid w:val="008D395C"/>
    <w:rsid w:val="008D5220"/>
    <w:rsid w:val="008D7406"/>
    <w:rsid w:val="008E3988"/>
    <w:rsid w:val="008E4304"/>
    <w:rsid w:val="008E483B"/>
    <w:rsid w:val="008F3817"/>
    <w:rsid w:val="008F7205"/>
    <w:rsid w:val="00906001"/>
    <w:rsid w:val="00907E83"/>
    <w:rsid w:val="00923C2F"/>
    <w:rsid w:val="009255B4"/>
    <w:rsid w:val="009256E7"/>
    <w:rsid w:val="00936BD9"/>
    <w:rsid w:val="009415C1"/>
    <w:rsid w:val="00944E4E"/>
    <w:rsid w:val="00945323"/>
    <w:rsid w:val="009457EF"/>
    <w:rsid w:val="00946303"/>
    <w:rsid w:val="00947A85"/>
    <w:rsid w:val="00954E55"/>
    <w:rsid w:val="00957AD0"/>
    <w:rsid w:val="00965DE2"/>
    <w:rsid w:val="0098152E"/>
    <w:rsid w:val="00981C80"/>
    <w:rsid w:val="009820B2"/>
    <w:rsid w:val="00982532"/>
    <w:rsid w:val="00983082"/>
    <w:rsid w:val="009867A7"/>
    <w:rsid w:val="009948BD"/>
    <w:rsid w:val="009A0AEB"/>
    <w:rsid w:val="009A6828"/>
    <w:rsid w:val="009A7989"/>
    <w:rsid w:val="009B34BE"/>
    <w:rsid w:val="009B5D29"/>
    <w:rsid w:val="009B6E85"/>
    <w:rsid w:val="009C2654"/>
    <w:rsid w:val="009C7352"/>
    <w:rsid w:val="009E1438"/>
    <w:rsid w:val="009E5493"/>
    <w:rsid w:val="009E6353"/>
    <w:rsid w:val="009E77B0"/>
    <w:rsid w:val="009E77BC"/>
    <w:rsid w:val="009F00D7"/>
    <w:rsid w:val="009F0455"/>
    <w:rsid w:val="009F107B"/>
    <w:rsid w:val="009F270A"/>
    <w:rsid w:val="009F4257"/>
    <w:rsid w:val="009F74DC"/>
    <w:rsid w:val="00A00FA9"/>
    <w:rsid w:val="00A1130B"/>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0996"/>
    <w:rsid w:val="00A92748"/>
    <w:rsid w:val="00A92B6C"/>
    <w:rsid w:val="00AA5EB6"/>
    <w:rsid w:val="00AB29B3"/>
    <w:rsid w:val="00AB5535"/>
    <w:rsid w:val="00AC70C4"/>
    <w:rsid w:val="00AD2087"/>
    <w:rsid w:val="00AE0DFF"/>
    <w:rsid w:val="00AE1804"/>
    <w:rsid w:val="00AE2B82"/>
    <w:rsid w:val="00AE59EE"/>
    <w:rsid w:val="00AE694A"/>
    <w:rsid w:val="00AF2356"/>
    <w:rsid w:val="00AF7FC0"/>
    <w:rsid w:val="00B01361"/>
    <w:rsid w:val="00B0421A"/>
    <w:rsid w:val="00B155B7"/>
    <w:rsid w:val="00B16E18"/>
    <w:rsid w:val="00B17D5B"/>
    <w:rsid w:val="00B2227B"/>
    <w:rsid w:val="00B2513A"/>
    <w:rsid w:val="00B326D9"/>
    <w:rsid w:val="00B33213"/>
    <w:rsid w:val="00B34AD6"/>
    <w:rsid w:val="00B34FC8"/>
    <w:rsid w:val="00B412F4"/>
    <w:rsid w:val="00B4210C"/>
    <w:rsid w:val="00B425B5"/>
    <w:rsid w:val="00B52514"/>
    <w:rsid w:val="00B5440A"/>
    <w:rsid w:val="00B612EC"/>
    <w:rsid w:val="00B639E3"/>
    <w:rsid w:val="00B65A0E"/>
    <w:rsid w:val="00B73B79"/>
    <w:rsid w:val="00B835F7"/>
    <w:rsid w:val="00B85925"/>
    <w:rsid w:val="00B9724C"/>
    <w:rsid w:val="00BA275B"/>
    <w:rsid w:val="00BA5CB1"/>
    <w:rsid w:val="00BB5810"/>
    <w:rsid w:val="00BB79DC"/>
    <w:rsid w:val="00BC5827"/>
    <w:rsid w:val="00BD0CE9"/>
    <w:rsid w:val="00BD5634"/>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642D"/>
    <w:rsid w:val="00C37479"/>
    <w:rsid w:val="00C4039E"/>
    <w:rsid w:val="00C4074C"/>
    <w:rsid w:val="00C45EDF"/>
    <w:rsid w:val="00C462C2"/>
    <w:rsid w:val="00C51C96"/>
    <w:rsid w:val="00C52495"/>
    <w:rsid w:val="00C61C01"/>
    <w:rsid w:val="00C62507"/>
    <w:rsid w:val="00C667BC"/>
    <w:rsid w:val="00C723D5"/>
    <w:rsid w:val="00C725C0"/>
    <w:rsid w:val="00C77677"/>
    <w:rsid w:val="00C8288C"/>
    <w:rsid w:val="00C8297F"/>
    <w:rsid w:val="00C82B00"/>
    <w:rsid w:val="00C842AC"/>
    <w:rsid w:val="00C91206"/>
    <w:rsid w:val="00C91FCF"/>
    <w:rsid w:val="00C97757"/>
    <w:rsid w:val="00CA063E"/>
    <w:rsid w:val="00CA2239"/>
    <w:rsid w:val="00CA2704"/>
    <w:rsid w:val="00CC2724"/>
    <w:rsid w:val="00CC5817"/>
    <w:rsid w:val="00CC5E5B"/>
    <w:rsid w:val="00CD0840"/>
    <w:rsid w:val="00CD2ABD"/>
    <w:rsid w:val="00CD4990"/>
    <w:rsid w:val="00CE0365"/>
    <w:rsid w:val="00CE2C9F"/>
    <w:rsid w:val="00CE392F"/>
    <w:rsid w:val="00CE60CF"/>
    <w:rsid w:val="00D000F9"/>
    <w:rsid w:val="00D0043B"/>
    <w:rsid w:val="00D04C52"/>
    <w:rsid w:val="00D108CA"/>
    <w:rsid w:val="00D14476"/>
    <w:rsid w:val="00D16EC2"/>
    <w:rsid w:val="00D207A2"/>
    <w:rsid w:val="00D24F67"/>
    <w:rsid w:val="00D2533A"/>
    <w:rsid w:val="00D27FF9"/>
    <w:rsid w:val="00D31B54"/>
    <w:rsid w:val="00D33599"/>
    <w:rsid w:val="00D348EA"/>
    <w:rsid w:val="00D36D24"/>
    <w:rsid w:val="00D41903"/>
    <w:rsid w:val="00D44620"/>
    <w:rsid w:val="00D459F5"/>
    <w:rsid w:val="00D642C6"/>
    <w:rsid w:val="00D65655"/>
    <w:rsid w:val="00D66DB1"/>
    <w:rsid w:val="00D72623"/>
    <w:rsid w:val="00D72C16"/>
    <w:rsid w:val="00D72F24"/>
    <w:rsid w:val="00D73941"/>
    <w:rsid w:val="00DA1464"/>
    <w:rsid w:val="00DA2415"/>
    <w:rsid w:val="00DA458C"/>
    <w:rsid w:val="00DA6F9C"/>
    <w:rsid w:val="00DA72FE"/>
    <w:rsid w:val="00DB0971"/>
    <w:rsid w:val="00DB3EF0"/>
    <w:rsid w:val="00DC3508"/>
    <w:rsid w:val="00DC6B78"/>
    <w:rsid w:val="00DE501F"/>
    <w:rsid w:val="00DE5B6E"/>
    <w:rsid w:val="00DE70E2"/>
    <w:rsid w:val="00DE7169"/>
    <w:rsid w:val="00DE7F78"/>
    <w:rsid w:val="00DF1707"/>
    <w:rsid w:val="00E002CF"/>
    <w:rsid w:val="00E06A21"/>
    <w:rsid w:val="00E23B24"/>
    <w:rsid w:val="00E3426B"/>
    <w:rsid w:val="00E5092E"/>
    <w:rsid w:val="00E518DD"/>
    <w:rsid w:val="00E568CF"/>
    <w:rsid w:val="00E57762"/>
    <w:rsid w:val="00E667CC"/>
    <w:rsid w:val="00E71E49"/>
    <w:rsid w:val="00E7698B"/>
    <w:rsid w:val="00E80779"/>
    <w:rsid w:val="00E848E6"/>
    <w:rsid w:val="00E87AD5"/>
    <w:rsid w:val="00E97E18"/>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3D81"/>
    <w:rsid w:val="00F15550"/>
    <w:rsid w:val="00F203DF"/>
    <w:rsid w:val="00F227F1"/>
    <w:rsid w:val="00F23E3B"/>
    <w:rsid w:val="00F26E02"/>
    <w:rsid w:val="00F328FE"/>
    <w:rsid w:val="00F43C6A"/>
    <w:rsid w:val="00F4446F"/>
    <w:rsid w:val="00F45D29"/>
    <w:rsid w:val="00F46291"/>
    <w:rsid w:val="00F51D9B"/>
    <w:rsid w:val="00F53EA0"/>
    <w:rsid w:val="00F54B27"/>
    <w:rsid w:val="00F55DD3"/>
    <w:rsid w:val="00F77793"/>
    <w:rsid w:val="00F80BAF"/>
    <w:rsid w:val="00F83E77"/>
    <w:rsid w:val="00F92C96"/>
    <w:rsid w:val="00F9592D"/>
    <w:rsid w:val="00F9715F"/>
    <w:rsid w:val="00FA3BF0"/>
    <w:rsid w:val="00FA57E9"/>
    <w:rsid w:val="00FB12A6"/>
    <w:rsid w:val="00FB385F"/>
    <w:rsid w:val="00FB678A"/>
    <w:rsid w:val="00FB7A91"/>
    <w:rsid w:val="00FC4B0A"/>
    <w:rsid w:val="00FC7256"/>
    <w:rsid w:val="00FD05A8"/>
    <w:rsid w:val="00FD749C"/>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5311"/>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046C74"/>
    <w:rPr>
      <w:rFonts w:ascii="Times New Roman" w:eastAsia="Times New Roman" w:hAnsi="Times New Roman"/>
      <w:noProof/>
    </w:rPr>
  </w:style>
  <w:style w:type="character" w:styleId="UnresolvedMention">
    <w:name w:val="Unresolved Mention"/>
    <w:basedOn w:val="DefaultParagraphFont"/>
    <w:uiPriority w:val="99"/>
    <w:semiHidden/>
    <w:unhideWhenUsed/>
    <w:rsid w:val="0019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once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2E0C-BA81-BB42-9A4C-27103675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1243</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8318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Aleksandar Roncevic</cp:lastModifiedBy>
  <cp:revision>14</cp:revision>
  <cp:lastPrinted>2013-09-16T17:07:00Z</cp:lastPrinted>
  <dcterms:created xsi:type="dcterms:W3CDTF">2020-06-17T12:09:00Z</dcterms:created>
  <dcterms:modified xsi:type="dcterms:W3CDTF">2020-07-17T08:45:00Z</dcterms:modified>
</cp:coreProperties>
</file>