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1E3C" w14:textId="77777777" w:rsidR="008666FA" w:rsidRDefault="008666FA" w:rsidP="00AC5F00">
      <w:pPr>
        <w:tabs>
          <w:tab w:val="left" w:pos="0"/>
          <w:tab w:val="left" w:pos="720"/>
          <w:tab w:val="left" w:pos="1080"/>
        </w:tabs>
        <w:spacing w:before="120" w:after="120"/>
        <w:jc w:val="center"/>
        <w:rPr>
          <w:b/>
          <w:u w:val="single"/>
        </w:rPr>
      </w:pPr>
    </w:p>
    <w:p w14:paraId="77734BE5" w14:textId="5AE46AB8" w:rsidR="00AC5F00" w:rsidRPr="00AC5F00" w:rsidRDefault="00AC5F00" w:rsidP="00AC5F00">
      <w:pPr>
        <w:tabs>
          <w:tab w:val="left" w:pos="0"/>
          <w:tab w:val="left" w:pos="720"/>
          <w:tab w:val="left" w:pos="1080"/>
        </w:tabs>
        <w:spacing w:before="120" w:after="120"/>
        <w:jc w:val="center"/>
        <w:rPr>
          <w:b/>
          <w:u w:val="single"/>
        </w:rPr>
      </w:pPr>
      <w:r w:rsidRPr="009B413B">
        <w:rPr>
          <w:b/>
          <w:u w:val="single"/>
        </w:rPr>
        <w:t>Annex A</w:t>
      </w:r>
    </w:p>
    <w:p w14:paraId="1F8BBB5F" w14:textId="4B0E1CCA" w:rsidR="00446BB9" w:rsidRPr="003A0498" w:rsidRDefault="00446BB9" w:rsidP="00446BB9">
      <w:pPr>
        <w:tabs>
          <w:tab w:val="left" w:pos="0"/>
          <w:tab w:val="left" w:pos="720"/>
          <w:tab w:val="left" w:pos="1080"/>
        </w:tabs>
        <w:spacing w:before="120" w:after="120"/>
        <w:jc w:val="center"/>
        <w:rPr>
          <w:b/>
          <w:u w:val="single"/>
        </w:rPr>
      </w:pPr>
      <w:r w:rsidRPr="003A0498">
        <w:rPr>
          <w:b/>
        </w:rPr>
        <w:t>Terms of Reference and Scope of Services</w:t>
      </w:r>
    </w:p>
    <w:p w14:paraId="4E9FE0DC" w14:textId="2EB83539" w:rsidR="00446BB9" w:rsidRPr="003A0498" w:rsidRDefault="00890EE0" w:rsidP="00446BB9">
      <w:pPr>
        <w:tabs>
          <w:tab w:val="left" w:pos="0"/>
          <w:tab w:val="left" w:pos="720"/>
          <w:tab w:val="left" w:pos="1080"/>
        </w:tabs>
        <w:jc w:val="center"/>
        <w:outlineLvl w:val="0"/>
        <w:rPr>
          <w:b/>
        </w:rPr>
      </w:pPr>
      <w:r>
        <w:rPr>
          <w:b/>
          <w:bCs/>
          <w:color w:val="000000" w:themeColor="text1"/>
        </w:rPr>
        <w:t>S</w:t>
      </w:r>
      <w:r w:rsidR="00446BB9" w:rsidRPr="003A0498">
        <w:rPr>
          <w:b/>
          <w:bCs/>
          <w:color w:val="000000" w:themeColor="text1"/>
        </w:rPr>
        <w:t>upport to promotion</w:t>
      </w:r>
      <w:r w:rsidR="001E6F25">
        <w:rPr>
          <w:b/>
          <w:bCs/>
          <w:color w:val="000000" w:themeColor="text1"/>
        </w:rPr>
        <w:t xml:space="preserve"> and visibility</w:t>
      </w:r>
      <w:r w:rsidR="00446BB9" w:rsidRPr="003A0498">
        <w:rPr>
          <w:b/>
          <w:bCs/>
          <w:color w:val="000000" w:themeColor="text1"/>
        </w:rPr>
        <w:t xml:space="preserve"> of innovative youth employment model</w:t>
      </w:r>
      <w:r w:rsidR="001E6F25">
        <w:rPr>
          <w:b/>
          <w:bCs/>
          <w:color w:val="000000" w:themeColor="text1"/>
        </w:rPr>
        <w:t>s</w:t>
      </w:r>
    </w:p>
    <w:p w14:paraId="549AF226" w14:textId="77777777" w:rsidR="00222C76" w:rsidRDefault="00222C76" w:rsidP="00446BB9">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2D9EC1C9" w14:textId="77777777" w:rsidR="00446BB9" w:rsidRPr="003A0498" w:rsidRDefault="00446BB9" w:rsidP="00446BB9">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sz w:val="24"/>
          <w:szCs w:val="24"/>
        </w:rPr>
      </w:pPr>
      <w:r w:rsidRPr="003A0498">
        <w:rPr>
          <w:rFonts w:ascii="Times New Roman" w:hAnsi="Times New Roman" w:cs="Times New Roman"/>
          <w:b/>
          <w:color w:val="000000" w:themeColor="text1"/>
          <w:sz w:val="24"/>
          <w:szCs w:val="24"/>
        </w:rPr>
        <w:t>Position:</w:t>
      </w:r>
      <w:r w:rsidRPr="003A0498">
        <w:rPr>
          <w:rFonts w:ascii="Times New Roman" w:hAnsi="Times New Roman" w:cs="Times New Roman"/>
          <w:b/>
          <w:color w:val="000000" w:themeColor="text1"/>
          <w:sz w:val="24"/>
          <w:szCs w:val="24"/>
        </w:rPr>
        <w:tab/>
      </w:r>
      <w:r w:rsidRPr="00A1493A">
        <w:rPr>
          <w:rFonts w:ascii="Times New Roman" w:hAnsi="Times New Roman" w:cs="Times New Roman"/>
          <w:color w:val="000000"/>
          <w:sz w:val="24"/>
          <w:szCs w:val="24"/>
        </w:rPr>
        <w:t>Consultant</w:t>
      </w:r>
    </w:p>
    <w:p w14:paraId="3E7D139C" w14:textId="3A801AA6" w:rsidR="00446BB9" w:rsidRPr="003A0498" w:rsidRDefault="00446BB9" w:rsidP="00446BB9">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3A0498">
        <w:rPr>
          <w:rFonts w:ascii="Times New Roman" w:hAnsi="Times New Roman" w:cs="Times New Roman"/>
          <w:b/>
          <w:color w:val="000000" w:themeColor="text1"/>
          <w:sz w:val="24"/>
          <w:szCs w:val="24"/>
        </w:rPr>
        <w:t>Duration:</w:t>
      </w:r>
      <w:r w:rsidRPr="003A0498">
        <w:rPr>
          <w:rFonts w:ascii="Times New Roman" w:hAnsi="Times New Roman" w:cs="Times New Roman"/>
          <w:color w:val="000000" w:themeColor="text1"/>
          <w:sz w:val="24"/>
          <w:szCs w:val="24"/>
        </w:rPr>
        <w:t xml:space="preserve"> </w:t>
      </w:r>
      <w:r w:rsidRPr="003A0498">
        <w:rPr>
          <w:rFonts w:ascii="Times New Roman" w:hAnsi="Times New Roman" w:cs="Times New Roman"/>
          <w:color w:val="000000" w:themeColor="text1"/>
          <w:sz w:val="24"/>
          <w:szCs w:val="24"/>
        </w:rPr>
        <w:tab/>
      </w:r>
      <w:r w:rsidR="00537EC3">
        <w:rPr>
          <w:rFonts w:ascii="Times New Roman" w:hAnsi="Times New Roman" w:cs="Times New Roman"/>
          <w:color w:val="000000" w:themeColor="text1"/>
          <w:sz w:val="24"/>
          <w:szCs w:val="24"/>
        </w:rPr>
        <w:t>March</w:t>
      </w:r>
      <w:r w:rsidRPr="003A0498">
        <w:rPr>
          <w:rFonts w:ascii="Times New Roman" w:hAnsi="Times New Roman" w:cs="Times New Roman"/>
          <w:color w:val="000000" w:themeColor="text1"/>
          <w:sz w:val="24"/>
          <w:szCs w:val="24"/>
        </w:rPr>
        <w:t xml:space="preserve"> – December 2021</w:t>
      </w:r>
    </w:p>
    <w:p w14:paraId="5F662E79" w14:textId="4308F0C6" w:rsidR="00446BB9" w:rsidRPr="003A0498" w:rsidRDefault="00446BB9" w:rsidP="00446BB9">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3A0498">
        <w:rPr>
          <w:rFonts w:ascii="Times New Roman" w:hAnsi="Times New Roman" w:cs="Times New Roman"/>
          <w:b/>
          <w:bCs/>
          <w:color w:val="000000" w:themeColor="text1"/>
          <w:sz w:val="24"/>
          <w:szCs w:val="24"/>
        </w:rPr>
        <w:t>Resources</w:t>
      </w:r>
      <w:r w:rsidRPr="003A0498">
        <w:rPr>
          <w:rFonts w:ascii="Times New Roman" w:hAnsi="Times New Roman" w:cs="Times New Roman"/>
          <w:color w:val="000000" w:themeColor="text1"/>
          <w:sz w:val="24"/>
          <w:szCs w:val="24"/>
        </w:rPr>
        <w:t xml:space="preserve">: </w:t>
      </w:r>
      <w:r w:rsidRPr="003A0498">
        <w:rPr>
          <w:rFonts w:ascii="Times New Roman" w:hAnsi="Times New Roman" w:cs="Times New Roman"/>
          <w:color w:val="000000" w:themeColor="text1"/>
          <w:sz w:val="24"/>
          <w:szCs w:val="24"/>
        </w:rPr>
        <w:tab/>
      </w:r>
      <w:r w:rsidRPr="00F85E2B">
        <w:rPr>
          <w:rFonts w:ascii="Times New Roman" w:hAnsi="Times New Roman" w:cs="Times New Roman"/>
          <w:color w:val="000000" w:themeColor="text1"/>
          <w:sz w:val="24"/>
          <w:szCs w:val="24"/>
        </w:rPr>
        <w:t xml:space="preserve">Up to </w:t>
      </w:r>
      <w:r w:rsidR="00C5714C" w:rsidRPr="00F85E2B">
        <w:rPr>
          <w:rFonts w:ascii="Times New Roman" w:hAnsi="Times New Roman" w:cs="Times New Roman"/>
          <w:color w:val="000000" w:themeColor="text1"/>
          <w:sz w:val="24"/>
          <w:szCs w:val="24"/>
        </w:rPr>
        <w:t>30</w:t>
      </w:r>
      <w:r w:rsidRPr="00F85E2B">
        <w:rPr>
          <w:rFonts w:ascii="Times New Roman" w:hAnsi="Times New Roman" w:cs="Times New Roman"/>
          <w:color w:val="000000" w:themeColor="text1"/>
          <w:sz w:val="24"/>
          <w:szCs w:val="24"/>
        </w:rPr>
        <w:t xml:space="preserve"> days</w:t>
      </w:r>
    </w:p>
    <w:p w14:paraId="6E11B9E3" w14:textId="77777777" w:rsidR="00446BB9" w:rsidRPr="003A0498" w:rsidRDefault="00446BB9" w:rsidP="00446BB9">
      <w:pPr>
        <w:tabs>
          <w:tab w:val="left" w:pos="0"/>
          <w:tab w:val="left" w:pos="720"/>
          <w:tab w:val="left" w:pos="1080"/>
        </w:tabs>
        <w:spacing w:before="120" w:after="120"/>
        <w:outlineLvl w:val="0"/>
        <w:rPr>
          <w:b/>
        </w:rPr>
      </w:pPr>
    </w:p>
    <w:p w14:paraId="391522D1" w14:textId="77777777" w:rsidR="00446BB9" w:rsidRPr="003A0498" w:rsidRDefault="00446BB9" w:rsidP="00446BB9">
      <w:pPr>
        <w:pStyle w:val="Heading1"/>
        <w:numPr>
          <w:ilvl w:val="0"/>
          <w:numId w:val="5"/>
        </w:numPr>
        <w:spacing w:after="120"/>
        <w:jc w:val="both"/>
        <w:rPr>
          <w:u w:val="single"/>
        </w:rPr>
      </w:pPr>
      <w:r w:rsidRPr="003A0498">
        <w:rPr>
          <w:u w:val="single"/>
        </w:rPr>
        <w:t>Background</w:t>
      </w:r>
    </w:p>
    <w:p w14:paraId="7AE56E62" w14:textId="77777777" w:rsidR="00446BB9" w:rsidRPr="003A0498" w:rsidRDefault="00446BB9" w:rsidP="00446BB9">
      <w:pPr>
        <w:pStyle w:val="PlainText"/>
        <w:spacing w:after="120"/>
        <w:jc w:val="both"/>
        <w:rPr>
          <w:rFonts w:ascii="Times New Roman" w:hAnsi="Times New Roman" w:cs="Times New Roman"/>
          <w:sz w:val="24"/>
          <w:szCs w:val="24"/>
        </w:rPr>
      </w:pPr>
      <w:r w:rsidRPr="003A0498">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4EC8AA39" w14:textId="77777777" w:rsidR="00446BB9" w:rsidRPr="003A0498" w:rsidRDefault="00446BB9" w:rsidP="00446BB9">
      <w:pPr>
        <w:pStyle w:val="PlainText"/>
        <w:spacing w:after="120"/>
        <w:jc w:val="both"/>
        <w:rPr>
          <w:rFonts w:ascii="Times New Roman" w:hAnsi="Times New Roman" w:cs="Times New Roman"/>
          <w:sz w:val="24"/>
          <w:szCs w:val="24"/>
        </w:rPr>
      </w:pPr>
      <w:r w:rsidRPr="003A0498">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w:t>
      </w:r>
      <w:proofErr w:type="spellStart"/>
      <w:r w:rsidRPr="003A0498">
        <w:rPr>
          <w:rFonts w:ascii="Times New Roman" w:hAnsi="Times New Roman" w:cs="Times New Roman"/>
          <w:sz w:val="24"/>
          <w:szCs w:val="24"/>
        </w:rPr>
        <w:t>GoS</w:t>
      </w:r>
      <w:proofErr w:type="spellEnd"/>
      <w:r w:rsidRPr="003A0498">
        <w:rPr>
          <w:rFonts w:ascii="Times New Roman" w:hAnsi="Times New Roman" w:cs="Times New Roman"/>
          <w:sz w:val="24"/>
          <w:szCs w:val="24"/>
        </w:rPr>
        <w:t xml:space="preserve">) has invited Switzerland to support the ESRP process within the E2E main phase, as the Swiss support to the </w:t>
      </w:r>
      <w:proofErr w:type="spellStart"/>
      <w:r w:rsidRPr="003A0498">
        <w:rPr>
          <w:rFonts w:ascii="Times New Roman" w:hAnsi="Times New Roman" w:cs="Times New Roman"/>
          <w:sz w:val="24"/>
          <w:szCs w:val="24"/>
        </w:rPr>
        <w:t>GoS</w:t>
      </w:r>
      <w:proofErr w:type="spellEnd"/>
      <w:r w:rsidRPr="003A0498">
        <w:rPr>
          <w:rFonts w:ascii="Times New Roman" w:hAnsi="Times New Roman" w:cs="Times New Roman"/>
          <w:sz w:val="24"/>
          <w:szCs w:val="24"/>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3373A08" w14:textId="77777777" w:rsidR="00446BB9" w:rsidRPr="003A0498" w:rsidRDefault="00446BB9" w:rsidP="00446BB9">
      <w:pPr>
        <w:pStyle w:val="PlainText"/>
        <w:spacing w:after="120"/>
        <w:jc w:val="both"/>
        <w:rPr>
          <w:rFonts w:ascii="Times New Roman" w:hAnsi="Times New Roman" w:cs="Times New Roman"/>
          <w:sz w:val="24"/>
          <w:szCs w:val="24"/>
        </w:rPr>
      </w:pPr>
      <w:r w:rsidRPr="003A0498">
        <w:rPr>
          <w:rFonts w:ascii="Times New Roman" w:hAnsi="Times New Roman" w:cs="Times New Roman"/>
          <w:sz w:val="24"/>
          <w:szCs w:val="24"/>
        </w:rPr>
        <w:t xml:space="preserve">The education system still fails to develop skills relevant for the Serbian </w:t>
      </w:r>
      <w:proofErr w:type="spellStart"/>
      <w:r w:rsidRPr="003A0498">
        <w:rPr>
          <w:rFonts w:ascii="Times New Roman" w:hAnsi="Times New Roman" w:cs="Times New Roman"/>
          <w:sz w:val="24"/>
          <w:szCs w:val="24"/>
        </w:rPr>
        <w:t>labour</w:t>
      </w:r>
      <w:proofErr w:type="spellEnd"/>
      <w:r w:rsidRPr="003A0498">
        <w:rPr>
          <w:rFonts w:ascii="Times New Roman" w:hAnsi="Times New Roman" w:cs="Times New Roman"/>
          <w:sz w:val="24"/>
          <w:szCs w:val="24"/>
        </w:rPr>
        <w:t xml:space="preserve"> market. This mismatch between skills supply and demand on the </w:t>
      </w:r>
      <w:proofErr w:type="spellStart"/>
      <w:r w:rsidRPr="003A0498">
        <w:rPr>
          <w:rFonts w:ascii="Times New Roman" w:hAnsi="Times New Roman" w:cs="Times New Roman"/>
          <w:sz w:val="24"/>
          <w:szCs w:val="24"/>
        </w:rPr>
        <w:t>labour</w:t>
      </w:r>
      <w:proofErr w:type="spellEnd"/>
      <w:r w:rsidRPr="003A0498">
        <w:rPr>
          <w:rFonts w:ascii="Times New Roman" w:hAnsi="Times New Roman" w:cs="Times New Roman"/>
          <w:sz w:val="24"/>
          <w:szCs w:val="24"/>
        </w:rPr>
        <w:t xml:space="preserve">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78B9F8E7" w14:textId="77777777" w:rsidR="00446BB9" w:rsidRPr="003A0498" w:rsidRDefault="00446BB9" w:rsidP="00446BB9">
      <w:pPr>
        <w:pStyle w:val="PlainText"/>
        <w:spacing w:after="120"/>
        <w:jc w:val="both"/>
        <w:rPr>
          <w:rFonts w:ascii="Times New Roman" w:hAnsi="Times New Roman" w:cs="Times New Roman"/>
          <w:sz w:val="24"/>
          <w:szCs w:val="24"/>
        </w:rPr>
      </w:pPr>
      <w:r w:rsidRPr="003A0498">
        <w:rPr>
          <w:rFonts w:ascii="Times New Roman" w:hAnsi="Times New Roman" w:cs="Times New Roman"/>
          <w:sz w:val="24"/>
          <w:szCs w:val="24"/>
        </w:rPr>
        <w:t xml:space="preserve">The Project “From Education to Employment – E2E“ is part of the larger E2E program launched by the Swiss Agency for Development and Cooperation (SDC) in 2015 with the overall goal to increase decent youth employability in Serbia in a socially inclusive and sustainable way. E2E </w:t>
      </w:r>
      <w:r w:rsidRPr="003A0498">
        <w:rPr>
          <w:rFonts w:ascii="Times New Roman" w:hAnsi="Times New Roman" w:cs="Times New Roman"/>
          <w:sz w:val="24"/>
          <w:szCs w:val="24"/>
        </w:rPr>
        <w:lastRenderedPageBreak/>
        <w:t xml:space="preserve">improves the position of youth on the Serbian </w:t>
      </w:r>
      <w:proofErr w:type="spellStart"/>
      <w:r w:rsidRPr="003A0498">
        <w:rPr>
          <w:rFonts w:ascii="Times New Roman" w:hAnsi="Times New Roman" w:cs="Times New Roman"/>
          <w:sz w:val="24"/>
          <w:szCs w:val="24"/>
        </w:rPr>
        <w:t>labour</w:t>
      </w:r>
      <w:proofErr w:type="spellEnd"/>
      <w:r w:rsidRPr="003A0498">
        <w:rPr>
          <w:rFonts w:ascii="Times New Roman" w:hAnsi="Times New Roman" w:cs="Times New Roman"/>
          <w:sz w:val="24"/>
          <w:szCs w:val="24"/>
        </w:rPr>
        <w:t xml:space="preserve"> market through modernization of youth employment policies and the development of young skilled </w:t>
      </w:r>
      <w:proofErr w:type="spellStart"/>
      <w:r w:rsidRPr="003A0498">
        <w:rPr>
          <w:rFonts w:ascii="Times New Roman" w:hAnsi="Times New Roman" w:cs="Times New Roman"/>
          <w:sz w:val="24"/>
          <w:szCs w:val="24"/>
        </w:rPr>
        <w:t>labour</w:t>
      </w:r>
      <w:proofErr w:type="spellEnd"/>
      <w:r w:rsidRPr="003A0498">
        <w:rPr>
          <w:rFonts w:ascii="Times New Roman" w:hAnsi="Times New Roman" w:cs="Times New Roman"/>
          <w:sz w:val="24"/>
          <w:szCs w:val="24"/>
        </w:rPr>
        <w:t xml:space="preserve"> demanded by the private sector. </w:t>
      </w:r>
    </w:p>
    <w:p w14:paraId="118EB860" w14:textId="77777777" w:rsidR="00446BB9" w:rsidRPr="003A0498" w:rsidRDefault="00446BB9" w:rsidP="00446BB9">
      <w:pPr>
        <w:pStyle w:val="PlainText"/>
        <w:spacing w:after="120"/>
        <w:jc w:val="both"/>
        <w:rPr>
          <w:rFonts w:ascii="Times New Roman" w:hAnsi="Times New Roman" w:cs="Times New Roman"/>
          <w:sz w:val="24"/>
          <w:szCs w:val="24"/>
        </w:rPr>
      </w:pPr>
      <w:r w:rsidRPr="003A0498">
        <w:rPr>
          <w:rFonts w:ascii="Times New Roman" w:hAnsi="Times New Roman" w:cs="Times New Roman"/>
          <w:sz w:val="24"/>
          <w:szCs w:val="24"/>
        </w:rPr>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w:t>
      </w:r>
      <w:proofErr w:type="spellStart"/>
      <w:r w:rsidRPr="003A0498">
        <w:rPr>
          <w:rFonts w:ascii="Times New Roman" w:hAnsi="Times New Roman" w:cs="Times New Roman"/>
          <w:sz w:val="24"/>
          <w:szCs w:val="24"/>
        </w:rPr>
        <w:t>MoLEVSA</w:t>
      </w:r>
      <w:proofErr w:type="spellEnd"/>
      <w:r w:rsidRPr="003A0498">
        <w:rPr>
          <w:rFonts w:ascii="Times New Roman" w:hAnsi="Times New Roman" w:cs="Times New Roman"/>
          <w:sz w:val="24"/>
          <w:szCs w:val="24"/>
        </w:rPr>
        <w:t>) with the support of the Ministry of Education, Science and Technological Development (</w:t>
      </w:r>
      <w:proofErr w:type="spellStart"/>
      <w:r w:rsidRPr="003A0498">
        <w:rPr>
          <w:rFonts w:ascii="Times New Roman" w:hAnsi="Times New Roman" w:cs="Times New Roman"/>
          <w:sz w:val="24"/>
          <w:szCs w:val="24"/>
        </w:rPr>
        <w:t>MoESTD</w:t>
      </w:r>
      <w:proofErr w:type="spellEnd"/>
      <w:r w:rsidRPr="003A0498">
        <w:rPr>
          <w:rFonts w:ascii="Times New Roman" w:hAnsi="Times New Roman" w:cs="Times New Roman"/>
          <w:sz w:val="24"/>
          <w:szCs w:val="24"/>
        </w:rPr>
        <w:t>). Line ministries were actively involved in the design and implementation of the main phase and the 2nd phase is continuation of the joint efforts for youth employment up to 2021.</w:t>
      </w:r>
    </w:p>
    <w:p w14:paraId="2B43E80F" w14:textId="77777777" w:rsidR="00446BB9" w:rsidRPr="003A0498" w:rsidRDefault="00446BB9" w:rsidP="00446BB9">
      <w:pPr>
        <w:pStyle w:val="PlainText"/>
        <w:spacing w:after="120"/>
        <w:jc w:val="both"/>
        <w:rPr>
          <w:rFonts w:ascii="Times New Roman" w:hAnsi="Times New Roman" w:cs="Times New Roman"/>
          <w:b/>
          <w:sz w:val="24"/>
          <w:szCs w:val="24"/>
          <w:u w:val="single"/>
        </w:rPr>
      </w:pPr>
    </w:p>
    <w:p w14:paraId="672A4F3A" w14:textId="77777777" w:rsidR="00446BB9" w:rsidRPr="003A0498" w:rsidRDefault="00446BB9" w:rsidP="00446BB9">
      <w:pPr>
        <w:pStyle w:val="Heading1"/>
        <w:numPr>
          <w:ilvl w:val="0"/>
          <w:numId w:val="5"/>
        </w:numPr>
        <w:spacing w:after="120"/>
        <w:jc w:val="both"/>
        <w:rPr>
          <w:u w:val="single"/>
        </w:rPr>
      </w:pPr>
      <w:r w:rsidRPr="003A0498">
        <w:rPr>
          <w:u w:val="single"/>
        </w:rPr>
        <w:t>Introduction</w:t>
      </w:r>
    </w:p>
    <w:p w14:paraId="5D2E64B9" w14:textId="77777777" w:rsidR="00446BB9" w:rsidRPr="003A0498" w:rsidRDefault="00446BB9" w:rsidP="00446BB9">
      <w:pPr>
        <w:jc w:val="both"/>
      </w:pPr>
      <w:r w:rsidRPr="003A0498">
        <w:t>The overall goal of the E2E program is to increase decent youth employment in Serbia in a socially inclusive and sustainable way. The project has two outcomes:</w:t>
      </w:r>
    </w:p>
    <w:p w14:paraId="57DAE253" w14:textId="77777777" w:rsidR="00446BB9" w:rsidRPr="003A0498" w:rsidRDefault="00446BB9" w:rsidP="00446BB9">
      <w:pPr>
        <w:ind w:firstLine="720"/>
        <w:jc w:val="both"/>
      </w:pPr>
      <w:r w:rsidRPr="003A0498">
        <w:t xml:space="preserve">Outcome 1: Relevant national and local key stakeholders apply effective and evidence-based policies on youth employment and employability through increased performance capacities and diversified funding portfolio. </w:t>
      </w:r>
    </w:p>
    <w:p w14:paraId="0329712F" w14:textId="77777777" w:rsidR="00446BB9" w:rsidRPr="003A0498" w:rsidRDefault="00446BB9" w:rsidP="00446BB9">
      <w:pPr>
        <w:spacing w:after="120"/>
        <w:ind w:firstLine="720"/>
        <w:jc w:val="both"/>
      </w:pPr>
      <w:r w:rsidRPr="003A0498">
        <w:t xml:space="preserve">Outcome 2: Young jobseekers are better able to position themselves on the </w:t>
      </w:r>
      <w:proofErr w:type="spellStart"/>
      <w:r w:rsidRPr="003A0498">
        <w:t>labour</w:t>
      </w:r>
      <w:proofErr w:type="spellEnd"/>
      <w:r w:rsidRPr="003A0498">
        <w:t xml:space="preserve"> market through employment promotion measures and non-formal training offers required by the private sector in selected regions of Serbia. </w:t>
      </w:r>
    </w:p>
    <w:p w14:paraId="79E8413E" w14:textId="5E1BD046" w:rsidR="00F84A5A" w:rsidRPr="00A75559" w:rsidRDefault="00446BB9" w:rsidP="00446BB9">
      <w:pPr>
        <w:jc w:val="both"/>
      </w:pPr>
      <w:r w:rsidRPr="00A75559">
        <w:t xml:space="preserve">As per Outcome </w:t>
      </w:r>
      <w:r w:rsidR="00096D86" w:rsidRPr="00A75559">
        <w:t>2</w:t>
      </w:r>
      <w:r w:rsidRPr="00A75559">
        <w:t xml:space="preserve"> the following key Outputs are envisaged:</w:t>
      </w:r>
    </w:p>
    <w:p w14:paraId="39E5D0D4" w14:textId="77777777" w:rsidR="00096D86" w:rsidRPr="00A75559" w:rsidRDefault="00096D86" w:rsidP="00446BB9">
      <w:pPr>
        <w:pStyle w:val="ListParagraph"/>
        <w:numPr>
          <w:ilvl w:val="0"/>
          <w:numId w:val="4"/>
        </w:numPr>
        <w:jc w:val="both"/>
      </w:pPr>
      <w:r w:rsidRPr="00A75559">
        <w:t xml:space="preserve">Work-Based Learning opportunities and private sector industry solutions for young people in selected regions of Serbia </w:t>
      </w:r>
    </w:p>
    <w:p w14:paraId="604F6476" w14:textId="77777777" w:rsidR="00096D86" w:rsidRPr="00A75559" w:rsidRDefault="00096D86" w:rsidP="00446BB9">
      <w:pPr>
        <w:pStyle w:val="ListParagraph"/>
        <w:numPr>
          <w:ilvl w:val="0"/>
          <w:numId w:val="4"/>
        </w:numPr>
        <w:spacing w:after="120"/>
        <w:jc w:val="both"/>
      </w:pPr>
      <w:r w:rsidRPr="00A75559">
        <w:t xml:space="preserve">Established Career Guidance &amp; Counselling and Traineeship Matching Services for young people in Serbia. </w:t>
      </w:r>
    </w:p>
    <w:p w14:paraId="3D20AC4E" w14:textId="4F398495" w:rsidR="00446BB9" w:rsidRPr="00A75559" w:rsidRDefault="00096D86" w:rsidP="00446BB9">
      <w:pPr>
        <w:pStyle w:val="ListParagraph"/>
        <w:numPr>
          <w:ilvl w:val="0"/>
          <w:numId w:val="4"/>
        </w:numPr>
        <w:spacing w:after="120"/>
        <w:jc w:val="both"/>
      </w:pPr>
      <w:r w:rsidRPr="00A75559">
        <w:t>Socially innovative and inclusive models for youth employment and employability are disseminated and regularly practiced within the supported CSOs/broker organizations.</w:t>
      </w:r>
    </w:p>
    <w:p w14:paraId="297F0B1F" w14:textId="3162A12C" w:rsidR="00446BB9" w:rsidRPr="003A0498" w:rsidRDefault="00446BB9" w:rsidP="00446BB9">
      <w:pPr>
        <w:spacing w:after="120"/>
        <w:jc w:val="both"/>
      </w:pPr>
      <w:r w:rsidRPr="00A75559">
        <w:t xml:space="preserve">This specific Terms of Reference is related to achievement of Outcome </w:t>
      </w:r>
      <w:r w:rsidR="00F84A5A" w:rsidRPr="00A75559">
        <w:t>2</w:t>
      </w:r>
      <w:r w:rsidRPr="00A75559">
        <w:t xml:space="preserve"> and support to the </w:t>
      </w:r>
      <w:r w:rsidR="00F84A5A" w:rsidRPr="00A75559">
        <w:t>innovative and inclusive models for youth employment</w:t>
      </w:r>
      <w:r w:rsidRPr="00A75559">
        <w:t xml:space="preserve">. More specifically, this assignment will </w:t>
      </w:r>
      <w:r w:rsidR="00F84A5A" w:rsidRPr="00A75559">
        <w:t xml:space="preserve">directly </w:t>
      </w:r>
      <w:r w:rsidRPr="00A75559">
        <w:t xml:space="preserve">contribute to the achievement of output </w:t>
      </w:r>
      <w:r w:rsidR="004E5F8E" w:rsidRPr="00A75559">
        <w:t>2</w:t>
      </w:r>
      <w:r w:rsidRPr="00A75559">
        <w:t>.</w:t>
      </w:r>
      <w:r w:rsidR="004E5F8E" w:rsidRPr="00A75559">
        <w:t xml:space="preserve">3 </w:t>
      </w:r>
      <w:r w:rsidRPr="00A75559">
        <w:t>where support</w:t>
      </w:r>
      <w:r w:rsidR="00A36A25" w:rsidRPr="00A75559">
        <w:t xml:space="preserve"> for</w:t>
      </w:r>
      <w:r w:rsidRPr="00A75559">
        <w:t xml:space="preserve"> </w:t>
      </w:r>
      <w:r w:rsidR="00C518E3" w:rsidRPr="00A75559">
        <w:t>socially innovative and inclusive models for youth employment and employability</w:t>
      </w:r>
      <w:r w:rsidRPr="00A75559">
        <w:t xml:space="preserve"> i</w:t>
      </w:r>
      <w:r w:rsidR="00A36A25" w:rsidRPr="00A75559">
        <w:t>s</w:t>
      </w:r>
      <w:r w:rsidRPr="00A75559">
        <w:t xml:space="preserve"> envisaged. </w:t>
      </w:r>
      <w:r w:rsidR="001A4FEC" w:rsidRPr="00A75559">
        <w:t>In addition</w:t>
      </w:r>
      <w:r w:rsidR="00546CFE" w:rsidRPr="00A75559">
        <w:t>, there is link to Outcome 1 since supported measures will serve as good practices in the provision of expertise towards strengthening the youth employment policy framework and public services.</w:t>
      </w:r>
    </w:p>
    <w:p w14:paraId="09DA757D" w14:textId="77777777" w:rsidR="00446BB9" w:rsidRPr="003A0498" w:rsidRDefault="00446BB9" w:rsidP="00446BB9">
      <w:pPr>
        <w:spacing w:after="120"/>
        <w:jc w:val="both"/>
      </w:pPr>
    </w:p>
    <w:p w14:paraId="1CD9EBFE" w14:textId="77777777" w:rsidR="00446BB9" w:rsidRPr="003A0498" w:rsidRDefault="00446BB9" w:rsidP="00446BB9">
      <w:pPr>
        <w:pStyle w:val="ListParagraph"/>
        <w:numPr>
          <w:ilvl w:val="0"/>
          <w:numId w:val="5"/>
        </w:numPr>
        <w:spacing w:after="120"/>
        <w:jc w:val="both"/>
        <w:rPr>
          <w:b/>
          <w:u w:val="single"/>
        </w:rPr>
      </w:pPr>
      <w:r w:rsidRPr="003A0498">
        <w:rPr>
          <w:b/>
          <w:u w:val="single"/>
        </w:rPr>
        <w:t>Objective of the Assignment</w:t>
      </w:r>
    </w:p>
    <w:p w14:paraId="4DDE10F8" w14:textId="730CA15B" w:rsidR="003A0498" w:rsidRDefault="00730E9F" w:rsidP="00446BB9">
      <w:pPr>
        <w:spacing w:before="120" w:after="120"/>
        <w:jc w:val="both"/>
      </w:pPr>
      <w:r w:rsidRPr="00D6653D">
        <w:t xml:space="preserve">Objective of the assignment is to provide support to the innovative youth models, developed by the SIPRU within the first phase of the Education to Employment </w:t>
      </w:r>
      <w:proofErr w:type="spellStart"/>
      <w:r w:rsidRPr="00D6653D">
        <w:t>Programme</w:t>
      </w:r>
      <w:proofErr w:type="spellEnd"/>
      <w:r w:rsidRPr="00D6653D">
        <w:t>, in promoting their ideas, activities, initiatives and achieved results related to youth employment to different stakeholders, CSOs and wider public. Focus of the assignment is to conceptualize, develop and deliver tailor made support to the innovative youth models, in accordance with their needs, as well as to develop and implement communication plans and promotional activities in order to ensure higher impact of their results.</w:t>
      </w:r>
    </w:p>
    <w:p w14:paraId="469721AF" w14:textId="77777777" w:rsidR="00730E9F" w:rsidRDefault="00730E9F" w:rsidP="00446BB9">
      <w:pPr>
        <w:spacing w:before="120" w:after="120"/>
        <w:jc w:val="both"/>
      </w:pPr>
    </w:p>
    <w:p w14:paraId="026CDF6A" w14:textId="3767DC30" w:rsidR="00446BB9" w:rsidRPr="00643C00" w:rsidRDefault="00446BB9" w:rsidP="00643C00">
      <w:pPr>
        <w:pStyle w:val="ListParagraph"/>
        <w:numPr>
          <w:ilvl w:val="0"/>
          <w:numId w:val="5"/>
        </w:numPr>
        <w:spacing w:before="120" w:after="120"/>
        <w:jc w:val="both"/>
        <w:rPr>
          <w:b/>
          <w:bCs/>
          <w:u w:val="single"/>
        </w:rPr>
      </w:pPr>
      <w:r w:rsidRPr="00643C00">
        <w:rPr>
          <w:b/>
          <w:u w:val="single"/>
        </w:rPr>
        <w:t xml:space="preserve"> S</w:t>
      </w:r>
      <w:r w:rsidRPr="00643C00">
        <w:rPr>
          <w:b/>
          <w:bCs/>
          <w:u w:val="single"/>
        </w:rPr>
        <w:t>cope of Work and Tasks</w:t>
      </w:r>
    </w:p>
    <w:p w14:paraId="25C3A4D3" w14:textId="77777777" w:rsidR="00446BB9" w:rsidRPr="003A0498" w:rsidRDefault="00446BB9" w:rsidP="00446BB9">
      <w:pPr>
        <w:pStyle w:val="BodyText1"/>
        <w:spacing w:before="120" w:after="120" w:line="276" w:lineRule="auto"/>
        <w:rPr>
          <w:rFonts w:ascii="Times New Roman" w:hAnsi="Times New Roman"/>
          <w:color w:val="000000" w:themeColor="text1"/>
          <w:sz w:val="24"/>
          <w:szCs w:val="24"/>
          <w:lang w:val="en-US"/>
        </w:rPr>
      </w:pPr>
      <w:r w:rsidRPr="003A0498">
        <w:rPr>
          <w:rFonts w:ascii="Times New Roman" w:hAnsi="Times New Roman"/>
          <w:color w:val="000000" w:themeColor="text1"/>
          <w:sz w:val="24"/>
          <w:szCs w:val="24"/>
          <w:lang w:val="en-US"/>
        </w:rPr>
        <w:t>The tasks will be to:</w:t>
      </w:r>
    </w:p>
    <w:p w14:paraId="7FB7BCC0" w14:textId="44C274C7" w:rsidR="003A0498" w:rsidRDefault="003A0498" w:rsidP="00446BB9">
      <w:pPr>
        <w:pStyle w:val="ListParagraph"/>
        <w:numPr>
          <w:ilvl w:val="0"/>
          <w:numId w:val="1"/>
        </w:numPr>
        <w:ind w:right="-144"/>
        <w:jc w:val="both"/>
      </w:pPr>
      <w:r>
        <w:t>Familiarize with each of the 6 SIPRU youth employment models focusing on their innovations</w:t>
      </w:r>
      <w:r w:rsidR="00DB176E">
        <w:t>;</w:t>
      </w:r>
    </w:p>
    <w:p w14:paraId="7052F353" w14:textId="658AF424" w:rsidR="003A0498" w:rsidRDefault="003A0498" w:rsidP="00446BB9">
      <w:pPr>
        <w:pStyle w:val="ListParagraph"/>
        <w:numPr>
          <w:ilvl w:val="0"/>
          <w:numId w:val="1"/>
        </w:numPr>
        <w:ind w:right="-144"/>
        <w:jc w:val="both"/>
      </w:pPr>
      <w:r>
        <w:t xml:space="preserve">Assess the needs of each of the 6 SIPRU youth employment models in regard to </w:t>
      </w:r>
      <w:r w:rsidR="00DB176E">
        <w:t xml:space="preserve">promotion and </w:t>
      </w:r>
      <w:r>
        <w:t>visibility of their achievements, results and impact of their models</w:t>
      </w:r>
      <w:r w:rsidR="00DB176E">
        <w:t>;</w:t>
      </w:r>
    </w:p>
    <w:p w14:paraId="6E3978E4" w14:textId="1058ACFF" w:rsidR="003A0498" w:rsidRDefault="00DB176E" w:rsidP="00446BB9">
      <w:pPr>
        <w:pStyle w:val="ListParagraph"/>
        <w:numPr>
          <w:ilvl w:val="0"/>
          <w:numId w:val="1"/>
        </w:numPr>
        <w:ind w:right="-144"/>
        <w:jc w:val="both"/>
      </w:pPr>
      <w:r>
        <w:t>D</w:t>
      </w:r>
      <w:r w:rsidR="003A0498">
        <w:t xml:space="preserve">evelop a </w:t>
      </w:r>
      <w:r>
        <w:t>communication</w:t>
      </w:r>
      <w:r w:rsidR="003A0498">
        <w:t xml:space="preserve"> plan</w:t>
      </w:r>
      <w:r w:rsidR="005B78F0">
        <w:t xml:space="preserve"> </w:t>
      </w:r>
      <w:r w:rsidR="009A000B">
        <w:t>for</w:t>
      </w:r>
      <w:r w:rsidR="005B78F0">
        <w:t xml:space="preserve"> each of the 6 SIPRU youth employment models </w:t>
      </w:r>
      <w:r w:rsidR="009A000B">
        <w:t xml:space="preserve">in order </w:t>
      </w:r>
      <w:r w:rsidR="003A0498">
        <w:t>to implement envisaged actions</w:t>
      </w:r>
      <w:r>
        <w:t>, in cooperation with all SIPRU youth employment models;</w:t>
      </w:r>
    </w:p>
    <w:p w14:paraId="760C7D16" w14:textId="23C0E4F8" w:rsidR="003A0498" w:rsidRDefault="003A0498" w:rsidP="00446BB9">
      <w:pPr>
        <w:pStyle w:val="ListParagraph"/>
        <w:numPr>
          <w:ilvl w:val="0"/>
          <w:numId w:val="1"/>
        </w:numPr>
        <w:ind w:right="-144"/>
        <w:jc w:val="both"/>
      </w:pPr>
      <w:r>
        <w:t xml:space="preserve">Support SIPRU youth employment models in implementations of </w:t>
      </w:r>
      <w:r w:rsidR="00DB176E">
        <w:t xml:space="preserve">communication plans </w:t>
      </w:r>
      <w:r>
        <w:t xml:space="preserve">through: </w:t>
      </w:r>
    </w:p>
    <w:p w14:paraId="4FDD212F" w14:textId="2C1DD5C0" w:rsidR="00DB176E" w:rsidRDefault="00446BB9" w:rsidP="003A0498">
      <w:pPr>
        <w:pStyle w:val="ListParagraph"/>
        <w:numPr>
          <w:ilvl w:val="1"/>
          <w:numId w:val="1"/>
        </w:numPr>
        <w:ind w:right="-144"/>
        <w:jc w:val="both"/>
      </w:pPr>
      <w:r w:rsidRPr="003A0498">
        <w:t>development of a</w:t>
      </w:r>
      <w:r w:rsidR="00DB176E">
        <w:t xml:space="preserve"> template for the</w:t>
      </w:r>
      <w:r w:rsidRPr="003A0498">
        <w:t xml:space="preserve"> monthly</w:t>
      </w:r>
      <w:r w:rsidR="00C934E0">
        <w:t>/quarterly</w:t>
      </w:r>
      <w:r w:rsidRPr="003A0498">
        <w:t xml:space="preserve"> newsletter, </w:t>
      </w:r>
    </w:p>
    <w:p w14:paraId="5D96F8C9" w14:textId="527F2CC5" w:rsidR="00446BB9" w:rsidRPr="003A0498" w:rsidRDefault="00DB176E" w:rsidP="003A0498">
      <w:pPr>
        <w:pStyle w:val="ListParagraph"/>
        <w:numPr>
          <w:ilvl w:val="1"/>
          <w:numId w:val="1"/>
        </w:numPr>
        <w:ind w:right="-144"/>
        <w:jc w:val="both"/>
      </w:pPr>
      <w:r>
        <w:t xml:space="preserve">support in preparing </w:t>
      </w:r>
      <w:r w:rsidR="00446BB9" w:rsidRPr="003A0498">
        <w:t>articles, media reports, update of their website etc.;</w:t>
      </w:r>
    </w:p>
    <w:p w14:paraId="03D32877" w14:textId="4B9431EE" w:rsidR="00446BB9" w:rsidRPr="003A0498" w:rsidRDefault="005B78F0" w:rsidP="003A0498">
      <w:pPr>
        <w:pStyle w:val="ListParagraph"/>
        <w:numPr>
          <w:ilvl w:val="1"/>
          <w:numId w:val="1"/>
        </w:numPr>
        <w:ind w:right="-144"/>
        <w:jc w:val="both"/>
      </w:pPr>
      <w:r>
        <w:t>p</w:t>
      </w:r>
      <w:r w:rsidR="00446BB9" w:rsidRPr="003A0498">
        <w:t>rovide strategic advices on communications regarding accomplishments in defined areas of work and planned or implemented activities,</w:t>
      </w:r>
    </w:p>
    <w:p w14:paraId="56C410DB" w14:textId="0C517D64" w:rsidR="00446BB9" w:rsidRPr="003A0498" w:rsidRDefault="005B78F0" w:rsidP="003A0498">
      <w:pPr>
        <w:pStyle w:val="ListParagraph"/>
        <w:numPr>
          <w:ilvl w:val="1"/>
          <w:numId w:val="1"/>
        </w:numPr>
        <w:ind w:right="-144"/>
        <w:jc w:val="both"/>
      </w:pPr>
      <w:r>
        <w:t>e</w:t>
      </w:r>
      <w:r w:rsidR="00C81125">
        <w:t>nhance the capacities of local stakeholders participating in implementation of innovative models in order to increase their ownership</w:t>
      </w:r>
      <w:r>
        <w:t>;</w:t>
      </w:r>
    </w:p>
    <w:p w14:paraId="3AC7812B" w14:textId="4C21C113" w:rsidR="00446BB9" w:rsidRDefault="005B78F0" w:rsidP="003A0498">
      <w:pPr>
        <w:pStyle w:val="ListParagraph"/>
        <w:numPr>
          <w:ilvl w:val="1"/>
          <w:numId w:val="1"/>
        </w:numPr>
        <w:ind w:right="-144"/>
        <w:jc w:val="both"/>
      </w:pPr>
      <w:r>
        <w:t>p</w:t>
      </w:r>
      <w:r w:rsidR="00446BB9" w:rsidRPr="003A0498">
        <w:t>rovide technical assistance for the development of new communication products and</w:t>
      </w:r>
      <w:r>
        <w:t>/or</w:t>
      </w:r>
      <w:r w:rsidR="00446BB9" w:rsidRPr="003A0498">
        <w:t xml:space="preserve"> improvement of the existing tools (website, </w:t>
      </w:r>
      <w:r>
        <w:t xml:space="preserve">accounts on </w:t>
      </w:r>
      <w:r w:rsidR="00446BB9" w:rsidRPr="003A0498">
        <w:t xml:space="preserve">social networks, </w:t>
      </w:r>
      <w:r>
        <w:t>b</w:t>
      </w:r>
      <w:r w:rsidRPr="003A0498">
        <w:t>log</w:t>
      </w:r>
      <w:r w:rsidR="00446BB9" w:rsidRPr="003A0498">
        <w:t xml:space="preserve">, </w:t>
      </w:r>
      <w:r>
        <w:t>n</w:t>
      </w:r>
      <w:r w:rsidRPr="003A0498">
        <w:t>ewsletter</w:t>
      </w:r>
      <w:r w:rsidR="00446BB9" w:rsidRPr="003A0498">
        <w:t xml:space="preserve">, </w:t>
      </w:r>
      <w:r>
        <w:t>s</w:t>
      </w:r>
      <w:r w:rsidR="00446BB9" w:rsidRPr="003A0498">
        <w:t>uccess Stories, etc.)</w:t>
      </w:r>
      <w:r>
        <w:t>;</w:t>
      </w:r>
    </w:p>
    <w:p w14:paraId="75727431" w14:textId="76E5282D" w:rsidR="00C81125" w:rsidRPr="003A0498" w:rsidRDefault="005B78F0" w:rsidP="003A0498">
      <w:pPr>
        <w:pStyle w:val="ListParagraph"/>
        <w:numPr>
          <w:ilvl w:val="1"/>
          <w:numId w:val="1"/>
        </w:numPr>
        <w:ind w:right="-144"/>
        <w:jc w:val="both"/>
      </w:pPr>
      <w:r>
        <w:t>p</w:t>
      </w:r>
      <w:r w:rsidR="00C81125">
        <w:t>rovide the support to local partners in better outreach and targeting of end-beneficiaries (youth)</w:t>
      </w:r>
      <w:r>
        <w:t>;</w:t>
      </w:r>
    </w:p>
    <w:p w14:paraId="12B31FC6" w14:textId="417A6F96" w:rsidR="00446BB9" w:rsidRPr="003A0498" w:rsidRDefault="005B78F0" w:rsidP="003A0498">
      <w:pPr>
        <w:pStyle w:val="ListParagraph"/>
        <w:numPr>
          <w:ilvl w:val="1"/>
          <w:numId w:val="1"/>
        </w:numPr>
        <w:ind w:right="-144"/>
        <w:jc w:val="both"/>
      </w:pPr>
      <w:r>
        <w:t>c</w:t>
      </w:r>
      <w:r w:rsidR="00446BB9" w:rsidRPr="003A0498">
        <w:t>oordinate PR and marketing activities related to the website and other communication channels of 6 youth employment models (communication with bloggers and success stories writers, editing content etc.),</w:t>
      </w:r>
    </w:p>
    <w:p w14:paraId="7CD6978A" w14:textId="27B656AE" w:rsidR="00446BB9" w:rsidRPr="003A0498" w:rsidRDefault="005B78F0" w:rsidP="003A0498">
      <w:pPr>
        <w:pStyle w:val="ListParagraph"/>
        <w:numPr>
          <w:ilvl w:val="1"/>
          <w:numId w:val="1"/>
        </w:numPr>
        <w:ind w:right="-144"/>
        <w:jc w:val="both"/>
      </w:pPr>
      <w:r>
        <w:t>m</w:t>
      </w:r>
      <w:r w:rsidR="00446BB9" w:rsidRPr="003A0498">
        <w:t>onitor media reporting on relevant topics for 6 innovative youth employment models (review press clipping reports on a daily basis, review newspapers, etc.), prepare reports on observed trends and provide recommendations based on the press clippin</w:t>
      </w:r>
      <w:r>
        <w:t>g analyses on a quarterly basis;</w:t>
      </w:r>
    </w:p>
    <w:p w14:paraId="4F807434" w14:textId="19ADA4AA" w:rsidR="00446BB9" w:rsidRPr="003A0498" w:rsidRDefault="00446BB9" w:rsidP="00446BB9">
      <w:pPr>
        <w:pStyle w:val="ListParagraph"/>
        <w:numPr>
          <w:ilvl w:val="0"/>
          <w:numId w:val="1"/>
        </w:numPr>
        <w:ind w:right="-144"/>
        <w:jc w:val="both"/>
      </w:pPr>
      <w:r w:rsidRPr="003A0498">
        <w:t>Provide support to local project coordinators for the organization of different public events</w:t>
      </w:r>
      <w:r w:rsidR="00C81125">
        <w:t xml:space="preserve"> with regard</w:t>
      </w:r>
      <w:r w:rsidR="005D37B6">
        <w:t xml:space="preserve"> to</w:t>
      </w:r>
      <w:r w:rsidR="00C81125">
        <w:t xml:space="preserve"> their innovative youth employment models</w:t>
      </w:r>
      <w:r w:rsidR="005B78F0">
        <w:t>;</w:t>
      </w:r>
    </w:p>
    <w:p w14:paraId="0DF6DE76" w14:textId="1573D204" w:rsidR="00446BB9" w:rsidRDefault="00446BB9" w:rsidP="00446BB9">
      <w:pPr>
        <w:pStyle w:val="ListParagraph"/>
        <w:numPr>
          <w:ilvl w:val="0"/>
          <w:numId w:val="1"/>
        </w:numPr>
        <w:ind w:right="-144"/>
        <w:jc w:val="both"/>
      </w:pPr>
      <w:r w:rsidRPr="003A0498">
        <w:t>Ensure that all the materials (publications, agendas, etc.) are in line with visibility</w:t>
      </w:r>
      <w:r w:rsidR="005B78F0">
        <w:t xml:space="preserve"> </w:t>
      </w:r>
      <w:r w:rsidRPr="003A0498">
        <w:t xml:space="preserve">standards of SIPRU and Swiss Cooperation Office in </w:t>
      </w:r>
      <w:r w:rsidR="005B78F0">
        <w:t xml:space="preserve">the </w:t>
      </w:r>
      <w:r w:rsidRPr="003A0498">
        <w:t>Republic of Serbia</w:t>
      </w:r>
      <w:r w:rsidR="005B78F0">
        <w:t>;</w:t>
      </w:r>
    </w:p>
    <w:p w14:paraId="00DC3DA8" w14:textId="6276169C" w:rsidR="005B78F0" w:rsidRDefault="005B78F0" w:rsidP="00446BB9">
      <w:pPr>
        <w:pStyle w:val="ListParagraph"/>
        <w:numPr>
          <w:ilvl w:val="0"/>
          <w:numId w:val="1"/>
        </w:numPr>
        <w:ind w:right="-144"/>
        <w:jc w:val="both"/>
      </w:pPr>
      <w:r w:rsidRPr="003A0498">
        <w:t>Attend different meetings, when necessary</w:t>
      </w:r>
      <w:r>
        <w:t>;</w:t>
      </w:r>
    </w:p>
    <w:p w14:paraId="52C11A1A" w14:textId="44A2CECC" w:rsidR="00446BB9" w:rsidRPr="003A0498" w:rsidRDefault="00242F11" w:rsidP="00905368">
      <w:pPr>
        <w:pStyle w:val="ListParagraph"/>
        <w:numPr>
          <w:ilvl w:val="0"/>
          <w:numId w:val="1"/>
        </w:numPr>
        <w:ind w:right="-144"/>
        <w:jc w:val="both"/>
      </w:pPr>
      <w:r>
        <w:t>Any other task within the scope of work related to promotion and visibility of E2E Program defined by the SIPRU Program Manager</w:t>
      </w:r>
      <w:r w:rsidR="005B78F0">
        <w:t>.</w:t>
      </w:r>
    </w:p>
    <w:p w14:paraId="55132AFD" w14:textId="77777777" w:rsidR="00446BB9" w:rsidRPr="003A0498" w:rsidRDefault="00446BB9" w:rsidP="00446BB9">
      <w:pPr>
        <w:pStyle w:val="ListParagraph"/>
        <w:jc w:val="both"/>
      </w:pPr>
    </w:p>
    <w:p w14:paraId="5B651A0E" w14:textId="6C0CE4CF" w:rsidR="00446BB9" w:rsidRPr="003A0498" w:rsidRDefault="00446BB9" w:rsidP="00643C00">
      <w:pPr>
        <w:pStyle w:val="Memoheading"/>
        <w:numPr>
          <w:ilvl w:val="0"/>
          <w:numId w:val="5"/>
        </w:numPr>
        <w:autoSpaceDE w:val="0"/>
        <w:autoSpaceDN w:val="0"/>
        <w:adjustRightInd w:val="0"/>
        <w:spacing w:before="240" w:after="240"/>
        <w:ind w:right="120"/>
        <w:jc w:val="both"/>
        <w:outlineLvl w:val="0"/>
        <w:rPr>
          <w:b/>
          <w:noProof w:val="0"/>
          <w:color w:val="000000" w:themeColor="text1"/>
          <w:sz w:val="24"/>
          <w:szCs w:val="24"/>
          <w:u w:val="single"/>
        </w:rPr>
      </w:pPr>
      <w:r w:rsidRPr="003A0498">
        <w:rPr>
          <w:b/>
          <w:noProof w:val="0"/>
          <w:color w:val="000000" w:themeColor="text1"/>
          <w:sz w:val="24"/>
          <w:szCs w:val="24"/>
          <w:u w:val="single"/>
        </w:rPr>
        <w:t>Outputs/Deliverables</w:t>
      </w:r>
    </w:p>
    <w:p w14:paraId="50A56560" w14:textId="77777777" w:rsidR="00446BB9" w:rsidRPr="003A0498" w:rsidRDefault="00446BB9" w:rsidP="00446BB9">
      <w:pPr>
        <w:pStyle w:val="Memoheading"/>
        <w:autoSpaceDE w:val="0"/>
        <w:autoSpaceDN w:val="0"/>
        <w:adjustRightInd w:val="0"/>
        <w:spacing w:before="120"/>
        <w:outlineLvl w:val="0"/>
        <w:rPr>
          <w:noProof w:val="0"/>
          <w:sz w:val="24"/>
          <w:szCs w:val="24"/>
        </w:rPr>
      </w:pPr>
      <w:r w:rsidRPr="003A0498">
        <w:rPr>
          <w:noProof w:val="0"/>
          <w:sz w:val="24"/>
          <w:szCs w:val="24"/>
        </w:rPr>
        <w:t xml:space="preserve">The </w:t>
      </w:r>
      <w:r w:rsidRPr="00DF1A79">
        <w:rPr>
          <w:noProof w:val="0"/>
          <w:sz w:val="24"/>
          <w:szCs w:val="24"/>
        </w:rPr>
        <w:t>consultant</w:t>
      </w:r>
      <w:r w:rsidRPr="003A0498">
        <w:rPr>
          <w:noProof w:val="0"/>
          <w:sz w:val="24"/>
          <w:szCs w:val="24"/>
        </w:rPr>
        <w:t xml:space="preserve"> will be responsible for delivering the following outputs:</w:t>
      </w:r>
    </w:p>
    <w:p w14:paraId="2A887D50" w14:textId="557C2BE9" w:rsidR="00C81125" w:rsidRDefault="00C81125" w:rsidP="00C81125">
      <w:pPr>
        <w:pStyle w:val="Memoheading"/>
        <w:numPr>
          <w:ilvl w:val="0"/>
          <w:numId w:val="3"/>
        </w:numPr>
        <w:autoSpaceDE w:val="0"/>
        <w:autoSpaceDN w:val="0"/>
        <w:adjustRightInd w:val="0"/>
        <w:spacing w:before="120"/>
        <w:jc w:val="both"/>
        <w:outlineLvl w:val="0"/>
        <w:rPr>
          <w:noProof w:val="0"/>
          <w:sz w:val="24"/>
          <w:szCs w:val="24"/>
        </w:rPr>
      </w:pPr>
      <w:r>
        <w:rPr>
          <w:noProof w:val="0"/>
          <w:sz w:val="24"/>
          <w:szCs w:val="24"/>
        </w:rPr>
        <w:t>Brief needs assessment report based on identified needs of the 6 SIPRU innovative youth employment</w:t>
      </w:r>
      <w:r w:rsidR="002361AB">
        <w:rPr>
          <w:noProof w:val="0"/>
          <w:sz w:val="24"/>
          <w:szCs w:val="24"/>
        </w:rPr>
        <w:t xml:space="preserve"> models</w:t>
      </w:r>
      <w:r w:rsidR="002361AB" w:rsidRPr="002361AB">
        <w:t xml:space="preserve"> </w:t>
      </w:r>
      <w:r w:rsidR="002361AB" w:rsidRPr="002361AB">
        <w:rPr>
          <w:noProof w:val="0"/>
          <w:sz w:val="24"/>
          <w:szCs w:val="24"/>
        </w:rPr>
        <w:t xml:space="preserve">in regard to </w:t>
      </w:r>
      <w:r w:rsidR="005B78F0">
        <w:rPr>
          <w:noProof w:val="0"/>
          <w:sz w:val="24"/>
          <w:szCs w:val="24"/>
        </w:rPr>
        <w:t xml:space="preserve">promotion and </w:t>
      </w:r>
      <w:r w:rsidR="002361AB" w:rsidRPr="002361AB">
        <w:rPr>
          <w:noProof w:val="0"/>
          <w:sz w:val="24"/>
          <w:szCs w:val="24"/>
        </w:rPr>
        <w:t>visibility of their achievements, results and impact of their models</w:t>
      </w:r>
    </w:p>
    <w:p w14:paraId="4F9DB4A4" w14:textId="420B1B3B" w:rsidR="00C81125" w:rsidRDefault="005B78F0" w:rsidP="00C81125">
      <w:pPr>
        <w:pStyle w:val="Memoheading"/>
        <w:numPr>
          <w:ilvl w:val="0"/>
          <w:numId w:val="3"/>
        </w:numPr>
        <w:autoSpaceDE w:val="0"/>
        <w:autoSpaceDN w:val="0"/>
        <w:adjustRightInd w:val="0"/>
        <w:spacing w:before="120"/>
        <w:jc w:val="both"/>
        <w:outlineLvl w:val="0"/>
        <w:rPr>
          <w:noProof w:val="0"/>
          <w:sz w:val="24"/>
          <w:szCs w:val="24"/>
        </w:rPr>
      </w:pPr>
      <w:r>
        <w:rPr>
          <w:noProof w:val="0"/>
          <w:sz w:val="24"/>
          <w:szCs w:val="24"/>
        </w:rPr>
        <w:lastRenderedPageBreak/>
        <w:t>Communication</w:t>
      </w:r>
      <w:r w:rsidR="00C81125">
        <w:rPr>
          <w:noProof w:val="0"/>
          <w:sz w:val="24"/>
          <w:szCs w:val="24"/>
        </w:rPr>
        <w:t xml:space="preserve"> plan</w:t>
      </w:r>
      <w:r>
        <w:rPr>
          <w:noProof w:val="0"/>
          <w:sz w:val="24"/>
          <w:szCs w:val="24"/>
        </w:rPr>
        <w:t>s</w:t>
      </w:r>
      <w:r w:rsidR="00C81125">
        <w:rPr>
          <w:noProof w:val="0"/>
          <w:sz w:val="24"/>
          <w:szCs w:val="24"/>
        </w:rPr>
        <w:t xml:space="preserve"> for each of the 6 SIPRU innovative youth employment in order to support local partners in achieving objective of their promotion/visibility</w:t>
      </w:r>
      <w:r>
        <w:rPr>
          <w:noProof w:val="0"/>
          <w:sz w:val="24"/>
          <w:szCs w:val="24"/>
        </w:rPr>
        <w:t>;</w:t>
      </w:r>
    </w:p>
    <w:p w14:paraId="16D2DCE7" w14:textId="316557EA" w:rsidR="009A000B" w:rsidRPr="00DA1A00" w:rsidRDefault="00DA1A00" w:rsidP="00DA1A00">
      <w:pPr>
        <w:pStyle w:val="Memoheading"/>
        <w:numPr>
          <w:ilvl w:val="0"/>
          <w:numId w:val="3"/>
        </w:numPr>
        <w:autoSpaceDE w:val="0"/>
        <w:autoSpaceDN w:val="0"/>
        <w:adjustRightInd w:val="0"/>
        <w:spacing w:before="120"/>
        <w:jc w:val="both"/>
        <w:outlineLvl w:val="0"/>
        <w:rPr>
          <w:noProof w:val="0"/>
          <w:sz w:val="24"/>
          <w:szCs w:val="24"/>
        </w:rPr>
      </w:pPr>
      <w:r w:rsidRPr="00DA1A00">
        <w:rPr>
          <w:noProof w:val="0"/>
          <w:sz w:val="24"/>
          <w:szCs w:val="24"/>
        </w:rPr>
        <w:t xml:space="preserve">Regular reports on conducted activities </w:t>
      </w:r>
      <w:r>
        <w:rPr>
          <w:noProof w:val="0"/>
          <w:sz w:val="24"/>
          <w:szCs w:val="24"/>
        </w:rPr>
        <w:t>related to the tasks within the Scope of Work</w:t>
      </w:r>
      <w:r w:rsidRPr="00DA1A00">
        <w:rPr>
          <w:noProof w:val="0"/>
          <w:sz w:val="24"/>
          <w:szCs w:val="24"/>
        </w:rPr>
        <w:t xml:space="preserve"> for the previous month to be submitted in firs</w:t>
      </w:r>
      <w:r>
        <w:rPr>
          <w:noProof w:val="0"/>
          <w:sz w:val="24"/>
          <w:szCs w:val="24"/>
        </w:rPr>
        <w:t>t week of upcoming month and the</w:t>
      </w:r>
      <w:r w:rsidRPr="00DA1A00">
        <w:rPr>
          <w:noProof w:val="0"/>
          <w:sz w:val="24"/>
          <w:szCs w:val="24"/>
        </w:rPr>
        <w:t>s</w:t>
      </w:r>
      <w:r>
        <w:rPr>
          <w:noProof w:val="0"/>
          <w:sz w:val="24"/>
          <w:szCs w:val="24"/>
        </w:rPr>
        <w:t>e</w:t>
      </w:r>
      <w:r w:rsidRPr="00DA1A00">
        <w:rPr>
          <w:noProof w:val="0"/>
          <w:sz w:val="24"/>
          <w:szCs w:val="24"/>
        </w:rPr>
        <w:t xml:space="preserve"> report</w:t>
      </w:r>
      <w:r>
        <w:rPr>
          <w:noProof w:val="0"/>
          <w:sz w:val="24"/>
          <w:szCs w:val="24"/>
        </w:rPr>
        <w:t>s</w:t>
      </w:r>
      <w:r w:rsidRPr="00DA1A00">
        <w:rPr>
          <w:noProof w:val="0"/>
          <w:sz w:val="24"/>
          <w:szCs w:val="24"/>
        </w:rPr>
        <w:t xml:space="preserve"> </w:t>
      </w:r>
      <w:r>
        <w:rPr>
          <w:noProof w:val="0"/>
          <w:sz w:val="24"/>
          <w:szCs w:val="24"/>
        </w:rPr>
        <w:t xml:space="preserve">need </w:t>
      </w:r>
      <w:r w:rsidRPr="00DA1A00">
        <w:rPr>
          <w:noProof w:val="0"/>
          <w:sz w:val="24"/>
          <w:szCs w:val="24"/>
        </w:rPr>
        <w:t>to be followed with time sheet filled</w:t>
      </w:r>
      <w:r w:rsidR="009A000B">
        <w:rPr>
          <w:noProof w:val="0"/>
          <w:sz w:val="24"/>
          <w:szCs w:val="24"/>
        </w:rPr>
        <w:t>;</w:t>
      </w:r>
    </w:p>
    <w:p w14:paraId="1EEA0457" w14:textId="40E12437" w:rsidR="00446BB9" w:rsidRPr="003A0498" w:rsidRDefault="00446BB9" w:rsidP="00C81125">
      <w:pPr>
        <w:pStyle w:val="Memoheading"/>
        <w:numPr>
          <w:ilvl w:val="0"/>
          <w:numId w:val="3"/>
        </w:numPr>
        <w:autoSpaceDE w:val="0"/>
        <w:autoSpaceDN w:val="0"/>
        <w:adjustRightInd w:val="0"/>
        <w:spacing w:before="120"/>
        <w:jc w:val="both"/>
        <w:outlineLvl w:val="0"/>
        <w:rPr>
          <w:noProof w:val="0"/>
          <w:sz w:val="24"/>
          <w:szCs w:val="24"/>
        </w:rPr>
      </w:pPr>
      <w:r w:rsidRPr="003A0498">
        <w:rPr>
          <w:noProof w:val="0"/>
          <w:sz w:val="24"/>
          <w:szCs w:val="24"/>
        </w:rPr>
        <w:t>Final report on undertaken activities</w:t>
      </w:r>
      <w:r w:rsidR="001A574C">
        <w:rPr>
          <w:noProof w:val="0"/>
          <w:sz w:val="24"/>
          <w:szCs w:val="24"/>
        </w:rPr>
        <w:t xml:space="preserve"> </w:t>
      </w:r>
      <w:r w:rsidRPr="003A0498">
        <w:rPr>
          <w:noProof w:val="0"/>
          <w:sz w:val="24"/>
          <w:szCs w:val="24"/>
        </w:rPr>
        <w:t xml:space="preserve">for the period from </w:t>
      </w:r>
      <w:r w:rsidR="00535767">
        <w:rPr>
          <w:noProof w:val="0"/>
          <w:sz w:val="24"/>
          <w:szCs w:val="24"/>
        </w:rPr>
        <w:t>March</w:t>
      </w:r>
      <w:r w:rsidRPr="003A0498">
        <w:rPr>
          <w:noProof w:val="0"/>
          <w:sz w:val="24"/>
          <w:szCs w:val="24"/>
        </w:rPr>
        <w:t xml:space="preserve"> to December 2021</w:t>
      </w:r>
      <w:r w:rsidR="009A000B">
        <w:rPr>
          <w:noProof w:val="0"/>
          <w:sz w:val="24"/>
          <w:szCs w:val="24"/>
        </w:rPr>
        <w:t>.</w:t>
      </w:r>
    </w:p>
    <w:p w14:paraId="12B53069" w14:textId="77777777" w:rsidR="00446BB9" w:rsidRPr="003A0498" w:rsidRDefault="00446BB9" w:rsidP="00446BB9">
      <w:pPr>
        <w:pStyle w:val="Memoheading"/>
        <w:autoSpaceDE w:val="0"/>
        <w:autoSpaceDN w:val="0"/>
        <w:adjustRightInd w:val="0"/>
        <w:spacing w:before="120"/>
        <w:outlineLvl w:val="0"/>
        <w:rPr>
          <w:noProof w:val="0"/>
          <w:sz w:val="24"/>
          <w:szCs w:val="24"/>
        </w:rPr>
      </w:pPr>
    </w:p>
    <w:p w14:paraId="4C0EE577" w14:textId="7ADEEC3D" w:rsidR="00446BB9" w:rsidRPr="003A0498" w:rsidRDefault="004E33BA" w:rsidP="00643C00">
      <w:pPr>
        <w:pStyle w:val="Memoheading"/>
        <w:numPr>
          <w:ilvl w:val="0"/>
          <w:numId w:val="5"/>
        </w:numPr>
        <w:autoSpaceDE w:val="0"/>
        <w:autoSpaceDN w:val="0"/>
        <w:adjustRightInd w:val="0"/>
        <w:spacing w:before="120"/>
        <w:outlineLvl w:val="0"/>
        <w:rPr>
          <w:noProof w:val="0"/>
          <w:sz w:val="24"/>
          <w:szCs w:val="24"/>
        </w:rPr>
      </w:pPr>
      <w:r>
        <w:rPr>
          <w:b/>
          <w:noProof w:val="0"/>
          <w:color w:val="000000" w:themeColor="text1"/>
          <w:sz w:val="24"/>
          <w:szCs w:val="24"/>
          <w:u w:val="single"/>
        </w:rPr>
        <w:t>Qualifications</w:t>
      </w:r>
    </w:p>
    <w:p w14:paraId="7285DE58" w14:textId="77777777" w:rsidR="00446BB9" w:rsidRPr="003A0498" w:rsidRDefault="00446BB9" w:rsidP="00446BB9">
      <w:pPr>
        <w:spacing w:after="120"/>
        <w:jc w:val="both"/>
      </w:pPr>
    </w:p>
    <w:p w14:paraId="14AFC730" w14:textId="77777777" w:rsidR="00446BB9" w:rsidRPr="003A0498" w:rsidRDefault="00446BB9" w:rsidP="00446BB9">
      <w:pPr>
        <w:spacing w:after="120"/>
        <w:jc w:val="both"/>
      </w:pPr>
      <w:r w:rsidRPr="003A0498">
        <w:t xml:space="preserve">The </w:t>
      </w:r>
      <w:r w:rsidRPr="00DF1A79">
        <w:t>consultant</w:t>
      </w:r>
      <w:r w:rsidRPr="003A0498">
        <w:t xml:space="preserve"> shall have the following skills, experience and qualifications: </w:t>
      </w:r>
    </w:p>
    <w:p w14:paraId="36794199" w14:textId="4B81CA91" w:rsidR="00446BB9" w:rsidRPr="003A0498" w:rsidRDefault="004013FD" w:rsidP="00446BB9">
      <w:pPr>
        <w:pStyle w:val="PlainText"/>
        <w:numPr>
          <w:ilvl w:val="0"/>
          <w:numId w:val="2"/>
        </w:numPr>
        <w:spacing w:before="120"/>
        <w:rPr>
          <w:rFonts w:ascii="Times New Roman" w:hAnsi="Times New Roman"/>
          <w:sz w:val="24"/>
          <w:szCs w:val="24"/>
        </w:rPr>
      </w:pPr>
      <w:r>
        <w:rPr>
          <w:rFonts w:ascii="Times New Roman" w:hAnsi="Times New Roman"/>
          <w:sz w:val="24"/>
          <w:szCs w:val="24"/>
        </w:rPr>
        <w:t>University degree of social science</w:t>
      </w:r>
      <w:r w:rsidR="00D14972">
        <w:rPr>
          <w:rFonts w:ascii="Times New Roman" w:hAnsi="Times New Roman"/>
          <w:sz w:val="24"/>
          <w:szCs w:val="24"/>
        </w:rPr>
        <w:t>;</w:t>
      </w:r>
    </w:p>
    <w:p w14:paraId="64D65728" w14:textId="5807B244"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 xml:space="preserve">At least 5 years of </w:t>
      </w:r>
      <w:r w:rsidR="00EF0903">
        <w:rPr>
          <w:rFonts w:ascii="Times New Roman" w:hAnsi="Times New Roman"/>
          <w:sz w:val="24"/>
          <w:szCs w:val="24"/>
        </w:rPr>
        <w:t xml:space="preserve">general </w:t>
      </w:r>
      <w:r w:rsidRPr="003A0498">
        <w:rPr>
          <w:rFonts w:ascii="Times New Roman" w:hAnsi="Times New Roman"/>
          <w:sz w:val="24"/>
          <w:szCs w:val="24"/>
        </w:rPr>
        <w:t>working experience</w:t>
      </w:r>
      <w:r w:rsidR="00EF0903">
        <w:rPr>
          <w:rFonts w:ascii="Times New Roman" w:hAnsi="Times New Roman"/>
          <w:sz w:val="24"/>
          <w:szCs w:val="24"/>
        </w:rPr>
        <w:t xml:space="preserve"> </w:t>
      </w:r>
      <w:r w:rsidR="009A000B">
        <w:rPr>
          <w:rFonts w:ascii="Times New Roman" w:hAnsi="Times New Roman"/>
          <w:sz w:val="24"/>
          <w:szCs w:val="24"/>
        </w:rPr>
        <w:t>related to the objective of the assignment;</w:t>
      </w:r>
    </w:p>
    <w:p w14:paraId="0DDA8BCD" w14:textId="77777777"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Experience in coordination of communications with media and public,</w:t>
      </w:r>
    </w:p>
    <w:p w14:paraId="1431EB07" w14:textId="77777777"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Experience in coordination of promotion activities,</w:t>
      </w:r>
    </w:p>
    <w:p w14:paraId="5A121DD2" w14:textId="77777777"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Experience in working with graphic designers, social media administrators, web programmers on the preparation of different materials,</w:t>
      </w:r>
    </w:p>
    <w:p w14:paraId="040ED690" w14:textId="0D622837"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 xml:space="preserve">Previous work experience in </w:t>
      </w:r>
      <w:r w:rsidR="00EF0903">
        <w:rPr>
          <w:rFonts w:ascii="Times New Roman" w:hAnsi="Times New Roman"/>
          <w:sz w:val="24"/>
          <w:szCs w:val="24"/>
        </w:rPr>
        <w:t>the</w:t>
      </w:r>
      <w:r w:rsidRPr="003A0498">
        <w:rPr>
          <w:rFonts w:ascii="Times New Roman" w:hAnsi="Times New Roman"/>
          <w:sz w:val="24"/>
          <w:szCs w:val="24"/>
        </w:rPr>
        <w:t xml:space="preserve"> domain of </w:t>
      </w:r>
      <w:r w:rsidR="00EF0903">
        <w:rPr>
          <w:rFonts w:ascii="Times New Roman" w:hAnsi="Times New Roman"/>
          <w:sz w:val="24"/>
          <w:szCs w:val="24"/>
        </w:rPr>
        <w:t>social inclusion and youth employment will be considered as an advantage</w:t>
      </w:r>
      <w:r w:rsidR="009A000B">
        <w:rPr>
          <w:rFonts w:ascii="Times New Roman" w:hAnsi="Times New Roman"/>
          <w:sz w:val="24"/>
          <w:szCs w:val="24"/>
        </w:rPr>
        <w:t>,</w:t>
      </w:r>
    </w:p>
    <w:p w14:paraId="4849FA8C" w14:textId="77777777"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Experience in event management,</w:t>
      </w:r>
    </w:p>
    <w:p w14:paraId="591DBB74" w14:textId="28B419ED"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 xml:space="preserve">Excellent </w:t>
      </w:r>
      <w:r w:rsidR="00EF0903">
        <w:rPr>
          <w:rFonts w:ascii="Times New Roman" w:hAnsi="Times New Roman"/>
          <w:sz w:val="24"/>
          <w:szCs w:val="24"/>
        </w:rPr>
        <w:t>reporting</w:t>
      </w:r>
      <w:r w:rsidRPr="003A0498">
        <w:rPr>
          <w:rFonts w:ascii="Times New Roman" w:hAnsi="Times New Roman"/>
          <w:sz w:val="24"/>
          <w:szCs w:val="24"/>
        </w:rPr>
        <w:t xml:space="preserve"> and communication skills,</w:t>
      </w:r>
    </w:p>
    <w:p w14:paraId="64AD2EE0" w14:textId="77777777"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Excellent knowledge of English,</w:t>
      </w:r>
    </w:p>
    <w:p w14:paraId="62EC2A21" w14:textId="77777777" w:rsidR="00446BB9" w:rsidRPr="003A0498" w:rsidRDefault="00446BB9" w:rsidP="00446BB9">
      <w:pPr>
        <w:pStyle w:val="PlainText"/>
        <w:numPr>
          <w:ilvl w:val="0"/>
          <w:numId w:val="2"/>
        </w:numPr>
        <w:spacing w:before="120"/>
        <w:rPr>
          <w:rFonts w:ascii="Times New Roman" w:hAnsi="Times New Roman"/>
          <w:sz w:val="24"/>
          <w:szCs w:val="24"/>
        </w:rPr>
      </w:pPr>
      <w:r w:rsidRPr="003A0498">
        <w:rPr>
          <w:rFonts w:ascii="Times New Roman" w:hAnsi="Times New Roman"/>
          <w:sz w:val="24"/>
          <w:szCs w:val="24"/>
        </w:rPr>
        <w:t>Advanced computer skills.</w:t>
      </w:r>
    </w:p>
    <w:p w14:paraId="5A70F890" w14:textId="77777777" w:rsidR="00446BB9" w:rsidRPr="003A0498" w:rsidRDefault="00446BB9" w:rsidP="00446BB9">
      <w:pPr>
        <w:jc w:val="both"/>
      </w:pPr>
    </w:p>
    <w:p w14:paraId="29A61087" w14:textId="77777777" w:rsidR="00446BB9" w:rsidRPr="003A0498" w:rsidRDefault="00446BB9" w:rsidP="00446BB9">
      <w:pPr>
        <w:pStyle w:val="Memoheading"/>
        <w:ind w:left="1080"/>
        <w:jc w:val="both"/>
        <w:outlineLvl w:val="0"/>
        <w:rPr>
          <w:noProof w:val="0"/>
          <w:sz w:val="24"/>
          <w:szCs w:val="24"/>
        </w:rPr>
      </w:pPr>
    </w:p>
    <w:p w14:paraId="62D4DA8A" w14:textId="364670E9" w:rsidR="00446BB9" w:rsidRPr="00643C00" w:rsidRDefault="00643C00" w:rsidP="00643C00">
      <w:pPr>
        <w:pStyle w:val="ListParagraph"/>
        <w:numPr>
          <w:ilvl w:val="0"/>
          <w:numId w:val="5"/>
        </w:numPr>
        <w:spacing w:after="120"/>
        <w:rPr>
          <w:b/>
          <w:u w:val="single"/>
        </w:rPr>
      </w:pPr>
      <w:r w:rsidRPr="00643C00">
        <w:rPr>
          <w:b/>
          <w:u w:val="single"/>
        </w:rPr>
        <w:t xml:space="preserve"> </w:t>
      </w:r>
      <w:r w:rsidR="00446BB9" w:rsidRPr="00643C00">
        <w:rPr>
          <w:b/>
          <w:u w:val="single"/>
        </w:rPr>
        <w:t xml:space="preserve">Reporting </w:t>
      </w:r>
    </w:p>
    <w:p w14:paraId="1AD0D59F" w14:textId="77777777" w:rsidR="00446BB9" w:rsidRPr="003A0498" w:rsidRDefault="00446BB9" w:rsidP="00446BB9">
      <w:pPr>
        <w:pStyle w:val="ListParagraph"/>
        <w:spacing w:before="120"/>
        <w:ind w:left="0"/>
        <w:jc w:val="both"/>
      </w:pPr>
    </w:p>
    <w:p w14:paraId="58A00768" w14:textId="1FE24B97" w:rsidR="00446BB9" w:rsidRPr="003A0498" w:rsidRDefault="00446BB9" w:rsidP="00446BB9">
      <w:pPr>
        <w:pStyle w:val="ListParagraph"/>
        <w:spacing w:after="120"/>
        <w:ind w:left="0"/>
        <w:jc w:val="both"/>
      </w:pPr>
      <w:r w:rsidRPr="003A0498">
        <w:t xml:space="preserve">The selected </w:t>
      </w:r>
      <w:r w:rsidRPr="00DF1A79">
        <w:t>consultant</w:t>
      </w:r>
      <w:r w:rsidRPr="003A0498">
        <w:t xml:space="preserve"> will report to the SIPRU manager who is accountable for all contracts signed by SIPRU, but with engagement and quality assurance of </w:t>
      </w:r>
      <w:r w:rsidR="00FE099C">
        <w:t>Youth Employment Coordinator</w:t>
      </w:r>
      <w:r w:rsidRPr="003A0498">
        <w:t xml:space="preserve">. </w:t>
      </w:r>
    </w:p>
    <w:p w14:paraId="0E490809" w14:textId="77777777" w:rsidR="00446BB9" w:rsidRPr="003A0498" w:rsidRDefault="00446BB9" w:rsidP="00446BB9">
      <w:pPr>
        <w:pStyle w:val="ListParagraph"/>
        <w:spacing w:after="120"/>
        <w:ind w:left="0"/>
        <w:jc w:val="both"/>
      </w:pPr>
    </w:p>
    <w:p w14:paraId="22C60049" w14:textId="1340DF54" w:rsidR="00446BB9" w:rsidRPr="003A0498" w:rsidRDefault="00446BB9" w:rsidP="00446BB9">
      <w:pPr>
        <w:pStyle w:val="ListParagraph"/>
        <w:spacing w:after="120" w:line="276" w:lineRule="auto"/>
        <w:ind w:left="0"/>
        <w:jc w:val="both"/>
        <w:rPr>
          <w:bCs/>
        </w:rPr>
      </w:pPr>
      <w:r w:rsidRPr="00DF1A79">
        <w:rPr>
          <w:bCs/>
        </w:rPr>
        <w:t xml:space="preserve">Following deliverables are expected to be delivered by the </w:t>
      </w:r>
      <w:r w:rsidR="000547D9" w:rsidRPr="00DF1A79">
        <w:rPr>
          <w:bCs/>
        </w:rPr>
        <w:t>consultant</w:t>
      </w:r>
      <w:r w:rsidRPr="00DF1A79">
        <w:rPr>
          <w:bCs/>
        </w:rPr>
        <w:t>:</w:t>
      </w:r>
      <w:r w:rsidRPr="003A0498">
        <w:rPr>
          <w:bCs/>
        </w:rPr>
        <w:t xml:space="preserve"> </w:t>
      </w:r>
    </w:p>
    <w:p w14:paraId="2105C125" w14:textId="70E07CE7" w:rsidR="00446BB9" w:rsidRPr="003A0498" w:rsidRDefault="001A574C" w:rsidP="00446BB9">
      <w:pPr>
        <w:pStyle w:val="ListParagraph"/>
        <w:numPr>
          <w:ilvl w:val="0"/>
          <w:numId w:val="6"/>
        </w:numPr>
        <w:tabs>
          <w:tab w:val="left" w:pos="2880"/>
        </w:tabs>
        <w:spacing w:before="100" w:beforeAutospacing="1"/>
        <w:jc w:val="both"/>
      </w:pPr>
      <w:r>
        <w:rPr>
          <w:shd w:val="clear" w:color="auto" w:fill="FFFFFF"/>
        </w:rPr>
        <w:t>Brief assessment report on 6 SIPRU innovative youth employment</w:t>
      </w:r>
      <w:r w:rsidR="00771956">
        <w:rPr>
          <w:shd w:val="clear" w:color="auto" w:fill="FFFFFF"/>
        </w:rPr>
        <w:t xml:space="preserve"> models’ </w:t>
      </w:r>
      <w:r>
        <w:rPr>
          <w:shd w:val="clear" w:color="auto" w:fill="FFFFFF"/>
        </w:rPr>
        <w:t>needs in increasing visibility and promotion of their results, achievements and impact not later than 7 days after signing the contract</w:t>
      </w:r>
    </w:p>
    <w:p w14:paraId="74CF6CFF" w14:textId="55C624F1" w:rsidR="00446BB9" w:rsidRPr="001A574C" w:rsidRDefault="001A574C" w:rsidP="00446BB9">
      <w:pPr>
        <w:pStyle w:val="ListParagraph"/>
        <w:numPr>
          <w:ilvl w:val="0"/>
          <w:numId w:val="6"/>
        </w:numPr>
        <w:spacing w:before="100" w:beforeAutospacing="1"/>
        <w:jc w:val="both"/>
        <w:outlineLvl w:val="0"/>
      </w:pPr>
      <w:r>
        <w:rPr>
          <w:shd w:val="clear" w:color="auto" w:fill="FFFFFF"/>
        </w:rPr>
        <w:t xml:space="preserve">Developed promotion and visibility plan for all 6 SIPRU innovative </w:t>
      </w:r>
      <w:r w:rsidR="00771956">
        <w:rPr>
          <w:shd w:val="clear" w:color="auto" w:fill="FFFFFF"/>
        </w:rPr>
        <w:t xml:space="preserve">youth employment models </w:t>
      </w:r>
      <w:r>
        <w:rPr>
          <w:shd w:val="clear" w:color="auto" w:fill="FFFFFF"/>
        </w:rPr>
        <w:t xml:space="preserve">no </w:t>
      </w:r>
      <w:r w:rsidR="00771956">
        <w:rPr>
          <w:shd w:val="clear" w:color="auto" w:fill="FFFFFF"/>
        </w:rPr>
        <w:t>later</w:t>
      </w:r>
      <w:r>
        <w:rPr>
          <w:shd w:val="clear" w:color="auto" w:fill="FFFFFF"/>
        </w:rPr>
        <w:t xml:space="preserve"> than 15 days after signing the contract</w:t>
      </w:r>
    </w:p>
    <w:p w14:paraId="3B5F27C5" w14:textId="531DA4E2" w:rsidR="001A574C" w:rsidRPr="001A574C" w:rsidRDefault="001A574C" w:rsidP="000547D9">
      <w:pPr>
        <w:pStyle w:val="ListParagraph"/>
        <w:numPr>
          <w:ilvl w:val="0"/>
          <w:numId w:val="6"/>
        </w:numPr>
        <w:spacing w:before="100" w:beforeAutospacing="1"/>
        <w:jc w:val="both"/>
        <w:outlineLvl w:val="0"/>
      </w:pPr>
      <w:r>
        <w:rPr>
          <w:shd w:val="clear" w:color="auto" w:fill="FFFFFF"/>
        </w:rPr>
        <w:t xml:space="preserve">All deliverables identified by the </w:t>
      </w:r>
      <w:r w:rsidR="000547D9" w:rsidRPr="00DF1A79">
        <w:rPr>
          <w:shd w:val="clear" w:color="auto" w:fill="FFFFFF"/>
        </w:rPr>
        <w:t>consultant</w:t>
      </w:r>
      <w:r>
        <w:rPr>
          <w:shd w:val="clear" w:color="auto" w:fill="FFFFFF"/>
        </w:rPr>
        <w:t xml:space="preserve">, SIPRU and innovative models which should reflect their needs </w:t>
      </w:r>
    </w:p>
    <w:p w14:paraId="7E2EFD83" w14:textId="4960BABC" w:rsidR="001A574C" w:rsidRPr="003A0498" w:rsidRDefault="001A574C" w:rsidP="00446BB9">
      <w:pPr>
        <w:pStyle w:val="ListParagraph"/>
        <w:numPr>
          <w:ilvl w:val="0"/>
          <w:numId w:val="6"/>
        </w:numPr>
        <w:spacing w:before="100" w:beforeAutospacing="1"/>
        <w:jc w:val="both"/>
        <w:outlineLvl w:val="0"/>
      </w:pPr>
      <w:r>
        <w:rPr>
          <w:shd w:val="clear" w:color="auto" w:fill="FFFFFF"/>
        </w:rPr>
        <w:t>Regular reports on conducted activities for the previous month to be submitted in first week of upcoming month and this report to be followed with time sheet filled</w:t>
      </w:r>
    </w:p>
    <w:p w14:paraId="6F92C509" w14:textId="48FB8298" w:rsidR="00446BB9" w:rsidRDefault="00446BB9" w:rsidP="001A574C">
      <w:pPr>
        <w:pStyle w:val="ListParagraph"/>
        <w:numPr>
          <w:ilvl w:val="0"/>
          <w:numId w:val="6"/>
        </w:numPr>
        <w:tabs>
          <w:tab w:val="left" w:pos="2880"/>
        </w:tabs>
        <w:jc w:val="both"/>
      </w:pPr>
      <w:r w:rsidRPr="003A0498">
        <w:lastRenderedPageBreak/>
        <w:t xml:space="preserve">Final report </w:t>
      </w:r>
      <w:r w:rsidR="001A574C">
        <w:t xml:space="preserve">on conducted activities not </w:t>
      </w:r>
      <w:r w:rsidR="00BF744C">
        <w:t>later</w:t>
      </w:r>
      <w:r w:rsidR="001A574C">
        <w:t xml:space="preserve"> than 15</w:t>
      </w:r>
      <w:r w:rsidR="001A574C" w:rsidRPr="001A574C">
        <w:rPr>
          <w:vertAlign w:val="superscript"/>
        </w:rPr>
        <w:t>th</w:t>
      </w:r>
      <w:r w:rsidR="001A574C">
        <w:t xml:space="preserve"> December 2021 </w:t>
      </w:r>
    </w:p>
    <w:p w14:paraId="73CDE818" w14:textId="77777777" w:rsidR="00304F4E" w:rsidRPr="003A0498" w:rsidRDefault="00304F4E" w:rsidP="00304F4E">
      <w:pPr>
        <w:pStyle w:val="ListParagraph"/>
        <w:tabs>
          <w:tab w:val="left" w:pos="2880"/>
        </w:tabs>
        <w:ind w:left="1080"/>
        <w:jc w:val="both"/>
      </w:pPr>
    </w:p>
    <w:p w14:paraId="6C9DE54D" w14:textId="3A985EF8" w:rsidR="00446BB9" w:rsidRPr="00304F4E" w:rsidRDefault="00446BB9" w:rsidP="00643C00">
      <w:pPr>
        <w:pStyle w:val="Memoheading"/>
        <w:numPr>
          <w:ilvl w:val="0"/>
          <w:numId w:val="15"/>
        </w:numPr>
        <w:spacing w:after="120"/>
        <w:jc w:val="both"/>
        <w:outlineLvl w:val="0"/>
        <w:rPr>
          <w:b/>
          <w:noProof w:val="0"/>
          <w:sz w:val="24"/>
          <w:szCs w:val="24"/>
          <w:u w:val="single"/>
        </w:rPr>
      </w:pPr>
      <w:r w:rsidRPr="00304F4E">
        <w:rPr>
          <w:b/>
          <w:noProof w:val="0"/>
          <w:sz w:val="24"/>
          <w:szCs w:val="24"/>
          <w:u w:val="single"/>
        </w:rPr>
        <w:t>Duration of the Assignment and Payment</w:t>
      </w:r>
      <w:r w:rsidR="00C538CF">
        <w:rPr>
          <w:b/>
          <w:noProof w:val="0"/>
          <w:sz w:val="24"/>
          <w:szCs w:val="24"/>
          <w:u w:val="single"/>
        </w:rPr>
        <w:t xml:space="preserve"> </w:t>
      </w:r>
    </w:p>
    <w:p w14:paraId="5139914C" w14:textId="77777777" w:rsidR="00304F4E" w:rsidRDefault="00446BB9" w:rsidP="00446BB9">
      <w:pPr>
        <w:pStyle w:val="Memoheading"/>
        <w:jc w:val="both"/>
        <w:outlineLvl w:val="0"/>
        <w:rPr>
          <w:noProof w:val="0"/>
          <w:sz w:val="24"/>
          <w:szCs w:val="24"/>
        </w:rPr>
      </w:pPr>
      <w:r w:rsidRPr="003A0498">
        <w:rPr>
          <w:noProof w:val="0"/>
          <w:sz w:val="24"/>
          <w:szCs w:val="24"/>
        </w:rPr>
        <w:t xml:space="preserve">Assignment will last in the period between </w:t>
      </w:r>
      <w:r w:rsidR="001A574C">
        <w:rPr>
          <w:noProof w:val="0"/>
          <w:sz w:val="24"/>
          <w:szCs w:val="24"/>
        </w:rPr>
        <w:t>March</w:t>
      </w:r>
      <w:r w:rsidRPr="003A0498">
        <w:rPr>
          <w:noProof w:val="0"/>
          <w:sz w:val="24"/>
          <w:szCs w:val="24"/>
        </w:rPr>
        <w:t xml:space="preserve"> 202</w:t>
      </w:r>
      <w:r w:rsidR="00304F4E">
        <w:rPr>
          <w:noProof w:val="0"/>
          <w:sz w:val="24"/>
          <w:szCs w:val="24"/>
        </w:rPr>
        <w:t>1</w:t>
      </w:r>
      <w:r w:rsidRPr="003A0498">
        <w:rPr>
          <w:noProof w:val="0"/>
          <w:sz w:val="24"/>
          <w:szCs w:val="24"/>
        </w:rPr>
        <w:t xml:space="preserve"> – December 2021. Payment will be based on time sheet method. </w:t>
      </w:r>
    </w:p>
    <w:p w14:paraId="483F303D" w14:textId="6B91BE2C" w:rsidR="00446BB9" w:rsidRPr="00C538CF" w:rsidRDefault="00446BB9" w:rsidP="00446BB9">
      <w:pPr>
        <w:pStyle w:val="Memoheading"/>
        <w:jc w:val="both"/>
        <w:outlineLvl w:val="0"/>
        <w:rPr>
          <w:noProof w:val="0"/>
          <w:sz w:val="24"/>
          <w:szCs w:val="24"/>
          <w:lang w:val="sr-Latn-RS"/>
        </w:rPr>
      </w:pPr>
      <w:r w:rsidRPr="003A0498">
        <w:rPr>
          <w:noProof w:val="0"/>
          <w:sz w:val="24"/>
          <w:szCs w:val="24"/>
        </w:rPr>
        <w:t xml:space="preserve"> </w:t>
      </w:r>
    </w:p>
    <w:p w14:paraId="27989D15" w14:textId="067BED88" w:rsidR="00446BB9" w:rsidRPr="003A0498" w:rsidRDefault="00446BB9" w:rsidP="00446BB9">
      <w:pPr>
        <w:pStyle w:val="Memoheading"/>
        <w:jc w:val="both"/>
        <w:outlineLvl w:val="0"/>
        <w:rPr>
          <w:noProof w:val="0"/>
          <w:sz w:val="24"/>
          <w:szCs w:val="24"/>
        </w:rPr>
      </w:pPr>
      <w:r w:rsidRPr="003A0498">
        <w:rPr>
          <w:noProof w:val="0"/>
          <w:sz w:val="24"/>
          <w:szCs w:val="24"/>
        </w:rPr>
        <w:t xml:space="preserve">For delivery of envisaged assignment, a </w:t>
      </w:r>
      <w:r w:rsidR="000547D9" w:rsidRPr="00DF1A79">
        <w:rPr>
          <w:noProof w:val="0"/>
          <w:sz w:val="24"/>
          <w:szCs w:val="24"/>
        </w:rPr>
        <w:t>consultant</w:t>
      </w:r>
      <w:r w:rsidRPr="003A0498">
        <w:rPr>
          <w:noProof w:val="0"/>
          <w:sz w:val="24"/>
          <w:szCs w:val="24"/>
        </w:rPr>
        <w:t xml:space="preserve"> will be hired with up to </w:t>
      </w:r>
      <w:r w:rsidR="00C5714C" w:rsidRPr="006954F1">
        <w:rPr>
          <w:noProof w:val="0"/>
          <w:sz w:val="24"/>
          <w:szCs w:val="24"/>
        </w:rPr>
        <w:t>30</w:t>
      </w:r>
      <w:r w:rsidRPr="00ED3DF5">
        <w:rPr>
          <w:noProof w:val="0"/>
          <w:sz w:val="24"/>
          <w:szCs w:val="24"/>
        </w:rPr>
        <w:t xml:space="preserve"> days in total.</w:t>
      </w:r>
      <w:r w:rsidRPr="003A0498">
        <w:rPr>
          <w:noProof w:val="0"/>
          <w:sz w:val="24"/>
          <w:szCs w:val="24"/>
        </w:rPr>
        <w:t xml:space="preserve"> </w:t>
      </w:r>
    </w:p>
    <w:p w14:paraId="24CF01E0" w14:textId="77777777" w:rsidR="00446BB9" w:rsidRPr="003A0498" w:rsidRDefault="00446BB9" w:rsidP="00446BB9">
      <w:pPr>
        <w:pStyle w:val="Memoheading"/>
        <w:jc w:val="both"/>
        <w:outlineLvl w:val="0"/>
        <w:rPr>
          <w:noProof w:val="0"/>
          <w:sz w:val="24"/>
          <w:szCs w:val="24"/>
        </w:rPr>
      </w:pPr>
    </w:p>
    <w:p w14:paraId="1A447F64" w14:textId="77777777" w:rsidR="00446BB9" w:rsidRPr="003A0498" w:rsidRDefault="00446BB9" w:rsidP="006A730F">
      <w:pPr>
        <w:spacing w:before="120" w:after="120"/>
        <w:jc w:val="both"/>
        <w:rPr>
          <w:b/>
          <w:u w:val="single"/>
        </w:rPr>
      </w:pPr>
    </w:p>
    <w:p w14:paraId="0301178A" w14:textId="77777777" w:rsidR="00446BB9" w:rsidRPr="003A0498" w:rsidRDefault="00446BB9" w:rsidP="006A730F">
      <w:pPr>
        <w:spacing w:before="120" w:after="120"/>
        <w:jc w:val="both"/>
        <w:rPr>
          <w:b/>
          <w:u w:val="single"/>
        </w:rPr>
      </w:pPr>
    </w:p>
    <w:p w14:paraId="3ABA7E4A" w14:textId="77777777" w:rsidR="00446BB9" w:rsidRPr="003A0498" w:rsidRDefault="00446BB9" w:rsidP="006A730F">
      <w:pPr>
        <w:spacing w:before="120" w:after="120"/>
        <w:jc w:val="both"/>
        <w:rPr>
          <w:b/>
          <w:u w:val="single"/>
        </w:rPr>
      </w:pPr>
    </w:p>
    <w:p w14:paraId="0DFB2928" w14:textId="77777777" w:rsidR="00313109" w:rsidRPr="003A0498" w:rsidRDefault="00313109"/>
    <w:sectPr w:rsidR="00313109" w:rsidRPr="003A0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5CBC5" w14:textId="77777777" w:rsidR="00855773" w:rsidRDefault="00855773" w:rsidP="00F86C05">
      <w:r>
        <w:separator/>
      </w:r>
    </w:p>
  </w:endnote>
  <w:endnote w:type="continuationSeparator" w:id="0">
    <w:p w14:paraId="202C4DA9" w14:textId="77777777" w:rsidR="00855773" w:rsidRDefault="00855773" w:rsidP="00F8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6EF4" w14:textId="77777777" w:rsidR="00855773" w:rsidRDefault="00855773" w:rsidP="00F86C05">
      <w:r>
        <w:separator/>
      </w:r>
    </w:p>
  </w:footnote>
  <w:footnote w:type="continuationSeparator" w:id="0">
    <w:p w14:paraId="4537F9E8" w14:textId="77777777" w:rsidR="00855773" w:rsidRDefault="00855773" w:rsidP="00F8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3"/>
    <w:multiLevelType w:val="hybridMultilevel"/>
    <w:tmpl w:val="945E6E3C"/>
    <w:lvl w:ilvl="0" w:tplc="04090001">
      <w:start w:val="1"/>
      <w:numFmt w:val="bullet"/>
      <w:lvlText w:val=""/>
      <w:lvlJc w:val="left"/>
      <w:pPr>
        <w:tabs>
          <w:tab w:val="left" w:pos="720"/>
        </w:tabs>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15:restartNumberingAfterBreak="0">
    <w:nsid w:val="008C3AB7"/>
    <w:multiLevelType w:val="hybridMultilevel"/>
    <w:tmpl w:val="A77CE5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791D22"/>
    <w:multiLevelType w:val="hybridMultilevel"/>
    <w:tmpl w:val="4942DB6A"/>
    <w:lvl w:ilvl="0" w:tplc="EF3EAB0A">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0073A"/>
    <w:multiLevelType w:val="hybridMultilevel"/>
    <w:tmpl w:val="B5C620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3631D"/>
    <w:multiLevelType w:val="hybridMultilevel"/>
    <w:tmpl w:val="1A26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44103"/>
    <w:multiLevelType w:val="hybridMultilevel"/>
    <w:tmpl w:val="A740A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731E5"/>
    <w:multiLevelType w:val="hybridMultilevel"/>
    <w:tmpl w:val="F33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12A59"/>
    <w:multiLevelType w:val="hybridMultilevel"/>
    <w:tmpl w:val="39967702"/>
    <w:lvl w:ilvl="0" w:tplc="186C704A">
      <w:start w:val="1"/>
      <w:numFmt w:val="decimal"/>
      <w:lvlText w:val="%1."/>
      <w:lvlJc w:val="left"/>
      <w:pPr>
        <w:ind w:left="720" w:hanging="360"/>
      </w:pPr>
      <w:rPr>
        <w:rFonts w:hint="default"/>
        <w:b/>
        <w:bCs/>
      </w:rPr>
    </w:lvl>
    <w:lvl w:ilvl="1" w:tplc="BA7475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35D9"/>
    <w:multiLevelType w:val="hybridMultilevel"/>
    <w:tmpl w:val="EA6CE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463495"/>
    <w:multiLevelType w:val="hybridMultilevel"/>
    <w:tmpl w:val="E17601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FAF"/>
    <w:multiLevelType w:val="hybridMultilevel"/>
    <w:tmpl w:val="558EC3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F060D8"/>
    <w:multiLevelType w:val="hybridMultilevel"/>
    <w:tmpl w:val="0BE00CF2"/>
    <w:lvl w:ilvl="0" w:tplc="620E394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7"/>
  </w:num>
  <w:num w:numId="6">
    <w:abstractNumId w:val="12"/>
  </w:num>
  <w:num w:numId="7">
    <w:abstractNumId w:val="6"/>
  </w:num>
  <w:num w:numId="8">
    <w:abstractNumId w:val="5"/>
  </w:num>
  <w:num w:numId="9">
    <w:abstractNumId w:val="1"/>
  </w:num>
  <w:num w:numId="10">
    <w:abstractNumId w:val="13"/>
  </w:num>
  <w:num w:numId="11">
    <w:abstractNumId w:val="0"/>
  </w:num>
  <w:num w:numId="12">
    <w:abstractNumId w:val="8"/>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0F"/>
    <w:rsid w:val="000547D9"/>
    <w:rsid w:val="0009559D"/>
    <w:rsid w:val="00096D86"/>
    <w:rsid w:val="000F0644"/>
    <w:rsid w:val="00115DD3"/>
    <w:rsid w:val="0019522E"/>
    <w:rsid w:val="001A4FEC"/>
    <w:rsid w:val="001A574C"/>
    <w:rsid w:val="001E348B"/>
    <w:rsid w:val="001E654F"/>
    <w:rsid w:val="001E6F25"/>
    <w:rsid w:val="00222C76"/>
    <w:rsid w:val="002361AB"/>
    <w:rsid w:val="00242F11"/>
    <w:rsid w:val="002663E2"/>
    <w:rsid w:val="002A6D2F"/>
    <w:rsid w:val="002F7884"/>
    <w:rsid w:val="00304F4E"/>
    <w:rsid w:val="00313109"/>
    <w:rsid w:val="00336AAC"/>
    <w:rsid w:val="00351771"/>
    <w:rsid w:val="003A0498"/>
    <w:rsid w:val="003D3A74"/>
    <w:rsid w:val="003F5579"/>
    <w:rsid w:val="003F7669"/>
    <w:rsid w:val="004013FD"/>
    <w:rsid w:val="00446BB9"/>
    <w:rsid w:val="0045225E"/>
    <w:rsid w:val="004546C5"/>
    <w:rsid w:val="004613D4"/>
    <w:rsid w:val="00492327"/>
    <w:rsid w:val="004B3899"/>
    <w:rsid w:val="004C196B"/>
    <w:rsid w:val="004E33BA"/>
    <w:rsid w:val="004E5F8E"/>
    <w:rsid w:val="00507431"/>
    <w:rsid w:val="00535767"/>
    <w:rsid w:val="00537EC3"/>
    <w:rsid w:val="00546CFE"/>
    <w:rsid w:val="00562917"/>
    <w:rsid w:val="00563FC9"/>
    <w:rsid w:val="00592CAF"/>
    <w:rsid w:val="005B78F0"/>
    <w:rsid w:val="005D37B6"/>
    <w:rsid w:val="005D4178"/>
    <w:rsid w:val="005E61C1"/>
    <w:rsid w:val="00643C00"/>
    <w:rsid w:val="006552E4"/>
    <w:rsid w:val="006954F1"/>
    <w:rsid w:val="006A730F"/>
    <w:rsid w:val="00730E9F"/>
    <w:rsid w:val="0074293E"/>
    <w:rsid w:val="00771956"/>
    <w:rsid w:val="00771A3F"/>
    <w:rsid w:val="00831F02"/>
    <w:rsid w:val="00855773"/>
    <w:rsid w:val="008666FA"/>
    <w:rsid w:val="00890EE0"/>
    <w:rsid w:val="008A65DE"/>
    <w:rsid w:val="008C7703"/>
    <w:rsid w:val="00901E0C"/>
    <w:rsid w:val="00905368"/>
    <w:rsid w:val="00925537"/>
    <w:rsid w:val="00973561"/>
    <w:rsid w:val="009879E8"/>
    <w:rsid w:val="009A000B"/>
    <w:rsid w:val="009A38A7"/>
    <w:rsid w:val="009E762E"/>
    <w:rsid w:val="009F3E57"/>
    <w:rsid w:val="00A1493A"/>
    <w:rsid w:val="00A32002"/>
    <w:rsid w:val="00A36A25"/>
    <w:rsid w:val="00A75559"/>
    <w:rsid w:val="00AC5F00"/>
    <w:rsid w:val="00B303DB"/>
    <w:rsid w:val="00B35474"/>
    <w:rsid w:val="00B50C29"/>
    <w:rsid w:val="00BB1F1E"/>
    <w:rsid w:val="00BF744C"/>
    <w:rsid w:val="00C51552"/>
    <w:rsid w:val="00C518E3"/>
    <w:rsid w:val="00C538CF"/>
    <w:rsid w:val="00C5714C"/>
    <w:rsid w:val="00C638CF"/>
    <w:rsid w:val="00C81125"/>
    <w:rsid w:val="00C934E0"/>
    <w:rsid w:val="00CC4F50"/>
    <w:rsid w:val="00D14972"/>
    <w:rsid w:val="00D32998"/>
    <w:rsid w:val="00D443E0"/>
    <w:rsid w:val="00D6653D"/>
    <w:rsid w:val="00D67DD7"/>
    <w:rsid w:val="00D72F94"/>
    <w:rsid w:val="00D91F58"/>
    <w:rsid w:val="00DA1A00"/>
    <w:rsid w:val="00DB176E"/>
    <w:rsid w:val="00DB284E"/>
    <w:rsid w:val="00DE4F2F"/>
    <w:rsid w:val="00DE595B"/>
    <w:rsid w:val="00DF1A79"/>
    <w:rsid w:val="00E85112"/>
    <w:rsid w:val="00ED3DF5"/>
    <w:rsid w:val="00EF0903"/>
    <w:rsid w:val="00F1759C"/>
    <w:rsid w:val="00F600E2"/>
    <w:rsid w:val="00F84A5A"/>
    <w:rsid w:val="00F85E2B"/>
    <w:rsid w:val="00F86C05"/>
    <w:rsid w:val="00F91D8F"/>
    <w:rsid w:val="00F97D9F"/>
    <w:rsid w:val="00FB6032"/>
    <w:rsid w:val="00FE099C"/>
    <w:rsid w:val="00FF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8875"/>
  <w15:chartTrackingRefBased/>
  <w15:docId w15:val="{C3C36F2E-4FB8-4D99-8DB6-13D12D88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6BB9"/>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qFormat/>
    <w:rsid w:val="006A730F"/>
    <w:rPr>
      <w:rFonts w:ascii="Courier New" w:hAnsi="Courier New" w:cs="Courier New"/>
      <w:sz w:val="20"/>
      <w:szCs w:val="20"/>
    </w:rPr>
  </w:style>
  <w:style w:type="character" w:customStyle="1" w:styleId="PlainTextChar">
    <w:name w:val="Plain Text Char"/>
    <w:basedOn w:val="DefaultParagraphFont"/>
    <w:link w:val="PlainText"/>
    <w:uiPriority w:val="99"/>
    <w:qFormat/>
    <w:rsid w:val="006A730F"/>
    <w:rPr>
      <w:rFonts w:ascii="Courier New" w:eastAsia="Times New Roman" w:hAnsi="Courier New" w:cs="Courier New"/>
      <w:sz w:val="20"/>
      <w:szCs w:val="20"/>
    </w:rPr>
  </w:style>
  <w:style w:type="paragraph" w:customStyle="1" w:styleId="BodyText1">
    <w:name w:val="Body Text1"/>
    <w:aliases w:val="OPM,Body text"/>
    <w:basedOn w:val="Normal"/>
    <w:qFormat/>
    <w:rsid w:val="006A730F"/>
    <w:pPr>
      <w:spacing w:after="240"/>
      <w:jc w:val="both"/>
    </w:pPr>
    <w:rPr>
      <w:rFonts w:ascii="Arial" w:hAnsi="Arial"/>
      <w:sz w:val="22"/>
      <w:szCs w:val="20"/>
      <w:lang w:val="en-GB"/>
    </w:rPr>
  </w:style>
  <w:style w:type="paragraph" w:customStyle="1" w:styleId="Memoheading">
    <w:name w:val="Memo heading"/>
    <w:qFormat/>
    <w:rsid w:val="006A730F"/>
    <w:pPr>
      <w:spacing w:after="0" w:line="240" w:lineRule="auto"/>
    </w:pPr>
    <w:rPr>
      <w:rFonts w:ascii="Times New Roman" w:eastAsia="Times New Roman" w:hAnsi="Times New Roman" w:cs="Times New Roman"/>
      <w:noProof/>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6A730F"/>
    <w:pPr>
      <w:ind w:left="720"/>
      <w:contextualSpacing/>
    </w:p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6A73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561"/>
    <w:rPr>
      <w:sz w:val="18"/>
      <w:szCs w:val="18"/>
    </w:rPr>
  </w:style>
  <w:style w:type="character" w:customStyle="1" w:styleId="BalloonTextChar">
    <w:name w:val="Balloon Text Char"/>
    <w:basedOn w:val="DefaultParagraphFont"/>
    <w:link w:val="BalloonText"/>
    <w:uiPriority w:val="99"/>
    <w:semiHidden/>
    <w:rsid w:val="00973561"/>
    <w:rPr>
      <w:rFonts w:ascii="Times New Roman" w:eastAsia="Times New Roman" w:hAnsi="Times New Roman" w:cs="Times New Roman"/>
      <w:sz w:val="18"/>
      <w:szCs w:val="18"/>
    </w:rPr>
  </w:style>
  <w:style w:type="character" w:customStyle="1" w:styleId="Heading1Char">
    <w:name w:val="Heading 1 Char"/>
    <w:basedOn w:val="DefaultParagraphFont"/>
    <w:link w:val="Heading1"/>
    <w:rsid w:val="00446BB9"/>
    <w:rPr>
      <w:rFonts w:ascii="Times New Roman" w:eastAsia="Times New Roman" w:hAnsi="Times New Roman" w:cs="Times New Roman"/>
      <w:b/>
      <w:bCs/>
      <w:sz w:val="24"/>
      <w:szCs w:val="24"/>
    </w:rPr>
  </w:style>
  <w:style w:type="table" w:styleId="TableGrid">
    <w:name w:val="Table Grid"/>
    <w:basedOn w:val="TableNormal"/>
    <w:uiPriority w:val="39"/>
    <w:rsid w:val="00446B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BB9"/>
    <w:rPr>
      <w:sz w:val="16"/>
      <w:szCs w:val="16"/>
    </w:rPr>
  </w:style>
  <w:style w:type="paragraph" w:styleId="CommentText">
    <w:name w:val="annotation text"/>
    <w:basedOn w:val="Normal"/>
    <w:link w:val="CommentTextChar"/>
    <w:uiPriority w:val="99"/>
    <w:semiHidden/>
    <w:unhideWhenUsed/>
    <w:rsid w:val="00446BB9"/>
    <w:rPr>
      <w:sz w:val="20"/>
      <w:szCs w:val="20"/>
    </w:rPr>
  </w:style>
  <w:style w:type="character" w:customStyle="1" w:styleId="CommentTextChar">
    <w:name w:val="Comment Text Char"/>
    <w:basedOn w:val="DefaultParagraphFont"/>
    <w:link w:val="CommentText"/>
    <w:uiPriority w:val="99"/>
    <w:semiHidden/>
    <w:rsid w:val="00446B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BB9"/>
    <w:rPr>
      <w:b/>
      <w:bCs/>
    </w:rPr>
  </w:style>
  <w:style w:type="character" w:customStyle="1" w:styleId="CommentSubjectChar">
    <w:name w:val="Comment Subject Char"/>
    <w:basedOn w:val="CommentTextChar"/>
    <w:link w:val="CommentSubject"/>
    <w:uiPriority w:val="99"/>
    <w:semiHidden/>
    <w:rsid w:val="00446BB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86C05"/>
    <w:pPr>
      <w:tabs>
        <w:tab w:val="center" w:pos="4680"/>
        <w:tab w:val="right" w:pos="9360"/>
      </w:tabs>
    </w:pPr>
  </w:style>
  <w:style w:type="character" w:customStyle="1" w:styleId="HeaderChar">
    <w:name w:val="Header Char"/>
    <w:basedOn w:val="DefaultParagraphFont"/>
    <w:link w:val="Header"/>
    <w:uiPriority w:val="99"/>
    <w:rsid w:val="00F86C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C05"/>
    <w:pPr>
      <w:tabs>
        <w:tab w:val="center" w:pos="4680"/>
        <w:tab w:val="right" w:pos="9360"/>
      </w:tabs>
    </w:pPr>
  </w:style>
  <w:style w:type="character" w:customStyle="1" w:styleId="FooterChar">
    <w:name w:val="Footer Char"/>
    <w:basedOn w:val="DefaultParagraphFont"/>
    <w:link w:val="Footer"/>
    <w:uiPriority w:val="99"/>
    <w:rsid w:val="00F86C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A26A-6B67-4653-9BE1-42279FDA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Stoiljkovic</dc:creator>
  <cp:keywords/>
  <dc:description/>
  <cp:lastModifiedBy>Boban Gledović</cp:lastModifiedBy>
  <cp:revision>23</cp:revision>
  <dcterms:created xsi:type="dcterms:W3CDTF">2021-02-19T14:32:00Z</dcterms:created>
  <dcterms:modified xsi:type="dcterms:W3CDTF">2021-02-22T09:17:00Z</dcterms:modified>
</cp:coreProperties>
</file>