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1C61" w14:textId="22A0E71E" w:rsidR="000529A6" w:rsidRPr="00E535B2" w:rsidRDefault="000529A6" w:rsidP="00470AEA">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u w:val="single"/>
        </w:rPr>
      </w:pPr>
      <w:r w:rsidRPr="00E535B2">
        <w:rPr>
          <w:rFonts w:ascii="Times New Roman" w:eastAsia="Times New Roman" w:hAnsi="Times New Roman" w:cs="Times New Roman"/>
          <w:b/>
          <w:sz w:val="24"/>
          <w:szCs w:val="24"/>
          <w:u w:val="single"/>
        </w:rPr>
        <w:t>Annex A</w:t>
      </w:r>
    </w:p>
    <w:p w14:paraId="21DBB1BB" w14:textId="0013A601" w:rsidR="00470AEA" w:rsidRPr="00470AEA" w:rsidRDefault="00470AEA" w:rsidP="00470AEA">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rPr>
      </w:pPr>
      <w:r w:rsidRPr="00470AEA">
        <w:rPr>
          <w:rFonts w:ascii="Times New Roman" w:eastAsia="Times New Roman" w:hAnsi="Times New Roman" w:cs="Times New Roman"/>
          <w:b/>
          <w:sz w:val="24"/>
          <w:szCs w:val="24"/>
        </w:rPr>
        <w:t>Terms of Reference and Scope of Services</w:t>
      </w:r>
    </w:p>
    <w:p w14:paraId="043E0716" w14:textId="77777777" w:rsidR="00470AEA" w:rsidRPr="00470AEA" w:rsidRDefault="00470AEA" w:rsidP="00470AEA">
      <w:pPr>
        <w:tabs>
          <w:tab w:val="left" w:pos="0"/>
          <w:tab w:val="left" w:pos="720"/>
          <w:tab w:val="left" w:pos="1080"/>
        </w:tabs>
        <w:spacing w:after="0" w:line="240" w:lineRule="auto"/>
        <w:jc w:val="center"/>
        <w:outlineLvl w:val="0"/>
        <w:rPr>
          <w:rFonts w:ascii="Times New Roman" w:eastAsia="Times New Roman" w:hAnsi="Times New Roman" w:cs="Times New Roman"/>
          <w:b/>
          <w:sz w:val="24"/>
          <w:szCs w:val="24"/>
        </w:rPr>
      </w:pPr>
      <w:r w:rsidRPr="00470AEA">
        <w:rPr>
          <w:rFonts w:ascii="Times New Roman" w:eastAsia="Times New Roman" w:hAnsi="Times New Roman" w:cs="Times New Roman"/>
          <w:b/>
          <w:sz w:val="24"/>
          <w:szCs w:val="24"/>
        </w:rPr>
        <w:t>The Social Inclusion and Poverty Reduction Unit – E2E</w:t>
      </w:r>
    </w:p>
    <w:p w14:paraId="5AA29AA7" w14:textId="77777777" w:rsidR="00470AEA" w:rsidRPr="00470AEA" w:rsidRDefault="00470AEA" w:rsidP="00470AEA">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rPr>
      </w:pPr>
    </w:p>
    <w:p w14:paraId="2B13D355" w14:textId="178F8B29" w:rsidR="00470AEA" w:rsidRPr="00470AEA" w:rsidRDefault="00470AEA" w:rsidP="00470AEA">
      <w:pPr>
        <w:tabs>
          <w:tab w:val="left" w:pos="0"/>
          <w:tab w:val="left" w:pos="720"/>
          <w:tab w:val="left" w:pos="1440"/>
          <w:tab w:val="left" w:pos="2160"/>
          <w:tab w:val="left" w:pos="2880"/>
        </w:tabs>
        <w:spacing w:after="120"/>
        <w:jc w:val="center"/>
        <w:rPr>
          <w:rFonts w:ascii="Times New Roman" w:hAnsi="Times New Roman" w:cs="Times New Roman"/>
          <w:b/>
          <w:bCs/>
          <w:sz w:val="24"/>
          <w:szCs w:val="24"/>
          <w:u w:val="single"/>
          <w:lang w:bidi="ne-NP"/>
        </w:rPr>
      </w:pPr>
      <w:r w:rsidRPr="00470AEA">
        <w:rPr>
          <w:rFonts w:ascii="Times New Roman" w:eastAsia="Times New Roman" w:hAnsi="Times New Roman" w:cs="Times New Roman"/>
          <w:b/>
          <w:sz w:val="24"/>
          <w:szCs w:val="24"/>
          <w:lang w:bidi="ne-NP"/>
        </w:rPr>
        <w:t xml:space="preserve">Support to the Ministry of labor, employment, social and veteran affairs in process of drafting the Law on </w:t>
      </w:r>
      <w:r w:rsidR="00145614">
        <w:rPr>
          <w:rFonts w:ascii="Times New Roman" w:eastAsia="Times New Roman" w:hAnsi="Times New Roman" w:cs="Times New Roman"/>
          <w:b/>
          <w:sz w:val="24"/>
          <w:szCs w:val="24"/>
          <w:lang w:bidi="ne-NP"/>
        </w:rPr>
        <w:t>work</w:t>
      </w:r>
      <w:r w:rsidRPr="00470AEA">
        <w:rPr>
          <w:rFonts w:ascii="Times New Roman" w:eastAsia="Times New Roman" w:hAnsi="Times New Roman" w:cs="Times New Roman"/>
          <w:b/>
          <w:sz w:val="24"/>
          <w:szCs w:val="24"/>
          <w:lang w:bidi="ne-NP"/>
        </w:rPr>
        <w:t xml:space="preserve"> practices</w:t>
      </w:r>
    </w:p>
    <w:p w14:paraId="329F357A" w14:textId="77777777" w:rsidR="00470AEA" w:rsidRPr="00470AEA" w:rsidRDefault="00470AEA" w:rsidP="00470AEA">
      <w:pPr>
        <w:pStyle w:val="PlainText"/>
        <w:tabs>
          <w:tab w:val="left" w:pos="720"/>
          <w:tab w:val="left" w:pos="1440"/>
          <w:tab w:val="left" w:pos="2160"/>
          <w:tab w:val="left" w:pos="2880"/>
          <w:tab w:val="left" w:pos="3600"/>
          <w:tab w:val="left" w:pos="4320"/>
          <w:tab w:val="left" w:pos="5040"/>
          <w:tab w:val="left" w:pos="5790"/>
        </w:tabs>
        <w:spacing w:before="120" w:after="120" w:line="276" w:lineRule="auto"/>
        <w:ind w:left="1440" w:hanging="1440"/>
        <w:jc w:val="both"/>
        <w:outlineLvl w:val="0"/>
        <w:rPr>
          <w:rFonts w:ascii="Times New Roman" w:hAnsi="Times New Roman" w:cs="Times New Roman"/>
          <w:b/>
          <w:sz w:val="24"/>
          <w:szCs w:val="24"/>
          <w:lang w:val="en-US" w:bidi="ne-NP"/>
        </w:rPr>
      </w:pPr>
    </w:p>
    <w:p w14:paraId="20D35BBE" w14:textId="07CD4305" w:rsidR="00470AEA" w:rsidRDefault="00470AEA" w:rsidP="00470AEA">
      <w:pPr>
        <w:pStyle w:val="PlainText"/>
        <w:tabs>
          <w:tab w:val="left" w:pos="720"/>
          <w:tab w:val="left" w:pos="1440"/>
          <w:tab w:val="left" w:pos="2160"/>
          <w:tab w:val="left" w:pos="2880"/>
          <w:tab w:val="left" w:pos="3600"/>
          <w:tab w:val="left" w:pos="4320"/>
          <w:tab w:val="left" w:pos="5040"/>
          <w:tab w:val="left" w:pos="5790"/>
        </w:tabs>
        <w:spacing w:before="120" w:after="120" w:line="276" w:lineRule="auto"/>
        <w:ind w:left="1440" w:hanging="1440"/>
        <w:jc w:val="both"/>
        <w:outlineLvl w:val="0"/>
        <w:rPr>
          <w:rFonts w:ascii="Times New Roman" w:hAnsi="Times New Roman" w:cs="Times New Roman"/>
          <w:sz w:val="24"/>
          <w:szCs w:val="24"/>
          <w:lang w:val="en-US" w:bidi="ne-NP"/>
        </w:rPr>
      </w:pPr>
      <w:r w:rsidRPr="00470AEA">
        <w:rPr>
          <w:rFonts w:ascii="Times New Roman" w:hAnsi="Times New Roman" w:cs="Times New Roman"/>
          <w:b/>
          <w:sz w:val="24"/>
          <w:szCs w:val="24"/>
          <w:lang w:val="en-US" w:bidi="ne-NP"/>
        </w:rPr>
        <w:t xml:space="preserve">Position: </w:t>
      </w:r>
      <w:r w:rsidRPr="00470AEA">
        <w:rPr>
          <w:rFonts w:ascii="Times New Roman" w:hAnsi="Times New Roman" w:cs="Times New Roman"/>
          <w:sz w:val="24"/>
          <w:szCs w:val="24"/>
          <w:lang w:val="en-US" w:bidi="ne-NP"/>
        </w:rPr>
        <w:t>Consultant (legal expert)</w:t>
      </w:r>
    </w:p>
    <w:p w14:paraId="6890DC93" w14:textId="6AF4C622" w:rsidR="00816CFD" w:rsidRPr="00470AEA" w:rsidRDefault="00816CFD" w:rsidP="00470AEA">
      <w:pPr>
        <w:pStyle w:val="PlainText"/>
        <w:tabs>
          <w:tab w:val="left" w:pos="720"/>
          <w:tab w:val="left" w:pos="1440"/>
          <w:tab w:val="left" w:pos="2160"/>
          <w:tab w:val="left" w:pos="2880"/>
          <w:tab w:val="left" w:pos="3600"/>
          <w:tab w:val="left" w:pos="4320"/>
          <w:tab w:val="left" w:pos="5040"/>
          <w:tab w:val="left" w:pos="5790"/>
        </w:tabs>
        <w:spacing w:before="120" w:after="120" w:line="276" w:lineRule="auto"/>
        <w:ind w:left="1440" w:hanging="1440"/>
        <w:jc w:val="both"/>
        <w:outlineLvl w:val="0"/>
        <w:rPr>
          <w:rFonts w:ascii="Times New Roman" w:hAnsi="Times New Roman" w:cs="Times New Roman"/>
          <w:bCs/>
          <w:sz w:val="24"/>
          <w:szCs w:val="24"/>
          <w:lang w:val="en-US" w:bidi="ne-NP"/>
        </w:rPr>
      </w:pPr>
      <w:r>
        <w:rPr>
          <w:rFonts w:ascii="Times New Roman" w:hAnsi="Times New Roman" w:cs="Times New Roman"/>
          <w:b/>
          <w:sz w:val="24"/>
          <w:szCs w:val="24"/>
          <w:lang w:val="en-US" w:bidi="ne-NP"/>
        </w:rPr>
        <w:t>Resources:</w:t>
      </w:r>
      <w:r>
        <w:rPr>
          <w:rFonts w:ascii="Times New Roman" w:hAnsi="Times New Roman" w:cs="Times New Roman"/>
          <w:bCs/>
          <w:sz w:val="24"/>
          <w:szCs w:val="24"/>
          <w:lang w:val="en-US" w:bidi="ne-NP"/>
        </w:rPr>
        <w:t xml:space="preserve"> up to </w:t>
      </w:r>
      <w:r w:rsidR="0001774A">
        <w:rPr>
          <w:rFonts w:ascii="Times New Roman" w:hAnsi="Times New Roman" w:cs="Times New Roman"/>
          <w:bCs/>
          <w:sz w:val="24"/>
          <w:szCs w:val="24"/>
          <w:lang w:val="en-US" w:bidi="ne-NP"/>
        </w:rPr>
        <w:t>30</w:t>
      </w:r>
      <w:r>
        <w:rPr>
          <w:rFonts w:ascii="Times New Roman" w:hAnsi="Times New Roman" w:cs="Times New Roman"/>
          <w:bCs/>
          <w:sz w:val="24"/>
          <w:szCs w:val="24"/>
          <w:lang w:val="en-US" w:bidi="ne-NP"/>
        </w:rPr>
        <w:t xml:space="preserve"> days</w:t>
      </w:r>
    </w:p>
    <w:p w14:paraId="67735A5E" w14:textId="49F1CC17" w:rsidR="00470AEA" w:rsidRPr="005700A5" w:rsidRDefault="00470AEA" w:rsidP="005700A5">
      <w:pPr>
        <w:pStyle w:val="ListParagraph"/>
        <w:numPr>
          <w:ilvl w:val="0"/>
          <w:numId w:val="9"/>
        </w:numPr>
        <w:suppressAutoHyphens/>
        <w:spacing w:after="120"/>
        <w:ind w:left="426" w:hanging="426"/>
        <w:rPr>
          <w:rFonts w:eastAsia="Times New Roman"/>
          <w:b/>
          <w:bCs/>
          <w:szCs w:val="24"/>
          <w:u w:val="single"/>
          <w:lang w:eastAsia="zh-CN" w:bidi="ne-NP"/>
        </w:rPr>
      </w:pPr>
      <w:r w:rsidRPr="005700A5">
        <w:rPr>
          <w:rFonts w:eastAsia="Times New Roman"/>
          <w:b/>
          <w:bCs/>
          <w:szCs w:val="24"/>
          <w:u w:val="single"/>
          <w:lang w:eastAsia="zh-CN" w:bidi="ne-NP"/>
        </w:rPr>
        <w:t>Background</w:t>
      </w:r>
    </w:p>
    <w:p w14:paraId="4F5EB9E4" w14:textId="77777777" w:rsidR="00470AEA" w:rsidRPr="00470AEA" w:rsidRDefault="00470AEA" w:rsidP="00470AEA">
      <w:pPr>
        <w:suppressAutoHyphens/>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sz w:val="24"/>
          <w:szCs w:val="24"/>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000E2F55" w14:textId="77777777" w:rsidR="00470AEA" w:rsidRPr="00470AEA" w:rsidRDefault="00470AEA" w:rsidP="00470AEA">
      <w:pPr>
        <w:suppressAutoHyphens/>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sz w:val="24"/>
          <w:szCs w:val="24"/>
          <w:lang w:eastAsia="zh-CN" w:bidi="ne-NP"/>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3B3A78A4" w14:textId="77777777" w:rsidR="00470AEA" w:rsidRPr="00470AEA" w:rsidRDefault="00470AEA" w:rsidP="00470AEA">
      <w:pPr>
        <w:suppressAutoHyphens/>
        <w:spacing w:after="120"/>
        <w:jc w:val="both"/>
        <w:rPr>
          <w:rFonts w:ascii="Times New Roman" w:eastAsia="Times New Roman" w:hAnsi="Times New Roman" w:cs="Times New Roman"/>
          <w:color w:val="000000"/>
          <w:sz w:val="24"/>
          <w:szCs w:val="24"/>
          <w:lang w:bidi="ne-NP"/>
        </w:rPr>
      </w:pPr>
      <w:r w:rsidRPr="00470AEA">
        <w:rPr>
          <w:rFonts w:ascii="Times New Roman" w:eastAsia="Times New Roman" w:hAnsi="Times New Roman" w:cs="Times New Roman"/>
          <w:sz w:val="24"/>
          <w:szCs w:val="24"/>
          <w:lang w:eastAsia="zh-CN" w:bidi="ne-NP"/>
        </w:rPr>
        <w:t xml:space="preserve">The Project “From Education to Employment – E2E“ is part of the larger E2E program launched by the </w:t>
      </w:r>
      <w:r w:rsidRPr="00470AEA">
        <w:rPr>
          <w:rFonts w:ascii="Times New Roman" w:eastAsia="Times New Roman" w:hAnsi="Times New Roman" w:cs="Times New Roman"/>
          <w:i/>
          <w:color w:val="000000"/>
          <w:sz w:val="24"/>
          <w:szCs w:val="24"/>
          <w:lang w:eastAsia="zh-CN" w:bidi="ne-NP"/>
        </w:rPr>
        <w:t>Agency for Development and Cooperation</w:t>
      </w:r>
      <w:r w:rsidRPr="00470AEA">
        <w:rPr>
          <w:rFonts w:ascii="Times New Roman" w:eastAsia="Times New Roman" w:hAnsi="Times New Roman" w:cs="Times New Roman"/>
          <w:color w:val="000000"/>
          <w:sz w:val="24"/>
          <w:szCs w:val="24"/>
          <w:lang w:eastAsia="zh-CN" w:bidi="ne-NP"/>
        </w:rPr>
        <w:t xml:space="preserve"> (</w:t>
      </w:r>
      <w:r w:rsidRPr="00470AEA">
        <w:rPr>
          <w:rFonts w:ascii="Times New Roman" w:eastAsia="Times New Roman" w:hAnsi="Times New Roman" w:cs="Times New Roman"/>
          <w:sz w:val="24"/>
          <w:szCs w:val="24"/>
          <w:lang w:eastAsia="zh-CN" w:bidi="ne-NP"/>
        </w:rPr>
        <w:t xml:space="preserve">SDC) in April 2015 with the overall goal to increase decent youth employability in Serbia in a socially inclusive and sustainable way. </w:t>
      </w:r>
      <w:r w:rsidRPr="00470AEA">
        <w:rPr>
          <w:rFonts w:ascii="Times New Roman" w:eastAsia="Times New Roman" w:hAnsi="Times New Roman" w:cs="Times New Roman"/>
          <w:color w:val="000000"/>
          <w:sz w:val="24"/>
          <w:szCs w:val="24"/>
          <w:lang w:bidi="ne-NP"/>
        </w:rPr>
        <w:t xml:space="preserve">E2E improves the position of youth on the Serbian labour market through modernization of youth employment policies and the development of young skilled labour demanded by the private sector. </w:t>
      </w:r>
    </w:p>
    <w:p w14:paraId="4D32FE3A" w14:textId="77777777" w:rsidR="00470AEA" w:rsidRPr="00470AEA" w:rsidRDefault="00470AEA" w:rsidP="00470AEA">
      <w:pPr>
        <w:autoSpaceDE w:val="0"/>
        <w:autoSpaceDN w:val="0"/>
        <w:adjustRightInd w:val="0"/>
        <w:spacing w:after="120"/>
        <w:jc w:val="both"/>
        <w:rPr>
          <w:rFonts w:ascii="Times New Roman" w:eastAsia="Times New Roman" w:hAnsi="Times New Roman" w:cs="Times New Roman"/>
          <w:sz w:val="24"/>
          <w:szCs w:val="24"/>
          <w:lang w:bidi="ne-NP"/>
        </w:rPr>
      </w:pPr>
      <w:r w:rsidRPr="00470AEA">
        <w:rPr>
          <w:rFonts w:ascii="Times New Roman" w:eastAsia="Times New Roman" w:hAnsi="Times New Roman" w:cs="Times New Roman"/>
          <w:color w:val="000000"/>
          <w:sz w:val="24"/>
          <w:szCs w:val="24"/>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w:t>
      </w:r>
      <w:r w:rsidRPr="00470AEA">
        <w:rPr>
          <w:rFonts w:ascii="Times New Roman" w:eastAsia="Times New Roman" w:hAnsi="Times New Roman" w:cs="Times New Roman"/>
          <w:color w:val="000000"/>
          <w:sz w:val="24"/>
          <w:szCs w:val="24"/>
          <w:lang w:bidi="ne-NP"/>
        </w:rPr>
        <w:lastRenderedPageBreak/>
        <w:t xml:space="preserve">Novi Pazar, Knjaževac, Pirot, Kruševac and Kragujevac that facilitate the WBL programs and </w:t>
      </w:r>
      <w:r w:rsidRPr="00470AEA">
        <w:rPr>
          <w:rFonts w:ascii="Times New Roman" w:eastAsia="Times New Roman" w:hAnsi="Times New Roman" w:cs="Times New Roman"/>
          <w:sz w:val="24"/>
          <w:szCs w:val="24"/>
          <w:lang w:bidi="ne-NP"/>
        </w:rPr>
        <w:t xml:space="preserve">offer career guidance and matching services for youth and companies. </w:t>
      </w:r>
    </w:p>
    <w:p w14:paraId="384FC599" w14:textId="25CFD79E" w:rsidR="00470AEA" w:rsidRPr="00470AEA" w:rsidRDefault="00470AEA" w:rsidP="00470AEA">
      <w:pPr>
        <w:suppressAutoHyphens/>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sz w:val="24"/>
          <w:szCs w:val="24"/>
          <w:lang w:eastAsia="zh-CN" w:bidi="ne-NP"/>
        </w:rPr>
        <w:t xml:space="preserve">The key line ministry </w:t>
      </w:r>
      <w:r>
        <w:rPr>
          <w:rFonts w:ascii="Times New Roman" w:eastAsia="Times New Roman" w:hAnsi="Times New Roman" w:cs="Times New Roman"/>
          <w:sz w:val="24"/>
          <w:szCs w:val="24"/>
          <w:lang w:eastAsia="zh-CN" w:bidi="ne-NP"/>
        </w:rPr>
        <w:t>responsible for</w:t>
      </w:r>
      <w:r w:rsidRPr="00470AEA">
        <w:rPr>
          <w:rFonts w:ascii="Times New Roman" w:eastAsia="Times New Roman" w:hAnsi="Times New Roman" w:cs="Times New Roman"/>
          <w:sz w:val="24"/>
          <w:szCs w:val="24"/>
          <w:lang w:eastAsia="zh-CN" w:bidi="ne-NP"/>
        </w:rPr>
        <w:t xml:space="preserve"> the implementation of the youth employment and employability policies in Serbia relevant for implementation of the E2E is the Ministry of Labour, Employment, Veteran and Social Affairs (MoLEVSA) with the support of the Ministry of Education, Science and Technological Development (MoESTD). Line ministries were actively involved in the design and implementation of the 1</w:t>
      </w:r>
      <w:r w:rsidRPr="00470AEA">
        <w:rPr>
          <w:rFonts w:ascii="Times New Roman" w:eastAsia="Times New Roman" w:hAnsi="Times New Roman" w:cs="Times New Roman"/>
          <w:sz w:val="24"/>
          <w:szCs w:val="24"/>
          <w:vertAlign w:val="superscript"/>
          <w:lang w:eastAsia="zh-CN" w:bidi="ne-NP"/>
        </w:rPr>
        <w:t>st</w:t>
      </w:r>
      <w:r w:rsidRPr="00470AEA">
        <w:rPr>
          <w:rFonts w:ascii="Times New Roman" w:eastAsia="Times New Roman" w:hAnsi="Times New Roman" w:cs="Times New Roman"/>
          <w:sz w:val="24"/>
          <w:szCs w:val="24"/>
          <w:lang w:eastAsia="zh-CN" w:bidi="ne-NP"/>
        </w:rPr>
        <w:t xml:space="preserve"> phase and the 2</w:t>
      </w:r>
      <w:r w:rsidRPr="00470AEA">
        <w:rPr>
          <w:rFonts w:ascii="Times New Roman" w:eastAsia="Times New Roman" w:hAnsi="Times New Roman" w:cs="Times New Roman"/>
          <w:sz w:val="24"/>
          <w:szCs w:val="24"/>
          <w:vertAlign w:val="superscript"/>
          <w:lang w:eastAsia="zh-CN" w:bidi="ne-NP"/>
        </w:rPr>
        <w:t>nd</w:t>
      </w:r>
      <w:r w:rsidRPr="00470AEA">
        <w:rPr>
          <w:rFonts w:ascii="Times New Roman" w:eastAsia="Times New Roman" w:hAnsi="Times New Roman" w:cs="Times New Roman"/>
          <w:sz w:val="24"/>
          <w:szCs w:val="24"/>
          <w:lang w:eastAsia="zh-CN" w:bidi="ne-NP"/>
        </w:rPr>
        <w:t xml:space="preserve"> phase is continuation of the joint efforts for youth employment up to 2021.</w:t>
      </w:r>
    </w:p>
    <w:p w14:paraId="675C3FD8" w14:textId="79FAA3BE" w:rsidR="00470AEA" w:rsidRPr="00054670" w:rsidRDefault="00470AEA" w:rsidP="00054670">
      <w:pPr>
        <w:pStyle w:val="ListParagraph"/>
        <w:numPr>
          <w:ilvl w:val="0"/>
          <w:numId w:val="9"/>
        </w:numPr>
        <w:suppressAutoHyphens/>
        <w:spacing w:after="120"/>
        <w:ind w:left="284" w:hanging="284"/>
        <w:rPr>
          <w:rFonts w:eastAsia="Times New Roman"/>
          <w:b/>
          <w:szCs w:val="24"/>
          <w:u w:val="single"/>
          <w:lang w:eastAsia="zh-CN" w:bidi="ne-NP"/>
        </w:rPr>
      </w:pPr>
      <w:r w:rsidRPr="00054670">
        <w:rPr>
          <w:rFonts w:eastAsia="Times New Roman"/>
          <w:b/>
          <w:szCs w:val="24"/>
          <w:u w:val="single"/>
          <w:lang w:eastAsia="zh-CN" w:bidi="ne-NP"/>
        </w:rPr>
        <w:t>Introduction</w:t>
      </w:r>
    </w:p>
    <w:p w14:paraId="590A2353" w14:textId="77777777" w:rsidR="00470AEA" w:rsidRPr="00470AEA" w:rsidRDefault="00470AEA" w:rsidP="00470AEA">
      <w:pPr>
        <w:tabs>
          <w:tab w:val="left" w:pos="-960"/>
        </w:tabs>
        <w:suppressAutoHyphens/>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sz w:val="24"/>
          <w:szCs w:val="24"/>
          <w:lang w:eastAsia="zh-CN" w:bidi="ne-NP"/>
        </w:rPr>
        <w:t>The E2E have two outcomes:</w:t>
      </w:r>
    </w:p>
    <w:p w14:paraId="74FA0988" w14:textId="77777777" w:rsidR="00470AEA" w:rsidRPr="00470AEA" w:rsidRDefault="00470AEA" w:rsidP="00470AEA">
      <w:pPr>
        <w:autoSpaceDE w:val="0"/>
        <w:autoSpaceDN w:val="0"/>
        <w:adjustRightInd w:val="0"/>
        <w:spacing w:after="120"/>
        <w:jc w:val="both"/>
        <w:rPr>
          <w:rFonts w:ascii="Times New Roman" w:eastAsia="Times New Roman" w:hAnsi="Times New Roman" w:cs="Times New Roman"/>
          <w:color w:val="000000"/>
          <w:sz w:val="24"/>
          <w:szCs w:val="24"/>
          <w:lang w:bidi="ne-NP"/>
        </w:rPr>
      </w:pPr>
      <w:r w:rsidRPr="00470AEA">
        <w:rPr>
          <w:rFonts w:ascii="Times New Roman" w:eastAsia="Times New Roman" w:hAnsi="Times New Roman" w:cs="Times New Roman"/>
          <w:color w:val="000000"/>
          <w:sz w:val="24"/>
          <w:szCs w:val="24"/>
          <w:lang w:bidi="ne-NP"/>
        </w:rPr>
        <w:t xml:space="preserve">Outcome 1: Relevant national and local key stakeholders apply effective and evidence-based policies on youth employment and employability through increased performance capacities and diversified funding portfolio. </w:t>
      </w:r>
    </w:p>
    <w:p w14:paraId="374C9334" w14:textId="77777777" w:rsidR="00470AEA" w:rsidRPr="00470AEA" w:rsidRDefault="00470AEA" w:rsidP="00470AEA">
      <w:pPr>
        <w:autoSpaceDE w:val="0"/>
        <w:autoSpaceDN w:val="0"/>
        <w:adjustRightInd w:val="0"/>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color w:val="000000"/>
          <w:sz w:val="24"/>
          <w:szCs w:val="24"/>
          <w:lang w:bidi="ne-NP"/>
        </w:rPr>
        <w:t xml:space="preserve">Outcome 2: Young jobseekers are better able to position themselves on the labour market through employment promotion measures and non-formal training offers required by the private sector in </w:t>
      </w:r>
      <w:r w:rsidRPr="00470AEA">
        <w:rPr>
          <w:rFonts w:ascii="Times New Roman" w:eastAsia="Times New Roman" w:hAnsi="Times New Roman" w:cs="Times New Roman"/>
          <w:sz w:val="24"/>
          <w:szCs w:val="24"/>
          <w:lang w:eastAsia="zh-CN" w:bidi="ne-NP"/>
        </w:rPr>
        <w:t xml:space="preserve">selected regions of Serbia. </w:t>
      </w:r>
    </w:p>
    <w:p w14:paraId="0FB801D8" w14:textId="77777777" w:rsidR="00470AEA" w:rsidRPr="00470AEA" w:rsidRDefault="00470AEA" w:rsidP="00470AEA">
      <w:pPr>
        <w:suppressAutoHyphens/>
        <w:spacing w:after="120"/>
        <w:jc w:val="both"/>
        <w:rPr>
          <w:rFonts w:ascii="Times New Roman" w:eastAsia="Times New Roman" w:hAnsi="Times New Roman" w:cs="Times New Roman"/>
          <w:sz w:val="24"/>
          <w:szCs w:val="24"/>
          <w:lang w:eastAsia="zh-CN" w:bidi="ne-NP"/>
        </w:rPr>
      </w:pPr>
      <w:r w:rsidRPr="00470AEA">
        <w:rPr>
          <w:rFonts w:ascii="Times New Roman" w:eastAsia="Times New Roman" w:hAnsi="Times New Roman" w:cs="Times New Roman"/>
          <w:bCs/>
          <w:sz w:val="24"/>
          <w:szCs w:val="24"/>
          <w:lang w:eastAsia="zh-CN" w:bidi="ne-NP"/>
        </w:rPr>
        <w:t>2nd phase of E2E will contribute to employment post-2020 framework</w:t>
      </w:r>
      <w:r w:rsidRPr="00470AEA">
        <w:rPr>
          <w:rFonts w:ascii="Times New Roman" w:eastAsia="Times New Roman" w:hAnsi="Times New Roman" w:cs="Times New Roman"/>
          <w:sz w:val="24"/>
          <w:szCs w:val="24"/>
          <w:lang w:eastAsia="zh-CN" w:bidi="ne-NP"/>
        </w:rPr>
        <w:t xml:space="preserve"> by supporting the following concrete measures: </w:t>
      </w:r>
    </w:p>
    <w:p w14:paraId="212B67AE" w14:textId="77777777" w:rsidR="00470AEA" w:rsidRPr="00470AEA" w:rsidRDefault="00470AEA" w:rsidP="00470AEA">
      <w:pPr>
        <w:pStyle w:val="Default"/>
        <w:numPr>
          <w:ilvl w:val="0"/>
          <w:numId w:val="2"/>
        </w:numPr>
        <w:spacing w:line="276" w:lineRule="auto"/>
        <w:jc w:val="both"/>
        <w:rPr>
          <w:rFonts w:ascii="Times New Roman" w:eastAsia="Times New Roman" w:hAnsi="Times New Roman" w:cs="Times New Roman"/>
          <w:color w:val="auto"/>
          <w:lang w:eastAsia="zh-CN" w:bidi="ne-NP"/>
        </w:rPr>
      </w:pPr>
      <w:r w:rsidRPr="00470AEA">
        <w:rPr>
          <w:rFonts w:ascii="Times New Roman" w:eastAsia="Times New Roman" w:hAnsi="Times New Roman" w:cs="Times New Roman"/>
          <w:color w:val="auto"/>
          <w:lang w:eastAsia="zh-CN" w:bidi="ne-NP"/>
        </w:rPr>
        <w:t>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w:t>
      </w:r>
    </w:p>
    <w:p w14:paraId="19353822" w14:textId="77777777" w:rsidR="00470AEA" w:rsidRPr="00470AEA" w:rsidRDefault="00470AEA" w:rsidP="00470AEA">
      <w:pPr>
        <w:pStyle w:val="Default"/>
        <w:numPr>
          <w:ilvl w:val="0"/>
          <w:numId w:val="2"/>
        </w:numPr>
        <w:spacing w:line="276" w:lineRule="auto"/>
        <w:jc w:val="both"/>
        <w:rPr>
          <w:rFonts w:ascii="Times New Roman" w:eastAsia="Times New Roman" w:hAnsi="Times New Roman" w:cs="Times New Roman"/>
          <w:color w:val="auto"/>
          <w:lang w:eastAsia="zh-CN" w:bidi="ne-NP"/>
        </w:rPr>
      </w:pPr>
      <w:r w:rsidRPr="00470AEA">
        <w:rPr>
          <w:rFonts w:ascii="Times New Roman" w:eastAsia="Times New Roman" w:hAnsi="Times New Roman" w:cs="Times New Roman"/>
          <w:color w:val="auto"/>
          <w:lang w:eastAsia="zh-CN" w:bidi="ne-NP"/>
        </w:rPr>
        <w:t xml:space="preserve">Strategic Framework: 1) Employment Strategy for the next multiyear period from 2021; 2) National Employment Action Plans (NEAP); 3) National Standard Classification of Occupations (NSCO); </w:t>
      </w:r>
    </w:p>
    <w:p w14:paraId="29B7337D" w14:textId="77777777" w:rsidR="00470AEA" w:rsidRPr="00470AEA" w:rsidRDefault="00470AEA" w:rsidP="00470AEA">
      <w:pPr>
        <w:pStyle w:val="Default"/>
        <w:numPr>
          <w:ilvl w:val="0"/>
          <w:numId w:val="2"/>
        </w:numPr>
        <w:spacing w:line="276" w:lineRule="auto"/>
        <w:jc w:val="both"/>
        <w:rPr>
          <w:rFonts w:ascii="Times New Roman" w:hAnsi="Times New Roman" w:cs="Times New Roman"/>
          <w:lang w:bidi="ne-NP"/>
        </w:rPr>
      </w:pPr>
      <w:r w:rsidRPr="00470AEA">
        <w:rPr>
          <w:rFonts w:ascii="Times New Roman" w:eastAsia="Times New Roman" w:hAnsi="Times New Roman" w:cs="Times New Roman"/>
          <w:color w:val="auto"/>
          <w:lang w:eastAsia="zh-CN" w:bidi="ne-NP"/>
        </w:rPr>
        <w:t xml:space="preserve">In line with the Law on Planning System, evaluation of the previous Employment Strategy 2011-2020 will be conducted in addition to regular NEAP reports adopted by the GoS. </w:t>
      </w:r>
    </w:p>
    <w:p w14:paraId="743F12A8" w14:textId="77777777" w:rsidR="00470AEA" w:rsidRPr="00470AEA" w:rsidRDefault="00470AEA" w:rsidP="00470AEA">
      <w:pPr>
        <w:pStyle w:val="Default"/>
        <w:numPr>
          <w:ilvl w:val="0"/>
          <w:numId w:val="2"/>
        </w:numPr>
        <w:spacing w:after="120" w:line="276" w:lineRule="auto"/>
        <w:jc w:val="both"/>
        <w:rPr>
          <w:rFonts w:ascii="Times New Roman" w:hAnsi="Times New Roman" w:cs="Times New Roman"/>
          <w:lang w:bidi="ne-NP"/>
        </w:rPr>
      </w:pPr>
      <w:r w:rsidRPr="00470AEA">
        <w:rPr>
          <w:rFonts w:ascii="Times New Roman" w:hAnsi="Times New Roman" w:cs="Times New Roman"/>
          <w:lang w:bidi="ne-NP"/>
        </w:rPr>
        <w:t>Creating evidence-based education policies based on results of market-oriented non-formal adult education and training relevant to the needs of the labour market, economy, social and personal development.</w:t>
      </w:r>
    </w:p>
    <w:p w14:paraId="23882303" w14:textId="4E7B8554" w:rsidR="00470AEA" w:rsidRDefault="00470AEA" w:rsidP="00470AEA">
      <w:pPr>
        <w:autoSpaceDE w:val="0"/>
        <w:autoSpaceDN w:val="0"/>
        <w:adjustRightInd w:val="0"/>
        <w:spacing w:after="120"/>
        <w:jc w:val="both"/>
        <w:rPr>
          <w:rFonts w:ascii="Times New Roman" w:eastAsia="Times New Roman" w:hAnsi="Times New Roman" w:cs="Times New Roman"/>
          <w:sz w:val="24"/>
          <w:szCs w:val="24"/>
          <w:lang w:bidi="ne-NP"/>
        </w:rPr>
      </w:pPr>
      <w:r w:rsidRPr="00470AEA">
        <w:rPr>
          <w:rFonts w:ascii="Times New Roman" w:eastAsia="Times New Roman" w:hAnsi="Times New Roman" w:cs="Times New Roman"/>
          <w:sz w:val="24"/>
          <w:szCs w:val="24"/>
          <w:lang w:bidi="ne-NP"/>
        </w:rPr>
        <w:t xml:space="preserve">Following the </w:t>
      </w:r>
      <w:r>
        <w:rPr>
          <w:rFonts w:ascii="Times New Roman" w:eastAsia="Times New Roman" w:hAnsi="Times New Roman" w:cs="Times New Roman"/>
          <w:sz w:val="24"/>
          <w:szCs w:val="24"/>
          <w:lang w:bidi="ne-NP"/>
        </w:rPr>
        <w:t>1</w:t>
      </w:r>
      <w:r w:rsidRPr="00470AEA">
        <w:rPr>
          <w:rFonts w:ascii="Times New Roman" w:eastAsia="Times New Roman" w:hAnsi="Times New Roman" w:cs="Times New Roman"/>
          <w:sz w:val="24"/>
          <w:szCs w:val="24"/>
          <w:vertAlign w:val="superscript"/>
          <w:lang w:bidi="ne-NP"/>
        </w:rPr>
        <w:t>st</w:t>
      </w:r>
      <w:r>
        <w:rPr>
          <w:rFonts w:ascii="Times New Roman" w:eastAsia="Times New Roman" w:hAnsi="Times New Roman" w:cs="Times New Roman"/>
          <w:sz w:val="24"/>
          <w:szCs w:val="24"/>
          <w:lang w:bidi="ne-NP"/>
        </w:rPr>
        <w:t xml:space="preserve"> phase Education to Employment Program success in assessing the labor market situation of persons interested in conducting the </w:t>
      </w:r>
      <w:r w:rsidR="00FC561D">
        <w:rPr>
          <w:rFonts w:ascii="Times New Roman" w:eastAsia="Times New Roman" w:hAnsi="Times New Roman" w:cs="Times New Roman"/>
          <w:sz w:val="24"/>
          <w:szCs w:val="24"/>
          <w:lang w:bidi="ne-NP"/>
        </w:rPr>
        <w:t>work</w:t>
      </w:r>
      <w:r>
        <w:rPr>
          <w:rFonts w:ascii="Times New Roman" w:eastAsia="Times New Roman" w:hAnsi="Times New Roman" w:cs="Times New Roman"/>
          <w:sz w:val="24"/>
          <w:szCs w:val="24"/>
          <w:lang w:bidi="ne-NP"/>
        </w:rPr>
        <w:t xml:space="preserve"> practice program where extensive analysis on different legal options for regulating this topic has been conducted, focus of the 2</w:t>
      </w:r>
      <w:r w:rsidRPr="00470AEA">
        <w:rPr>
          <w:rFonts w:ascii="Times New Roman" w:eastAsia="Times New Roman" w:hAnsi="Times New Roman" w:cs="Times New Roman"/>
          <w:sz w:val="24"/>
          <w:szCs w:val="24"/>
          <w:vertAlign w:val="superscript"/>
          <w:lang w:bidi="ne-NP"/>
        </w:rPr>
        <w:t>nd</w:t>
      </w:r>
      <w:r>
        <w:rPr>
          <w:rFonts w:ascii="Times New Roman" w:eastAsia="Times New Roman" w:hAnsi="Times New Roman" w:cs="Times New Roman"/>
          <w:sz w:val="24"/>
          <w:szCs w:val="24"/>
          <w:lang w:bidi="ne-NP"/>
        </w:rPr>
        <w:t xml:space="preserve"> phase of E2E Program is to support the MOLEVSA in </w:t>
      </w:r>
      <w:r w:rsidR="00ED7CF7">
        <w:rPr>
          <w:rFonts w:ascii="Times New Roman" w:eastAsia="Times New Roman" w:hAnsi="Times New Roman" w:cs="Times New Roman"/>
          <w:sz w:val="24"/>
          <w:szCs w:val="24"/>
          <w:lang w:bidi="ne-NP"/>
        </w:rPr>
        <w:t>precise r</w:t>
      </w:r>
      <w:r>
        <w:rPr>
          <w:rFonts w:ascii="Times New Roman" w:eastAsia="Times New Roman" w:hAnsi="Times New Roman" w:cs="Times New Roman"/>
          <w:sz w:val="24"/>
          <w:szCs w:val="24"/>
          <w:lang w:bidi="ne-NP"/>
        </w:rPr>
        <w:t>egulating th</w:t>
      </w:r>
      <w:r w:rsidR="00173B2D">
        <w:rPr>
          <w:rFonts w:ascii="Times New Roman" w:eastAsia="Times New Roman" w:hAnsi="Times New Roman" w:cs="Times New Roman"/>
          <w:sz w:val="24"/>
          <w:szCs w:val="24"/>
          <w:lang w:bidi="ne-NP"/>
        </w:rPr>
        <w:t>e area of work practice</w:t>
      </w:r>
      <w:r>
        <w:rPr>
          <w:rFonts w:ascii="Times New Roman" w:eastAsia="Times New Roman" w:hAnsi="Times New Roman" w:cs="Times New Roman"/>
          <w:sz w:val="24"/>
          <w:szCs w:val="24"/>
          <w:lang w:bidi="ne-NP"/>
        </w:rPr>
        <w:t xml:space="preserve">. Analysis performed in </w:t>
      </w:r>
      <w:r w:rsidR="00FC561D">
        <w:rPr>
          <w:rFonts w:ascii="Times New Roman" w:eastAsia="Times New Roman" w:hAnsi="Times New Roman" w:cs="Times New Roman"/>
          <w:sz w:val="24"/>
          <w:szCs w:val="24"/>
          <w:lang w:bidi="ne-NP"/>
        </w:rPr>
        <w:t>1</w:t>
      </w:r>
      <w:r>
        <w:rPr>
          <w:rFonts w:ascii="Times New Roman" w:eastAsia="Times New Roman" w:hAnsi="Times New Roman" w:cs="Times New Roman"/>
          <w:sz w:val="24"/>
          <w:szCs w:val="24"/>
          <w:lang w:bidi="ne-NP"/>
        </w:rPr>
        <w:t xml:space="preserve">st phase of the </w:t>
      </w:r>
      <w:r w:rsidR="00771036">
        <w:rPr>
          <w:rFonts w:ascii="Times New Roman" w:eastAsia="Times New Roman" w:hAnsi="Times New Roman" w:cs="Times New Roman"/>
          <w:sz w:val="24"/>
          <w:szCs w:val="24"/>
          <w:lang w:bidi="ne-NP"/>
        </w:rPr>
        <w:t xml:space="preserve">E2E </w:t>
      </w:r>
      <w:r>
        <w:rPr>
          <w:rFonts w:ascii="Times New Roman" w:eastAsia="Times New Roman" w:hAnsi="Times New Roman" w:cs="Times New Roman"/>
          <w:sz w:val="24"/>
          <w:szCs w:val="24"/>
          <w:lang w:bidi="ne-NP"/>
        </w:rPr>
        <w:t xml:space="preserve">Program identified three different options for regulating this area: amendment of the Labor Law through modification of current Article 201, amendment of Labor Law through incorporation of specific Article 200 which will regulate entirely this area and third option is development of specific Law on </w:t>
      </w:r>
      <w:r w:rsidR="00FC561D">
        <w:rPr>
          <w:rFonts w:ascii="Times New Roman" w:eastAsia="Times New Roman" w:hAnsi="Times New Roman" w:cs="Times New Roman"/>
          <w:sz w:val="24"/>
          <w:szCs w:val="24"/>
          <w:lang w:bidi="ne-NP"/>
        </w:rPr>
        <w:t>work</w:t>
      </w:r>
      <w:r>
        <w:rPr>
          <w:rFonts w:ascii="Times New Roman" w:eastAsia="Times New Roman" w:hAnsi="Times New Roman" w:cs="Times New Roman"/>
          <w:sz w:val="24"/>
          <w:szCs w:val="24"/>
          <w:lang w:bidi="ne-NP"/>
        </w:rPr>
        <w:t xml:space="preserve"> practices. Analysis showed that each of these options has its positive and negative sides, however the last option was least developed. This opened the room for further exploration of this option</w:t>
      </w:r>
      <w:r w:rsidR="00FC561D">
        <w:rPr>
          <w:rFonts w:ascii="Times New Roman" w:eastAsia="Times New Roman" w:hAnsi="Times New Roman" w:cs="Times New Roman"/>
          <w:sz w:val="24"/>
          <w:szCs w:val="24"/>
          <w:lang w:bidi="ne-NP"/>
        </w:rPr>
        <w:t xml:space="preserve"> and at 1</w:t>
      </w:r>
      <w:r w:rsidR="00FC561D" w:rsidRPr="00FC561D">
        <w:rPr>
          <w:rFonts w:ascii="Times New Roman" w:eastAsia="Times New Roman" w:hAnsi="Times New Roman" w:cs="Times New Roman"/>
          <w:sz w:val="24"/>
          <w:szCs w:val="24"/>
          <w:vertAlign w:val="superscript"/>
          <w:lang w:bidi="ne-NP"/>
        </w:rPr>
        <w:t>st</w:t>
      </w:r>
      <w:r w:rsidR="00FC561D">
        <w:rPr>
          <w:rFonts w:ascii="Times New Roman" w:eastAsia="Times New Roman" w:hAnsi="Times New Roman" w:cs="Times New Roman"/>
          <w:sz w:val="24"/>
          <w:szCs w:val="24"/>
          <w:lang w:bidi="ne-NP"/>
        </w:rPr>
        <w:t xml:space="preserve"> </w:t>
      </w:r>
      <w:r w:rsidR="00FC561D">
        <w:rPr>
          <w:rFonts w:ascii="Times New Roman" w:eastAsia="Times New Roman" w:hAnsi="Times New Roman" w:cs="Times New Roman"/>
          <w:sz w:val="24"/>
          <w:szCs w:val="24"/>
          <w:lang w:bidi="ne-NP"/>
        </w:rPr>
        <w:lastRenderedPageBreak/>
        <w:t>meeting of the Working Group established by the Ministry of labor, employment, veteran and social affairs this has been confirmed as most preferable option so clear need for legal support in drafting specific Law on work practice was identified.</w:t>
      </w:r>
    </w:p>
    <w:p w14:paraId="76399472" w14:textId="1A00DBF1" w:rsidR="00470AEA" w:rsidRDefault="00470AEA" w:rsidP="00470AEA">
      <w:pPr>
        <w:autoSpaceDE w:val="0"/>
        <w:autoSpaceDN w:val="0"/>
        <w:adjustRightInd w:val="0"/>
        <w:spacing w:after="120"/>
        <w:jc w:val="both"/>
        <w:rPr>
          <w:rFonts w:ascii="Times New Roman" w:eastAsia="Times New Roman" w:hAnsi="Times New Roman" w:cs="Times New Roman"/>
          <w:sz w:val="24"/>
          <w:szCs w:val="24"/>
          <w:lang w:bidi="ne-NP"/>
        </w:rPr>
      </w:pPr>
    </w:p>
    <w:p w14:paraId="2E027036" w14:textId="0F7661C5" w:rsidR="00470AEA" w:rsidRPr="00FC561D" w:rsidRDefault="00FC561D" w:rsidP="00054670">
      <w:pPr>
        <w:pStyle w:val="Memoheading"/>
        <w:numPr>
          <w:ilvl w:val="0"/>
          <w:numId w:val="9"/>
        </w:numPr>
        <w:autoSpaceDE w:val="0"/>
        <w:autoSpaceDN w:val="0"/>
        <w:adjustRightInd w:val="0"/>
        <w:spacing w:after="120" w:line="276" w:lineRule="auto"/>
        <w:jc w:val="both"/>
        <w:rPr>
          <w:b/>
          <w:noProof w:val="0"/>
          <w:sz w:val="24"/>
          <w:szCs w:val="24"/>
          <w:u w:val="single"/>
          <w:lang w:bidi="ne-NP"/>
        </w:rPr>
      </w:pPr>
      <w:r w:rsidRPr="00FC561D">
        <w:rPr>
          <w:b/>
          <w:noProof w:val="0"/>
          <w:sz w:val="24"/>
          <w:szCs w:val="24"/>
          <w:u w:val="single"/>
          <w:lang w:bidi="ne-NP"/>
        </w:rPr>
        <w:t xml:space="preserve">Objective of the assignment: </w:t>
      </w:r>
    </w:p>
    <w:p w14:paraId="11868005" w14:textId="3800752B" w:rsidR="00FC561D" w:rsidRPr="00470AEA" w:rsidRDefault="00FC561D" w:rsidP="00470AEA">
      <w:pPr>
        <w:autoSpaceDE w:val="0"/>
        <w:autoSpaceDN w:val="0"/>
        <w:adjustRightInd w:val="0"/>
        <w:spacing w:after="120"/>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Objective of the assignment is to support the Ministry of labor, employment, veteran and social affairs</w:t>
      </w:r>
      <w:r w:rsidR="00FE45F1">
        <w:rPr>
          <w:rFonts w:ascii="Times New Roman" w:eastAsia="Times New Roman" w:hAnsi="Times New Roman" w:cs="Times New Roman"/>
          <w:sz w:val="24"/>
          <w:szCs w:val="24"/>
          <w:lang w:bidi="ne-NP"/>
        </w:rPr>
        <w:t xml:space="preserve"> (MOLEVSA in further text)</w:t>
      </w:r>
      <w:r>
        <w:rPr>
          <w:rFonts w:ascii="Times New Roman" w:eastAsia="Times New Roman" w:hAnsi="Times New Roman" w:cs="Times New Roman"/>
          <w:sz w:val="24"/>
          <w:szCs w:val="24"/>
          <w:lang w:bidi="ne-NP"/>
        </w:rPr>
        <w:t xml:space="preserve"> in regulating the work practices through development of draft Law on work practices which will entirely regulate t</w:t>
      </w:r>
      <w:r w:rsidR="00F83928">
        <w:rPr>
          <w:rFonts w:ascii="Times New Roman" w:eastAsia="Times New Roman" w:hAnsi="Times New Roman" w:cs="Times New Roman"/>
          <w:sz w:val="24"/>
          <w:szCs w:val="24"/>
          <w:lang w:bidi="ne-NP"/>
        </w:rPr>
        <w:t>his area.</w:t>
      </w:r>
    </w:p>
    <w:p w14:paraId="647797C7" w14:textId="77777777" w:rsidR="00FC561D" w:rsidRDefault="00FC561D" w:rsidP="00470AEA">
      <w:pPr>
        <w:pStyle w:val="Memoheading"/>
        <w:autoSpaceDE w:val="0"/>
        <w:autoSpaceDN w:val="0"/>
        <w:adjustRightInd w:val="0"/>
        <w:spacing w:after="120" w:line="276" w:lineRule="auto"/>
        <w:jc w:val="both"/>
        <w:rPr>
          <w:b/>
          <w:noProof w:val="0"/>
          <w:sz w:val="24"/>
          <w:szCs w:val="24"/>
          <w:u w:val="single"/>
          <w:lang w:bidi="ne-NP"/>
        </w:rPr>
      </w:pPr>
    </w:p>
    <w:p w14:paraId="38B3FCA9" w14:textId="1B8F26B9" w:rsidR="00470AEA" w:rsidRPr="00470AEA" w:rsidRDefault="00470AEA" w:rsidP="00054670">
      <w:pPr>
        <w:pStyle w:val="Memoheading"/>
        <w:numPr>
          <w:ilvl w:val="0"/>
          <w:numId w:val="9"/>
        </w:numPr>
        <w:autoSpaceDE w:val="0"/>
        <w:autoSpaceDN w:val="0"/>
        <w:adjustRightInd w:val="0"/>
        <w:spacing w:after="120" w:line="276" w:lineRule="auto"/>
        <w:jc w:val="both"/>
        <w:rPr>
          <w:b/>
          <w:noProof w:val="0"/>
          <w:sz w:val="24"/>
          <w:szCs w:val="24"/>
          <w:u w:val="single"/>
          <w:lang w:bidi="ne-NP"/>
        </w:rPr>
      </w:pPr>
      <w:r w:rsidRPr="00470AEA">
        <w:rPr>
          <w:b/>
          <w:noProof w:val="0"/>
          <w:sz w:val="24"/>
          <w:szCs w:val="24"/>
          <w:u w:val="single"/>
          <w:lang w:bidi="ne-NP"/>
        </w:rPr>
        <w:t>Scope of Work and Tasks</w:t>
      </w:r>
    </w:p>
    <w:p w14:paraId="6BF0BFAD" w14:textId="61335EA0" w:rsidR="00470AEA" w:rsidRPr="00470AEA" w:rsidRDefault="00470AEA" w:rsidP="00470AEA">
      <w:pPr>
        <w:pStyle w:val="BodyText"/>
        <w:spacing w:before="144" w:after="144" w:line="276" w:lineRule="auto"/>
        <w:rPr>
          <w:noProof w:val="0"/>
          <w:szCs w:val="24"/>
          <w:lang w:bidi="ne-NP"/>
        </w:rPr>
      </w:pPr>
      <w:r w:rsidRPr="00470AEA">
        <w:rPr>
          <w:noProof w:val="0"/>
          <w:szCs w:val="24"/>
          <w:lang w:bidi="ne-NP"/>
        </w:rPr>
        <w:t xml:space="preserve">Selected consultant shall provide services in order to support </w:t>
      </w:r>
      <w:bookmarkStart w:id="0" w:name="__RefHeading___Toc169180291"/>
      <w:bookmarkEnd w:id="0"/>
      <w:r w:rsidR="00FC561D">
        <w:rPr>
          <w:noProof w:val="0"/>
          <w:szCs w:val="24"/>
          <w:lang w:bidi="ne-NP"/>
        </w:rPr>
        <w:t>the Ministry of Labor, employment, veteran and social affairs in following tasks:</w:t>
      </w:r>
    </w:p>
    <w:p w14:paraId="31FA6C64" w14:textId="1354E363" w:rsidR="00470AEA" w:rsidRDefault="00FC561D" w:rsidP="00FC561D">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 xml:space="preserve">Based on previously conducted analysis on work practice, current situation in Republic of Serbia on this matter and best </w:t>
      </w:r>
      <w:r w:rsidR="00544185">
        <w:rPr>
          <w:szCs w:val="24"/>
          <w:lang w:bidi="ne-NP"/>
        </w:rPr>
        <w:t xml:space="preserve">world, </w:t>
      </w:r>
      <w:r>
        <w:rPr>
          <w:szCs w:val="24"/>
          <w:lang w:bidi="ne-NP"/>
        </w:rPr>
        <w:t>EU and regional practices draft the Law on work practice</w:t>
      </w:r>
      <w:r w:rsidR="005E7289">
        <w:rPr>
          <w:szCs w:val="24"/>
          <w:lang w:bidi="ne-NP"/>
        </w:rPr>
        <w:t xml:space="preserve"> and submit it to MOLEVS</w:t>
      </w:r>
      <w:r w:rsidR="00544185">
        <w:rPr>
          <w:szCs w:val="24"/>
          <w:lang w:bidi="ne-NP"/>
        </w:rPr>
        <w:t>A</w:t>
      </w:r>
      <w:r w:rsidR="005E7289">
        <w:rPr>
          <w:szCs w:val="24"/>
          <w:lang w:bidi="ne-NP"/>
        </w:rPr>
        <w:t xml:space="preserve"> and SIPRU</w:t>
      </w:r>
      <w:r w:rsidR="00544185">
        <w:rPr>
          <w:szCs w:val="24"/>
          <w:lang w:bidi="ne-NP"/>
        </w:rPr>
        <w:t xml:space="preserve"> for review </w:t>
      </w:r>
    </w:p>
    <w:p w14:paraId="766DAD11" w14:textId="35FDC43C" w:rsidR="00FC561D" w:rsidRDefault="0000113B" w:rsidP="00FC561D">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Support the MOLEVSA in o</w:t>
      </w:r>
      <w:r w:rsidR="00FC561D">
        <w:rPr>
          <w:szCs w:val="24"/>
          <w:lang w:bidi="ne-NP"/>
        </w:rPr>
        <w:t>rganiz</w:t>
      </w:r>
      <w:r>
        <w:rPr>
          <w:szCs w:val="24"/>
          <w:lang w:bidi="ne-NP"/>
        </w:rPr>
        <w:t>ing</w:t>
      </w:r>
      <w:r w:rsidR="00FC561D">
        <w:rPr>
          <w:szCs w:val="24"/>
          <w:lang w:bidi="ne-NP"/>
        </w:rPr>
        <w:t xml:space="preserve"> and deliver</w:t>
      </w:r>
      <w:r>
        <w:rPr>
          <w:szCs w:val="24"/>
          <w:lang w:bidi="ne-NP"/>
        </w:rPr>
        <w:t>y</w:t>
      </w:r>
      <w:r w:rsidR="00FC561D">
        <w:rPr>
          <w:szCs w:val="24"/>
          <w:lang w:bidi="ne-NP"/>
        </w:rPr>
        <w:t xml:space="preserve"> the consultation process </w:t>
      </w:r>
      <w:r w:rsidR="00A5229A">
        <w:rPr>
          <w:szCs w:val="24"/>
          <w:lang w:bidi="ne-NP"/>
        </w:rPr>
        <w:t>of</w:t>
      </w:r>
      <w:r w:rsidR="00FC561D">
        <w:rPr>
          <w:szCs w:val="24"/>
          <w:lang w:bidi="ne-NP"/>
        </w:rPr>
        <w:t xml:space="preserve"> all relevant stakeholders in order to obtain their views, comments and suggestion on draft Law on work practice</w:t>
      </w:r>
    </w:p>
    <w:p w14:paraId="3A0EDA44" w14:textId="5BFBB2BC" w:rsidR="00FE45F1" w:rsidRDefault="00FC561D" w:rsidP="00FE45F1">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 xml:space="preserve">Present the </w:t>
      </w:r>
      <w:r w:rsidR="005E7289">
        <w:rPr>
          <w:szCs w:val="24"/>
          <w:lang w:bidi="ne-NP"/>
        </w:rPr>
        <w:t>draft Law on work practice at</w:t>
      </w:r>
      <w:r>
        <w:rPr>
          <w:szCs w:val="24"/>
          <w:lang w:bidi="ne-NP"/>
        </w:rPr>
        <w:t xml:space="preserve"> Work</w:t>
      </w:r>
      <w:r w:rsidR="005E7289">
        <w:rPr>
          <w:szCs w:val="24"/>
          <w:lang w:bidi="ne-NP"/>
        </w:rPr>
        <w:t xml:space="preserve"> Group established for this topic </w:t>
      </w:r>
      <w:r w:rsidR="00FE45F1">
        <w:rPr>
          <w:szCs w:val="24"/>
          <w:lang w:bidi="ne-NP"/>
        </w:rPr>
        <w:t xml:space="preserve">and support the MOLESVA in collecting and addressing </w:t>
      </w:r>
      <w:r w:rsidR="005E7289">
        <w:rPr>
          <w:szCs w:val="24"/>
          <w:lang w:bidi="ne-NP"/>
        </w:rPr>
        <w:t>received</w:t>
      </w:r>
      <w:r w:rsidR="00FE45F1">
        <w:rPr>
          <w:szCs w:val="24"/>
          <w:lang w:bidi="ne-NP"/>
        </w:rPr>
        <w:t xml:space="preserve"> feedback </w:t>
      </w:r>
    </w:p>
    <w:p w14:paraId="2D234D83" w14:textId="052D9167" w:rsidR="00FE45F1" w:rsidRDefault="00FE45F1" w:rsidP="00FE45F1">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Support the MOLEVSA in organizing the delivering the public consultation process</w:t>
      </w:r>
      <w:r w:rsidR="00A5229A">
        <w:rPr>
          <w:szCs w:val="24"/>
          <w:lang w:bidi="ne-NP"/>
        </w:rPr>
        <w:t>/public hearing</w:t>
      </w:r>
      <w:r>
        <w:rPr>
          <w:szCs w:val="24"/>
          <w:lang w:bidi="ne-NP"/>
        </w:rPr>
        <w:t xml:space="preserve"> in accordance with obligations prescribed by the Law on planning system</w:t>
      </w:r>
    </w:p>
    <w:p w14:paraId="0AA02605" w14:textId="77777777" w:rsidR="00A5229A" w:rsidRDefault="00FE45F1" w:rsidP="00FE45F1">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 xml:space="preserve">Based on all collected opinions and feedback from public consultation process develop </w:t>
      </w:r>
      <w:r w:rsidR="00A5229A">
        <w:rPr>
          <w:szCs w:val="24"/>
          <w:lang w:bidi="ne-NP"/>
        </w:rPr>
        <w:t>report on public hearing</w:t>
      </w:r>
    </w:p>
    <w:p w14:paraId="7D963DEB" w14:textId="5089CFC2" w:rsidR="00FE45F1" w:rsidRDefault="00A5229A" w:rsidP="00FE45F1">
      <w:pPr>
        <w:pStyle w:val="ListParagraph"/>
        <w:numPr>
          <w:ilvl w:val="0"/>
          <w:numId w:val="4"/>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lang w:bidi="ne-NP"/>
        </w:rPr>
      </w:pPr>
      <w:r>
        <w:rPr>
          <w:szCs w:val="24"/>
          <w:lang w:bidi="ne-NP"/>
        </w:rPr>
        <w:t xml:space="preserve">Develop a </w:t>
      </w:r>
      <w:r w:rsidR="00FE45F1">
        <w:rPr>
          <w:szCs w:val="24"/>
          <w:lang w:bidi="ne-NP"/>
        </w:rPr>
        <w:t>final draft of Law on work practices and submit it to MOLEVSA</w:t>
      </w:r>
      <w:r w:rsidR="005E7289">
        <w:rPr>
          <w:szCs w:val="24"/>
          <w:lang w:bidi="ne-NP"/>
        </w:rPr>
        <w:t xml:space="preserve"> and SIPRU</w:t>
      </w:r>
      <w:r w:rsidR="0000113B">
        <w:rPr>
          <w:szCs w:val="24"/>
          <w:lang w:bidi="ne-NP"/>
        </w:rPr>
        <w:t xml:space="preserve"> for review</w:t>
      </w:r>
    </w:p>
    <w:p w14:paraId="3AF1575C" w14:textId="77777777" w:rsidR="007C0D70" w:rsidRDefault="007C0D70" w:rsidP="007C0D70">
      <w:pPr>
        <w:pStyle w:val="Memoheading"/>
        <w:autoSpaceDE w:val="0"/>
        <w:autoSpaceDN w:val="0"/>
        <w:adjustRightInd w:val="0"/>
        <w:spacing w:after="120" w:line="276" w:lineRule="auto"/>
        <w:jc w:val="both"/>
        <w:rPr>
          <w:b/>
          <w:noProof w:val="0"/>
          <w:sz w:val="24"/>
          <w:szCs w:val="24"/>
          <w:u w:val="single"/>
          <w:lang w:bidi="ne-NP"/>
        </w:rPr>
      </w:pPr>
    </w:p>
    <w:p w14:paraId="6B2444D6" w14:textId="15F13151" w:rsidR="00FE45F1" w:rsidRDefault="007C0D70" w:rsidP="00054670">
      <w:pPr>
        <w:pStyle w:val="Memoheading"/>
        <w:numPr>
          <w:ilvl w:val="0"/>
          <w:numId w:val="9"/>
        </w:numPr>
        <w:autoSpaceDE w:val="0"/>
        <w:autoSpaceDN w:val="0"/>
        <w:adjustRightInd w:val="0"/>
        <w:spacing w:after="120" w:line="276" w:lineRule="auto"/>
        <w:jc w:val="both"/>
        <w:rPr>
          <w:b/>
          <w:noProof w:val="0"/>
          <w:sz w:val="24"/>
          <w:szCs w:val="24"/>
          <w:u w:val="single"/>
          <w:lang w:bidi="ne-NP"/>
        </w:rPr>
      </w:pPr>
      <w:r w:rsidRPr="007C0D70">
        <w:rPr>
          <w:b/>
          <w:noProof w:val="0"/>
          <w:sz w:val="24"/>
          <w:szCs w:val="24"/>
          <w:u w:val="single"/>
          <w:lang w:bidi="ne-NP"/>
        </w:rPr>
        <w:t>Expected outputs</w:t>
      </w:r>
    </w:p>
    <w:p w14:paraId="46E1F42C" w14:textId="2F856E83" w:rsidR="007C0D70" w:rsidRDefault="007C0D70" w:rsidP="007C0D70">
      <w:pPr>
        <w:pStyle w:val="Memoheading"/>
        <w:numPr>
          <w:ilvl w:val="0"/>
          <w:numId w:val="5"/>
        </w:numPr>
        <w:autoSpaceDE w:val="0"/>
        <w:autoSpaceDN w:val="0"/>
        <w:adjustRightInd w:val="0"/>
        <w:spacing w:after="120" w:line="276" w:lineRule="auto"/>
        <w:jc w:val="both"/>
        <w:rPr>
          <w:bCs/>
          <w:noProof w:val="0"/>
          <w:sz w:val="24"/>
          <w:szCs w:val="24"/>
          <w:lang w:bidi="ne-NP"/>
        </w:rPr>
      </w:pPr>
      <w:r w:rsidRPr="007C0D70">
        <w:rPr>
          <w:bCs/>
          <w:noProof w:val="0"/>
          <w:sz w:val="24"/>
          <w:szCs w:val="24"/>
          <w:lang w:bidi="ne-NP"/>
        </w:rPr>
        <w:t xml:space="preserve">Draft Law on work practices regulating </w:t>
      </w:r>
      <w:r w:rsidR="005E7289" w:rsidRPr="007C0D70">
        <w:rPr>
          <w:bCs/>
          <w:noProof w:val="0"/>
          <w:sz w:val="24"/>
          <w:szCs w:val="24"/>
          <w:lang w:bidi="ne-NP"/>
        </w:rPr>
        <w:t>this area</w:t>
      </w:r>
      <w:r w:rsidRPr="007C0D70">
        <w:rPr>
          <w:bCs/>
          <w:noProof w:val="0"/>
          <w:sz w:val="24"/>
          <w:szCs w:val="24"/>
          <w:lang w:bidi="ne-NP"/>
        </w:rPr>
        <w:t xml:space="preserve"> in </w:t>
      </w:r>
      <w:r w:rsidR="00071734">
        <w:rPr>
          <w:bCs/>
          <w:noProof w:val="0"/>
          <w:sz w:val="24"/>
          <w:szCs w:val="24"/>
          <w:lang w:bidi="ne-NP"/>
        </w:rPr>
        <w:t>accordance with best world, EU and regional practice in Serbia setting the most favorable legal framework for stimulation the usage of work practice institute and supporting the employability of youth</w:t>
      </w:r>
    </w:p>
    <w:p w14:paraId="47ED9576" w14:textId="0EAE4BA1" w:rsidR="005E7289" w:rsidRDefault="005E7289" w:rsidP="007C0D70">
      <w:pPr>
        <w:pStyle w:val="Memoheading"/>
        <w:numPr>
          <w:ilvl w:val="0"/>
          <w:numId w:val="5"/>
        </w:numPr>
        <w:autoSpaceDE w:val="0"/>
        <w:autoSpaceDN w:val="0"/>
        <w:adjustRightInd w:val="0"/>
        <w:spacing w:after="120" w:line="276" w:lineRule="auto"/>
        <w:jc w:val="both"/>
        <w:rPr>
          <w:bCs/>
          <w:noProof w:val="0"/>
          <w:sz w:val="24"/>
          <w:szCs w:val="24"/>
          <w:lang w:bidi="ne-NP"/>
        </w:rPr>
      </w:pPr>
      <w:r>
        <w:rPr>
          <w:bCs/>
          <w:noProof w:val="0"/>
          <w:sz w:val="24"/>
          <w:szCs w:val="24"/>
          <w:lang w:bidi="ne-NP"/>
        </w:rPr>
        <w:t>Present</w:t>
      </w:r>
      <w:r w:rsidR="00401D77">
        <w:rPr>
          <w:bCs/>
          <w:noProof w:val="0"/>
          <w:sz w:val="24"/>
          <w:szCs w:val="24"/>
          <w:lang w:bidi="ne-NP"/>
        </w:rPr>
        <w:t xml:space="preserve">ation of </w:t>
      </w:r>
      <w:r>
        <w:rPr>
          <w:bCs/>
          <w:noProof w:val="0"/>
          <w:sz w:val="24"/>
          <w:szCs w:val="24"/>
          <w:lang w:bidi="ne-NP"/>
        </w:rPr>
        <w:t>the draft Law on work practice to Work Group for this topic established by the MOLEVSA and collect all the opinions and feedback from the WG members</w:t>
      </w:r>
    </w:p>
    <w:p w14:paraId="55D21D41" w14:textId="1D5BAC3E" w:rsidR="005E7289" w:rsidRDefault="005E7289" w:rsidP="007C0D70">
      <w:pPr>
        <w:pStyle w:val="Memoheading"/>
        <w:numPr>
          <w:ilvl w:val="0"/>
          <w:numId w:val="5"/>
        </w:numPr>
        <w:autoSpaceDE w:val="0"/>
        <w:autoSpaceDN w:val="0"/>
        <w:adjustRightInd w:val="0"/>
        <w:spacing w:after="120" w:line="276" w:lineRule="auto"/>
        <w:jc w:val="both"/>
        <w:rPr>
          <w:bCs/>
          <w:noProof w:val="0"/>
          <w:sz w:val="24"/>
          <w:szCs w:val="24"/>
          <w:lang w:bidi="ne-NP"/>
        </w:rPr>
      </w:pPr>
      <w:r>
        <w:rPr>
          <w:bCs/>
          <w:noProof w:val="0"/>
          <w:sz w:val="24"/>
          <w:szCs w:val="24"/>
          <w:lang w:bidi="ne-NP"/>
        </w:rPr>
        <w:t>Support the MOLEVS</w:t>
      </w:r>
      <w:r w:rsidR="001205A7">
        <w:rPr>
          <w:bCs/>
          <w:noProof w:val="0"/>
          <w:sz w:val="24"/>
          <w:szCs w:val="24"/>
          <w:lang w:bidi="ne-NP"/>
        </w:rPr>
        <w:t>A</w:t>
      </w:r>
      <w:r>
        <w:rPr>
          <w:bCs/>
          <w:noProof w:val="0"/>
          <w:sz w:val="24"/>
          <w:szCs w:val="24"/>
          <w:lang w:bidi="ne-NP"/>
        </w:rPr>
        <w:t xml:space="preserve"> in </w:t>
      </w:r>
      <w:r w:rsidR="001475F6">
        <w:rPr>
          <w:bCs/>
          <w:noProof w:val="0"/>
          <w:sz w:val="24"/>
          <w:szCs w:val="24"/>
          <w:lang w:bidi="ne-NP"/>
        </w:rPr>
        <w:t>delivering</w:t>
      </w:r>
      <w:r>
        <w:rPr>
          <w:bCs/>
          <w:noProof w:val="0"/>
          <w:sz w:val="24"/>
          <w:szCs w:val="24"/>
          <w:lang w:bidi="ne-NP"/>
        </w:rPr>
        <w:t xml:space="preserve"> the public consultation process</w:t>
      </w:r>
      <w:r w:rsidR="00401D77">
        <w:rPr>
          <w:bCs/>
          <w:noProof w:val="0"/>
          <w:sz w:val="24"/>
          <w:szCs w:val="24"/>
          <w:lang w:bidi="ne-NP"/>
        </w:rPr>
        <w:t>/public hearing</w:t>
      </w:r>
      <w:r>
        <w:rPr>
          <w:bCs/>
          <w:noProof w:val="0"/>
          <w:sz w:val="24"/>
          <w:szCs w:val="24"/>
          <w:lang w:bidi="ne-NP"/>
        </w:rPr>
        <w:t xml:space="preserve"> on draft Law on work practice </w:t>
      </w:r>
      <w:r w:rsidR="001475F6">
        <w:rPr>
          <w:bCs/>
          <w:noProof w:val="0"/>
          <w:sz w:val="24"/>
          <w:szCs w:val="24"/>
          <w:lang w:bidi="ne-NP"/>
        </w:rPr>
        <w:t xml:space="preserve">in particular to focus on </w:t>
      </w:r>
      <w:r w:rsidR="00F83A8F">
        <w:rPr>
          <w:bCs/>
          <w:noProof w:val="0"/>
          <w:sz w:val="24"/>
          <w:szCs w:val="24"/>
          <w:lang w:bidi="ne-NP"/>
        </w:rPr>
        <w:t xml:space="preserve">addressing comments/feedback received </w:t>
      </w:r>
      <w:r w:rsidR="00A5229A">
        <w:rPr>
          <w:bCs/>
          <w:noProof w:val="0"/>
          <w:sz w:val="24"/>
          <w:szCs w:val="24"/>
          <w:lang w:bidi="ne-NP"/>
        </w:rPr>
        <w:t xml:space="preserve">and </w:t>
      </w:r>
      <w:r w:rsidR="00323991">
        <w:rPr>
          <w:bCs/>
          <w:noProof w:val="0"/>
          <w:sz w:val="24"/>
          <w:szCs w:val="24"/>
          <w:lang w:bidi="ne-NP"/>
        </w:rPr>
        <w:t xml:space="preserve">prepare the </w:t>
      </w:r>
      <w:r w:rsidR="00A5229A">
        <w:rPr>
          <w:bCs/>
          <w:noProof w:val="0"/>
          <w:sz w:val="24"/>
          <w:szCs w:val="24"/>
          <w:lang w:bidi="ne-NP"/>
        </w:rPr>
        <w:t>draft the report on public hearing</w:t>
      </w:r>
    </w:p>
    <w:p w14:paraId="727533E5" w14:textId="5C6E0CB8" w:rsidR="005E7289" w:rsidRPr="007C0D70" w:rsidRDefault="005E7289" w:rsidP="007C0D70">
      <w:pPr>
        <w:pStyle w:val="Memoheading"/>
        <w:numPr>
          <w:ilvl w:val="0"/>
          <w:numId w:val="5"/>
        </w:numPr>
        <w:autoSpaceDE w:val="0"/>
        <w:autoSpaceDN w:val="0"/>
        <w:adjustRightInd w:val="0"/>
        <w:spacing w:after="120" w:line="276" w:lineRule="auto"/>
        <w:jc w:val="both"/>
        <w:rPr>
          <w:bCs/>
          <w:noProof w:val="0"/>
          <w:sz w:val="24"/>
          <w:szCs w:val="24"/>
          <w:lang w:bidi="ne-NP"/>
        </w:rPr>
      </w:pPr>
      <w:r>
        <w:rPr>
          <w:bCs/>
          <w:noProof w:val="0"/>
          <w:sz w:val="24"/>
          <w:szCs w:val="24"/>
          <w:lang w:bidi="ne-NP"/>
        </w:rPr>
        <w:t>Final version of draft Law on work practice submitted to MOLEVS</w:t>
      </w:r>
      <w:r w:rsidR="001205A7">
        <w:rPr>
          <w:bCs/>
          <w:noProof w:val="0"/>
          <w:sz w:val="24"/>
          <w:szCs w:val="24"/>
          <w:lang w:bidi="ne-NP"/>
        </w:rPr>
        <w:t>A</w:t>
      </w:r>
      <w:r>
        <w:rPr>
          <w:bCs/>
          <w:noProof w:val="0"/>
          <w:sz w:val="24"/>
          <w:szCs w:val="24"/>
          <w:lang w:bidi="ne-NP"/>
        </w:rPr>
        <w:t xml:space="preserve"> and SIPRU</w:t>
      </w:r>
      <w:r w:rsidR="00E535B2">
        <w:rPr>
          <w:bCs/>
          <w:noProof w:val="0"/>
          <w:sz w:val="24"/>
          <w:szCs w:val="24"/>
          <w:lang w:bidi="ne-NP"/>
        </w:rPr>
        <w:t>.</w:t>
      </w:r>
      <w:bookmarkStart w:id="1" w:name="_GoBack"/>
      <w:bookmarkEnd w:id="1"/>
    </w:p>
    <w:p w14:paraId="2D8BA6A9" w14:textId="77777777" w:rsidR="00FF32B9" w:rsidRDefault="00FF32B9" w:rsidP="00470AE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bidi="ne-NP"/>
        </w:rPr>
      </w:pPr>
    </w:p>
    <w:p w14:paraId="5984D694" w14:textId="77777777" w:rsidR="00FF32B9" w:rsidRDefault="00FF32B9" w:rsidP="00470AE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bidi="ne-NP"/>
        </w:rPr>
      </w:pPr>
    </w:p>
    <w:p w14:paraId="31B2A024" w14:textId="77777777" w:rsidR="00FF32B9" w:rsidRDefault="00FF32B9" w:rsidP="00470AE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bidi="ne-NP"/>
        </w:rPr>
      </w:pPr>
    </w:p>
    <w:p w14:paraId="6F1CFAB6" w14:textId="1B0E53C3" w:rsidR="00470AEA" w:rsidRPr="00054670" w:rsidRDefault="00470AEA" w:rsidP="00054670">
      <w:pPr>
        <w:pStyle w:val="ListParagraph"/>
        <w:numPr>
          <w:ilvl w:val="0"/>
          <w:numId w:val="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rPr>
          <w:b/>
          <w:szCs w:val="24"/>
          <w:u w:val="single"/>
          <w:lang w:bidi="ne-NP"/>
        </w:rPr>
      </w:pPr>
      <w:r w:rsidRPr="00054670">
        <w:rPr>
          <w:b/>
          <w:szCs w:val="24"/>
          <w:u w:val="single"/>
          <w:lang w:bidi="ne-NP"/>
        </w:rPr>
        <w:lastRenderedPageBreak/>
        <w:t>Responsibilities</w:t>
      </w:r>
    </w:p>
    <w:p w14:paraId="5BC87E7D" w14:textId="62457DF5" w:rsidR="004E5E1A" w:rsidRDefault="00470AEA" w:rsidP="00E95316">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bidi="ne-NP"/>
        </w:rPr>
      </w:pPr>
      <w:r w:rsidRPr="00470AEA">
        <w:rPr>
          <w:rFonts w:ascii="Times New Roman" w:hAnsi="Times New Roman" w:cs="Times New Roman"/>
          <w:sz w:val="24"/>
          <w:szCs w:val="24"/>
          <w:lang w:bidi="ne-NP"/>
        </w:rPr>
        <w:t xml:space="preserve">The selected consultant is responsible for the tasks listed by this ToR to the SIPRU Deputy Manager </w:t>
      </w:r>
      <w:r w:rsidR="00FE45F1">
        <w:rPr>
          <w:rFonts w:ascii="Times New Roman" w:hAnsi="Times New Roman" w:cs="Times New Roman"/>
          <w:sz w:val="24"/>
          <w:szCs w:val="24"/>
          <w:lang w:bidi="ne-NP"/>
        </w:rPr>
        <w:t xml:space="preserve">and Assistant Minister of MOLEVSA responsible for labor and employment. </w:t>
      </w:r>
      <w:r w:rsidRPr="00470AEA">
        <w:rPr>
          <w:rFonts w:ascii="Times New Roman" w:hAnsi="Times New Roman" w:cs="Times New Roman"/>
          <w:sz w:val="24"/>
          <w:szCs w:val="24"/>
          <w:lang w:bidi="ne-NP"/>
        </w:rPr>
        <w:t xml:space="preserve">All tasks will be undertaken in close collaboration with </w:t>
      </w:r>
      <w:r w:rsidR="00FE45F1">
        <w:rPr>
          <w:rFonts w:ascii="Times New Roman" w:hAnsi="Times New Roman" w:cs="Times New Roman"/>
          <w:sz w:val="24"/>
          <w:szCs w:val="24"/>
          <w:lang w:bidi="ne-NP"/>
        </w:rPr>
        <w:t>SIPRU and MOLEVSA</w:t>
      </w:r>
      <w:r w:rsidRPr="00470AEA">
        <w:rPr>
          <w:rFonts w:ascii="Times New Roman" w:hAnsi="Times New Roman" w:cs="Times New Roman"/>
          <w:sz w:val="24"/>
          <w:szCs w:val="24"/>
          <w:lang w:bidi="ne-NP"/>
        </w:rPr>
        <w:t>.</w:t>
      </w:r>
    </w:p>
    <w:p w14:paraId="1EFE1724" w14:textId="77777777" w:rsidR="00E95316" w:rsidRPr="00E95316" w:rsidRDefault="00E95316" w:rsidP="00E95316">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bidi="ne-NP"/>
        </w:rPr>
      </w:pPr>
    </w:p>
    <w:p w14:paraId="1B0F17EF" w14:textId="6118CFA1" w:rsidR="00470AEA" w:rsidRPr="00470AEA" w:rsidRDefault="00470AEA" w:rsidP="00054670">
      <w:pPr>
        <w:pStyle w:val="Memoheading"/>
        <w:numPr>
          <w:ilvl w:val="0"/>
          <w:numId w:val="9"/>
        </w:numPr>
        <w:autoSpaceDE w:val="0"/>
        <w:autoSpaceDN w:val="0"/>
        <w:adjustRightInd w:val="0"/>
        <w:spacing w:after="120" w:line="276" w:lineRule="auto"/>
        <w:jc w:val="both"/>
        <w:outlineLvl w:val="0"/>
        <w:rPr>
          <w:b/>
          <w:noProof w:val="0"/>
          <w:sz w:val="24"/>
          <w:szCs w:val="24"/>
          <w:u w:val="single"/>
          <w:lang w:bidi="ne-NP"/>
        </w:rPr>
      </w:pPr>
      <w:r w:rsidRPr="00470AEA">
        <w:rPr>
          <w:b/>
          <w:noProof w:val="0"/>
          <w:sz w:val="24"/>
          <w:szCs w:val="24"/>
          <w:u w:val="single"/>
          <w:lang w:bidi="ne-NP"/>
        </w:rPr>
        <w:t>Consultant Requirements</w:t>
      </w:r>
    </w:p>
    <w:p w14:paraId="2D15FED9" w14:textId="3F95D2A6" w:rsidR="00470AEA" w:rsidRPr="00B953D1" w:rsidRDefault="00FE45F1" w:rsidP="00470AEA">
      <w:pPr>
        <w:pStyle w:val="ListParagraph"/>
        <w:numPr>
          <w:ilvl w:val="0"/>
          <w:numId w:val="3"/>
        </w:numPr>
        <w:spacing w:line="276" w:lineRule="auto"/>
        <w:contextualSpacing w:val="0"/>
        <w:rPr>
          <w:bCs/>
          <w:szCs w:val="24"/>
          <w:lang w:val="en-US"/>
        </w:rPr>
      </w:pPr>
      <w:r>
        <w:rPr>
          <w:bCs/>
          <w:szCs w:val="24"/>
          <w:lang w:val="en-US"/>
        </w:rPr>
        <w:t>University degree</w:t>
      </w:r>
      <w:r w:rsidR="00470AEA" w:rsidRPr="00470AEA">
        <w:rPr>
          <w:szCs w:val="24"/>
          <w:lang w:val="en-US"/>
        </w:rPr>
        <w:t xml:space="preserve"> of law </w:t>
      </w:r>
      <w:r w:rsidRPr="00470AEA">
        <w:rPr>
          <w:szCs w:val="24"/>
          <w:lang w:val="en-US"/>
        </w:rPr>
        <w:t>science</w:t>
      </w:r>
      <w:r>
        <w:rPr>
          <w:szCs w:val="24"/>
          <w:lang w:val="en-US"/>
        </w:rPr>
        <w:t>s</w:t>
      </w:r>
      <w:r w:rsidR="002D0002">
        <w:rPr>
          <w:szCs w:val="24"/>
          <w:lang w:val="en-US"/>
        </w:rPr>
        <w:t xml:space="preserve"> in duration of 4 years</w:t>
      </w:r>
      <w:r>
        <w:rPr>
          <w:szCs w:val="24"/>
          <w:lang w:val="en-US"/>
        </w:rPr>
        <w:t xml:space="preserve"> or at least 15 years of relevant experience in supporting the Government of Serbia institutions in reforming is institutional, legal and policy framework in its EU accession process </w:t>
      </w:r>
    </w:p>
    <w:p w14:paraId="5798F3AB" w14:textId="41917FAD" w:rsidR="00B953D1" w:rsidRPr="00FE45F1" w:rsidRDefault="00B953D1" w:rsidP="00470AEA">
      <w:pPr>
        <w:pStyle w:val="ListParagraph"/>
        <w:numPr>
          <w:ilvl w:val="0"/>
          <w:numId w:val="3"/>
        </w:numPr>
        <w:spacing w:line="276" w:lineRule="auto"/>
        <w:contextualSpacing w:val="0"/>
        <w:rPr>
          <w:bCs/>
          <w:szCs w:val="24"/>
          <w:lang w:val="en-US"/>
        </w:rPr>
      </w:pPr>
      <w:r>
        <w:rPr>
          <w:szCs w:val="24"/>
          <w:lang w:val="en-US"/>
        </w:rPr>
        <w:t xml:space="preserve">Postgraduate degree in Law and/or Bar exam would be considered as an advantage </w:t>
      </w:r>
    </w:p>
    <w:p w14:paraId="5380E240" w14:textId="62440508" w:rsidR="00FE45F1" w:rsidRPr="00774BF7" w:rsidRDefault="00FE45F1" w:rsidP="00470AEA">
      <w:pPr>
        <w:pStyle w:val="ListParagraph"/>
        <w:numPr>
          <w:ilvl w:val="0"/>
          <w:numId w:val="3"/>
        </w:numPr>
        <w:spacing w:line="276" w:lineRule="auto"/>
        <w:contextualSpacing w:val="0"/>
        <w:rPr>
          <w:bCs/>
          <w:szCs w:val="24"/>
          <w:lang w:val="en-US"/>
        </w:rPr>
      </w:pPr>
      <w:r>
        <w:rPr>
          <w:szCs w:val="24"/>
          <w:lang w:val="en-US"/>
        </w:rPr>
        <w:t xml:space="preserve">Minimum of 10, preferably 12 years of relevant experience in drafting/redrafting legislation in accordance with domestic </w:t>
      </w:r>
      <w:r w:rsidR="00B953D1">
        <w:rPr>
          <w:szCs w:val="24"/>
          <w:lang w:val="en-US"/>
        </w:rPr>
        <w:t>legislation system</w:t>
      </w:r>
      <w:r>
        <w:rPr>
          <w:szCs w:val="24"/>
          <w:lang w:val="en-US"/>
        </w:rPr>
        <w:t xml:space="preserve"> where experience and knowledge of the Law on planning system obligations in this regard will be considered as </w:t>
      </w:r>
      <w:r w:rsidR="00774BF7">
        <w:rPr>
          <w:szCs w:val="24"/>
          <w:lang w:val="en-US"/>
        </w:rPr>
        <w:t>an advantage</w:t>
      </w:r>
    </w:p>
    <w:p w14:paraId="40DF52CA" w14:textId="565C27A7" w:rsidR="00774BF7" w:rsidRPr="00470AEA" w:rsidRDefault="00774BF7" w:rsidP="00470AEA">
      <w:pPr>
        <w:pStyle w:val="ListParagraph"/>
        <w:numPr>
          <w:ilvl w:val="0"/>
          <w:numId w:val="3"/>
        </w:numPr>
        <w:spacing w:line="276" w:lineRule="auto"/>
        <w:contextualSpacing w:val="0"/>
        <w:rPr>
          <w:bCs/>
          <w:szCs w:val="24"/>
          <w:lang w:val="en-US"/>
        </w:rPr>
      </w:pPr>
      <w:r>
        <w:rPr>
          <w:szCs w:val="24"/>
          <w:lang w:val="en-US"/>
        </w:rPr>
        <w:t xml:space="preserve">Excellent knowledge and experience related to strategic, </w:t>
      </w:r>
      <w:r w:rsidR="002D0002">
        <w:rPr>
          <w:szCs w:val="24"/>
          <w:lang w:val="en-US"/>
        </w:rPr>
        <w:t>legal</w:t>
      </w:r>
      <w:r>
        <w:rPr>
          <w:szCs w:val="24"/>
          <w:lang w:val="en-US"/>
        </w:rPr>
        <w:t>, institutional framework of employment/youth employment with focus on different types of work engagement (work practice, professional practice, apprenticeship, volunteering etc.)</w:t>
      </w:r>
      <w:r w:rsidR="000529A6">
        <w:rPr>
          <w:szCs w:val="24"/>
          <w:lang w:val="en-US"/>
        </w:rPr>
        <w:t>,</w:t>
      </w:r>
    </w:p>
    <w:p w14:paraId="3FDE8833" w14:textId="653365F5" w:rsidR="00470AEA" w:rsidRPr="00774BF7" w:rsidRDefault="00774BF7" w:rsidP="00470AEA">
      <w:pPr>
        <w:pStyle w:val="ListParagraph"/>
        <w:numPr>
          <w:ilvl w:val="0"/>
          <w:numId w:val="3"/>
        </w:numPr>
        <w:rPr>
          <w:bCs/>
          <w:szCs w:val="24"/>
          <w:lang w:val="en-US" w:bidi="ne-NP"/>
        </w:rPr>
      </w:pPr>
      <w:r>
        <w:rPr>
          <w:bCs/>
          <w:szCs w:val="24"/>
          <w:lang w:val="en-US" w:bidi="ne-NP"/>
        </w:rPr>
        <w:t>Proven e</w:t>
      </w:r>
      <w:r w:rsidR="00470AEA" w:rsidRPr="00774BF7">
        <w:rPr>
          <w:bCs/>
          <w:szCs w:val="24"/>
          <w:lang w:val="en-US" w:bidi="ne-NP"/>
        </w:rPr>
        <w:t xml:space="preserve">xperience in regard to </w:t>
      </w:r>
      <w:r w:rsidRPr="00774BF7">
        <w:rPr>
          <w:bCs/>
          <w:szCs w:val="24"/>
          <w:lang w:val="en-US" w:bidi="ne-NP"/>
        </w:rPr>
        <w:t xml:space="preserve">drafting Laws, participation in Working Groups, organizing and delivering public consultation process </w:t>
      </w:r>
      <w:r w:rsidR="000529A6" w:rsidRPr="00774BF7">
        <w:rPr>
          <w:bCs/>
          <w:szCs w:val="24"/>
          <w:lang w:val="en-US" w:bidi="ne-NP"/>
        </w:rPr>
        <w:t>etc.</w:t>
      </w:r>
      <w:r w:rsidR="000529A6">
        <w:rPr>
          <w:bCs/>
          <w:szCs w:val="24"/>
          <w:lang w:val="en-US" w:bidi="ne-NP"/>
        </w:rPr>
        <w:t>,</w:t>
      </w:r>
    </w:p>
    <w:p w14:paraId="6305A578" w14:textId="7E53226A" w:rsidR="00470AEA" w:rsidRPr="00470AEA" w:rsidRDefault="00470AEA" w:rsidP="00470AEA">
      <w:pPr>
        <w:pStyle w:val="ListParagraph"/>
        <w:numPr>
          <w:ilvl w:val="0"/>
          <w:numId w:val="3"/>
        </w:numPr>
        <w:spacing w:line="276" w:lineRule="auto"/>
        <w:contextualSpacing w:val="0"/>
        <w:rPr>
          <w:bCs/>
          <w:szCs w:val="24"/>
          <w:lang w:val="en-US" w:bidi="ne-NP"/>
        </w:rPr>
      </w:pPr>
      <w:r w:rsidRPr="00470AEA">
        <w:rPr>
          <w:bCs/>
          <w:szCs w:val="24"/>
          <w:lang w:val="en-US" w:bidi="ne-NP"/>
        </w:rPr>
        <w:t xml:space="preserve">Experience in consultancy and advisory work, in areas related to the </w:t>
      </w:r>
      <w:r w:rsidR="00774BF7">
        <w:rPr>
          <w:bCs/>
          <w:szCs w:val="24"/>
          <w:lang w:val="en-US" w:bidi="ne-NP"/>
        </w:rPr>
        <w:t>scope of work of this assignment</w:t>
      </w:r>
      <w:r w:rsidRPr="00470AEA">
        <w:rPr>
          <w:bCs/>
          <w:szCs w:val="24"/>
          <w:lang w:val="en-US" w:bidi="ne-NP"/>
        </w:rPr>
        <w:t xml:space="preserve"> would be considered as an advantage</w:t>
      </w:r>
      <w:r w:rsidR="000529A6">
        <w:rPr>
          <w:bCs/>
          <w:szCs w:val="24"/>
          <w:lang w:val="en-US" w:bidi="ne-NP"/>
        </w:rPr>
        <w:t>,</w:t>
      </w:r>
    </w:p>
    <w:p w14:paraId="6AA9C5E8" w14:textId="46569C80" w:rsidR="00470AEA" w:rsidRPr="007C0D70" w:rsidRDefault="00470AEA" w:rsidP="00470AEA">
      <w:pPr>
        <w:pStyle w:val="ListParagraph"/>
        <w:numPr>
          <w:ilvl w:val="0"/>
          <w:numId w:val="3"/>
        </w:numPr>
        <w:spacing w:line="276" w:lineRule="auto"/>
        <w:contextualSpacing w:val="0"/>
        <w:rPr>
          <w:szCs w:val="24"/>
          <w:lang w:val="en-US"/>
        </w:rPr>
      </w:pPr>
      <w:r w:rsidRPr="007C0D70">
        <w:rPr>
          <w:szCs w:val="24"/>
          <w:lang w:val="en-US"/>
        </w:rPr>
        <w:t xml:space="preserve">Conducted studies, </w:t>
      </w:r>
      <w:r w:rsidR="00B953D1" w:rsidRPr="007C0D70">
        <w:rPr>
          <w:szCs w:val="24"/>
          <w:lang w:val="en-US"/>
        </w:rPr>
        <w:t>research</w:t>
      </w:r>
      <w:r w:rsidRPr="007C0D70">
        <w:rPr>
          <w:szCs w:val="24"/>
          <w:lang w:val="en-US"/>
        </w:rPr>
        <w:t xml:space="preserve"> or projects related to t</w:t>
      </w:r>
      <w:r w:rsidR="00774BF7" w:rsidRPr="007C0D70">
        <w:rPr>
          <w:szCs w:val="24"/>
          <w:lang w:val="en-US"/>
        </w:rPr>
        <w:t xml:space="preserve">he topic of work practice </w:t>
      </w:r>
      <w:r w:rsidRPr="007C0D70">
        <w:rPr>
          <w:szCs w:val="24"/>
          <w:lang w:val="en-US"/>
        </w:rPr>
        <w:t>would be considered as an advantage</w:t>
      </w:r>
      <w:r w:rsidR="0082107E">
        <w:rPr>
          <w:szCs w:val="24"/>
          <w:lang w:val="en-US"/>
        </w:rPr>
        <w:t xml:space="preserve"> in particular knowledge of EC recommendation on quality framework for traineeship </w:t>
      </w:r>
    </w:p>
    <w:p w14:paraId="30B49577" w14:textId="5E7E3EFA" w:rsidR="007C0D70" w:rsidRPr="007C0D70" w:rsidRDefault="007C0D70" w:rsidP="007C0D70">
      <w:pPr>
        <w:pStyle w:val="ListParagraph"/>
        <w:numPr>
          <w:ilvl w:val="0"/>
          <w:numId w:val="3"/>
        </w:numPr>
        <w:spacing w:line="276" w:lineRule="auto"/>
        <w:contextualSpacing w:val="0"/>
        <w:rPr>
          <w:szCs w:val="24"/>
          <w:lang w:val="en-US"/>
        </w:rPr>
      </w:pPr>
      <w:r w:rsidRPr="007C0D70">
        <w:rPr>
          <w:szCs w:val="24"/>
          <w:lang w:val="en-US"/>
        </w:rPr>
        <w:t xml:space="preserve">Excellent knowledge of English and fluency in the Serbian language, </w:t>
      </w:r>
    </w:p>
    <w:p w14:paraId="1AD6CD86" w14:textId="77777777" w:rsidR="007C0D70" w:rsidRPr="007C0D70" w:rsidRDefault="007C0D70" w:rsidP="007C0D70">
      <w:pPr>
        <w:pStyle w:val="ListParagraph"/>
        <w:numPr>
          <w:ilvl w:val="0"/>
          <w:numId w:val="3"/>
        </w:numPr>
        <w:spacing w:line="276" w:lineRule="auto"/>
        <w:contextualSpacing w:val="0"/>
        <w:rPr>
          <w:szCs w:val="24"/>
          <w:lang w:val="en-US"/>
        </w:rPr>
      </w:pPr>
      <w:r w:rsidRPr="007C0D70">
        <w:rPr>
          <w:szCs w:val="24"/>
          <w:lang w:val="en-US"/>
        </w:rPr>
        <w:t>Excellent verbal, written and presentation/communication skills,</w:t>
      </w:r>
    </w:p>
    <w:p w14:paraId="3D97589C" w14:textId="77777777" w:rsidR="007C0D70" w:rsidRPr="007C0D70" w:rsidRDefault="007C0D70" w:rsidP="007C0D70">
      <w:pPr>
        <w:pStyle w:val="ListParagraph"/>
        <w:numPr>
          <w:ilvl w:val="0"/>
          <w:numId w:val="3"/>
        </w:numPr>
        <w:spacing w:line="276" w:lineRule="auto"/>
        <w:contextualSpacing w:val="0"/>
        <w:rPr>
          <w:szCs w:val="24"/>
          <w:lang w:val="en-US"/>
        </w:rPr>
      </w:pPr>
      <w:r w:rsidRPr="007C0D70">
        <w:rPr>
          <w:szCs w:val="24"/>
          <w:lang w:val="en-US"/>
        </w:rPr>
        <w:t>Excellent analytical skills.</w:t>
      </w:r>
    </w:p>
    <w:p w14:paraId="38EBA259" w14:textId="77777777" w:rsidR="00470AEA" w:rsidRPr="00470AEA" w:rsidRDefault="00470AEA" w:rsidP="00470AEA">
      <w:pPr>
        <w:pStyle w:val="ListParagraph"/>
        <w:spacing w:line="276" w:lineRule="auto"/>
        <w:contextualSpacing w:val="0"/>
        <w:rPr>
          <w:bCs/>
          <w:szCs w:val="24"/>
          <w:lang w:val="en-US" w:bidi="ne-NP"/>
        </w:rPr>
      </w:pPr>
    </w:p>
    <w:p w14:paraId="42C014BC" w14:textId="1EA51DEA" w:rsidR="00470AEA" w:rsidRPr="00470AEA" w:rsidRDefault="00470AEA" w:rsidP="00054670">
      <w:pPr>
        <w:pStyle w:val="Memoheading"/>
        <w:numPr>
          <w:ilvl w:val="0"/>
          <w:numId w:val="9"/>
        </w:numPr>
        <w:autoSpaceDE w:val="0"/>
        <w:autoSpaceDN w:val="0"/>
        <w:adjustRightInd w:val="0"/>
        <w:spacing w:after="120" w:line="276" w:lineRule="auto"/>
        <w:jc w:val="both"/>
        <w:outlineLvl w:val="0"/>
        <w:rPr>
          <w:b/>
          <w:noProof w:val="0"/>
          <w:sz w:val="24"/>
          <w:szCs w:val="24"/>
          <w:lang w:bidi="ne-NP"/>
        </w:rPr>
      </w:pPr>
      <w:r w:rsidRPr="00470AEA">
        <w:rPr>
          <w:b/>
          <w:noProof w:val="0"/>
          <w:kern w:val="32"/>
          <w:sz w:val="24"/>
          <w:szCs w:val="24"/>
          <w:u w:val="single"/>
          <w:lang w:bidi="ne-NP"/>
        </w:rPr>
        <w:t>Reporting</w:t>
      </w:r>
    </w:p>
    <w:p w14:paraId="35BB5801" w14:textId="5B9DFB5D" w:rsidR="00470AEA" w:rsidRDefault="007C0D70" w:rsidP="00470AEA">
      <w:pPr>
        <w:spacing w:after="120"/>
        <w:jc w:val="both"/>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 xml:space="preserve">Here bellow </w:t>
      </w:r>
      <w:r w:rsidR="00AF59CD">
        <w:rPr>
          <w:rFonts w:ascii="Times New Roman" w:eastAsia="Andale Sans UI" w:hAnsi="Times New Roman" w:cs="Times New Roman"/>
          <w:kern w:val="1"/>
          <w:sz w:val="24"/>
          <w:szCs w:val="24"/>
          <w:lang w:eastAsia="fa-IR" w:bidi="fa-IR"/>
        </w:rPr>
        <w:t>is</w:t>
      </w:r>
      <w:r>
        <w:rPr>
          <w:rFonts w:ascii="Times New Roman" w:eastAsia="Andale Sans UI" w:hAnsi="Times New Roman" w:cs="Times New Roman"/>
          <w:kern w:val="1"/>
          <w:sz w:val="24"/>
          <w:szCs w:val="24"/>
          <w:lang w:eastAsia="fa-IR" w:bidi="fa-IR"/>
        </w:rPr>
        <w:t xml:space="preserve"> presented indicative deadlines for delivery of </w:t>
      </w:r>
      <w:r w:rsidR="00AF59CD">
        <w:rPr>
          <w:rFonts w:ascii="Times New Roman" w:eastAsia="Andale Sans UI" w:hAnsi="Times New Roman" w:cs="Times New Roman"/>
          <w:kern w:val="1"/>
          <w:sz w:val="24"/>
          <w:szCs w:val="24"/>
          <w:lang w:eastAsia="fa-IR" w:bidi="fa-IR"/>
        </w:rPr>
        <w:t>the outputs:</w:t>
      </w:r>
    </w:p>
    <w:p w14:paraId="54C84879" w14:textId="39C44620" w:rsidR="00AF59CD" w:rsidRDefault="00AF59CD" w:rsidP="00AF59CD">
      <w:pPr>
        <w:pStyle w:val="ListParagraph"/>
        <w:numPr>
          <w:ilvl w:val="0"/>
          <w:numId w:val="7"/>
        </w:numPr>
        <w:spacing w:after="120"/>
        <w:rPr>
          <w:rFonts w:eastAsia="Andale Sans UI"/>
          <w:kern w:val="1"/>
          <w:szCs w:val="24"/>
          <w:lang w:eastAsia="fa-IR" w:bidi="fa-IR"/>
        </w:rPr>
      </w:pPr>
      <w:r w:rsidRPr="00AF59CD">
        <w:rPr>
          <w:rFonts w:eastAsia="Andale Sans UI"/>
          <w:kern w:val="1"/>
          <w:szCs w:val="24"/>
          <w:lang w:eastAsia="fa-IR" w:bidi="fa-IR"/>
        </w:rPr>
        <w:t xml:space="preserve">First draft of Law on work practice to be submitted </w:t>
      </w:r>
      <w:r>
        <w:rPr>
          <w:rFonts w:eastAsia="Andale Sans UI"/>
          <w:kern w:val="1"/>
          <w:szCs w:val="24"/>
          <w:lang w:eastAsia="fa-IR" w:bidi="fa-IR"/>
        </w:rPr>
        <w:t xml:space="preserve">latest </w:t>
      </w:r>
      <w:r w:rsidRPr="00AF59CD">
        <w:rPr>
          <w:rFonts w:eastAsia="Andale Sans UI"/>
          <w:kern w:val="1"/>
          <w:szCs w:val="24"/>
          <w:lang w:eastAsia="fa-IR" w:bidi="fa-IR"/>
        </w:rPr>
        <w:t>by end of October 2021</w:t>
      </w:r>
      <w:r>
        <w:rPr>
          <w:rFonts w:eastAsia="Andale Sans UI"/>
          <w:kern w:val="1"/>
          <w:szCs w:val="24"/>
          <w:lang w:eastAsia="fa-IR" w:bidi="fa-IR"/>
        </w:rPr>
        <w:t xml:space="preserve"> preferably earlier</w:t>
      </w:r>
    </w:p>
    <w:p w14:paraId="5D85ADC1" w14:textId="07623104" w:rsidR="00AF59CD" w:rsidRDefault="00AF59CD" w:rsidP="00AF59CD">
      <w:pPr>
        <w:pStyle w:val="ListParagraph"/>
        <w:numPr>
          <w:ilvl w:val="0"/>
          <w:numId w:val="7"/>
        </w:numPr>
        <w:spacing w:after="120"/>
        <w:rPr>
          <w:rFonts w:eastAsia="Andale Sans UI"/>
          <w:kern w:val="1"/>
          <w:szCs w:val="24"/>
          <w:lang w:eastAsia="fa-IR" w:bidi="fa-IR"/>
        </w:rPr>
      </w:pPr>
      <w:r>
        <w:rPr>
          <w:rFonts w:eastAsia="Andale Sans UI"/>
          <w:kern w:val="1"/>
          <w:szCs w:val="24"/>
          <w:lang w:eastAsia="fa-IR" w:bidi="fa-IR"/>
        </w:rPr>
        <w:t>Presentation of the draft Law at the Work Group for work practice to be organized and delivered by the middle of October</w:t>
      </w:r>
      <w:r w:rsidR="00605970">
        <w:rPr>
          <w:rFonts w:eastAsia="Andale Sans UI"/>
          <w:kern w:val="1"/>
          <w:szCs w:val="24"/>
          <w:lang w:eastAsia="fa-IR" w:bidi="fa-IR"/>
        </w:rPr>
        <w:t xml:space="preserve"> </w:t>
      </w:r>
    </w:p>
    <w:p w14:paraId="17FBB02B" w14:textId="196C273F" w:rsidR="00AF59CD" w:rsidRDefault="00AF59CD" w:rsidP="00AF59CD">
      <w:pPr>
        <w:pStyle w:val="ListParagraph"/>
        <w:numPr>
          <w:ilvl w:val="0"/>
          <w:numId w:val="7"/>
        </w:numPr>
        <w:spacing w:after="120"/>
        <w:rPr>
          <w:rFonts w:eastAsia="Andale Sans UI"/>
          <w:kern w:val="1"/>
          <w:szCs w:val="24"/>
          <w:lang w:eastAsia="fa-IR" w:bidi="fa-IR"/>
        </w:rPr>
      </w:pPr>
      <w:r>
        <w:rPr>
          <w:rFonts w:eastAsia="Andale Sans UI"/>
          <w:kern w:val="1"/>
          <w:szCs w:val="24"/>
          <w:lang w:eastAsia="fa-IR" w:bidi="fa-IR"/>
        </w:rPr>
        <w:t>Collect, assess and manage all comments, suggestions and inputs from the WG by the end of October 2021</w:t>
      </w:r>
    </w:p>
    <w:p w14:paraId="652A5B80" w14:textId="67F27F3E" w:rsidR="00AF59CD" w:rsidRDefault="00AF59CD" w:rsidP="00AF59CD">
      <w:pPr>
        <w:pStyle w:val="ListParagraph"/>
        <w:numPr>
          <w:ilvl w:val="0"/>
          <w:numId w:val="7"/>
        </w:numPr>
        <w:spacing w:after="120"/>
        <w:rPr>
          <w:rFonts w:eastAsia="Andale Sans UI"/>
          <w:kern w:val="1"/>
          <w:szCs w:val="24"/>
          <w:lang w:eastAsia="fa-IR" w:bidi="fa-IR"/>
        </w:rPr>
      </w:pPr>
      <w:r>
        <w:rPr>
          <w:rFonts w:eastAsia="Andale Sans UI"/>
          <w:kern w:val="1"/>
          <w:szCs w:val="24"/>
          <w:lang w:eastAsia="fa-IR" w:bidi="fa-IR"/>
        </w:rPr>
        <w:t>Organization and delivery of the public consultation process on draft Law on work practice to be finalized by the end of November</w:t>
      </w:r>
      <w:r w:rsidR="001475F6">
        <w:rPr>
          <w:rFonts w:eastAsia="Andale Sans UI"/>
          <w:kern w:val="1"/>
          <w:szCs w:val="24"/>
          <w:lang w:eastAsia="fa-IR" w:bidi="fa-IR"/>
        </w:rPr>
        <w:t>/middle December</w:t>
      </w:r>
      <w:r>
        <w:rPr>
          <w:rFonts w:eastAsia="Andale Sans UI"/>
          <w:kern w:val="1"/>
          <w:szCs w:val="24"/>
          <w:lang w:eastAsia="fa-IR" w:bidi="fa-IR"/>
        </w:rPr>
        <w:t xml:space="preserve"> 2021</w:t>
      </w:r>
    </w:p>
    <w:p w14:paraId="65215EE2" w14:textId="632C4BF8" w:rsidR="00AF59CD" w:rsidRPr="00AF59CD" w:rsidRDefault="00AF59CD" w:rsidP="00AF59CD">
      <w:pPr>
        <w:pStyle w:val="ListParagraph"/>
        <w:numPr>
          <w:ilvl w:val="0"/>
          <w:numId w:val="7"/>
        </w:numPr>
        <w:spacing w:after="120"/>
        <w:rPr>
          <w:rFonts w:eastAsia="Andale Sans UI"/>
          <w:kern w:val="1"/>
          <w:szCs w:val="24"/>
          <w:lang w:eastAsia="fa-IR" w:bidi="fa-IR"/>
        </w:rPr>
      </w:pPr>
      <w:r>
        <w:rPr>
          <w:rFonts w:eastAsia="Andale Sans UI"/>
          <w:kern w:val="1"/>
          <w:szCs w:val="24"/>
          <w:lang w:eastAsia="fa-IR" w:bidi="fa-IR"/>
        </w:rPr>
        <w:t>Develop final draft of Law on work practice based on all received comments, suggestions by the end of December 2021</w:t>
      </w:r>
    </w:p>
    <w:p w14:paraId="5FDE2EDA" w14:textId="77777777" w:rsidR="00AF59CD" w:rsidRPr="00470AEA" w:rsidRDefault="00AF59CD" w:rsidP="00470AEA">
      <w:pPr>
        <w:spacing w:after="120"/>
        <w:jc w:val="both"/>
        <w:rPr>
          <w:rFonts w:ascii="Times New Roman" w:hAnsi="Times New Roman" w:cs="Times New Roman"/>
          <w:color w:val="000000" w:themeColor="text1"/>
          <w:sz w:val="24"/>
          <w:szCs w:val="24"/>
        </w:rPr>
      </w:pPr>
    </w:p>
    <w:p w14:paraId="054AEFA7" w14:textId="01FC4ED3" w:rsidR="00470AEA" w:rsidRPr="00470AEA" w:rsidRDefault="00470AEA" w:rsidP="00054670">
      <w:pPr>
        <w:pStyle w:val="Heading2"/>
        <w:numPr>
          <w:ilvl w:val="0"/>
          <w:numId w:val="9"/>
        </w:numPr>
        <w:spacing w:before="0" w:after="120"/>
        <w:jc w:val="both"/>
        <w:rPr>
          <w:rFonts w:ascii="Times New Roman" w:hAnsi="Times New Roman" w:cs="Times New Roman"/>
          <w:color w:val="auto"/>
          <w:sz w:val="24"/>
          <w:szCs w:val="24"/>
          <w:u w:val="single"/>
          <w:lang w:val="en-US" w:bidi="ne-NP"/>
        </w:rPr>
      </w:pPr>
      <w:r w:rsidRPr="00470AEA">
        <w:rPr>
          <w:rFonts w:ascii="Times New Roman" w:hAnsi="Times New Roman" w:cs="Times New Roman"/>
          <w:color w:val="auto"/>
          <w:sz w:val="24"/>
          <w:szCs w:val="24"/>
          <w:u w:val="single"/>
          <w:lang w:val="en-US" w:bidi="ne-NP"/>
        </w:rPr>
        <w:lastRenderedPageBreak/>
        <w:t>Duration of the Assignment</w:t>
      </w:r>
      <w:r w:rsidR="00330814">
        <w:rPr>
          <w:rFonts w:ascii="Times New Roman" w:hAnsi="Times New Roman" w:cs="Times New Roman"/>
          <w:color w:val="auto"/>
          <w:sz w:val="24"/>
          <w:szCs w:val="24"/>
          <w:u w:val="single"/>
          <w:lang w:val="en-US" w:bidi="ne-NP"/>
        </w:rPr>
        <w:t xml:space="preserve"> </w:t>
      </w:r>
    </w:p>
    <w:p w14:paraId="36CBAD2E" w14:textId="1C0C0F87" w:rsidR="007E33BF" w:rsidRDefault="00470AEA" w:rsidP="00470AEA">
      <w:pPr>
        <w:spacing w:before="120" w:after="120"/>
        <w:jc w:val="both"/>
        <w:rPr>
          <w:rFonts w:ascii="Times New Roman" w:eastAsia="Times New Roman" w:hAnsi="Times New Roman" w:cs="Times New Roman"/>
          <w:sz w:val="24"/>
          <w:szCs w:val="24"/>
          <w:lang w:bidi="ne-NP"/>
        </w:rPr>
      </w:pPr>
      <w:r w:rsidRPr="00470AEA">
        <w:rPr>
          <w:rFonts w:ascii="Times New Roman" w:eastAsia="Times New Roman" w:hAnsi="Times New Roman" w:cs="Times New Roman"/>
          <w:sz w:val="24"/>
          <w:szCs w:val="24"/>
          <w:lang w:bidi="ne-NP"/>
        </w:rPr>
        <w:t>The contract shall cover period between 1</w:t>
      </w:r>
      <w:r w:rsidRPr="00470AEA">
        <w:rPr>
          <w:rFonts w:ascii="Times New Roman" w:eastAsia="Times New Roman" w:hAnsi="Times New Roman" w:cs="Times New Roman"/>
          <w:sz w:val="24"/>
          <w:szCs w:val="24"/>
          <w:vertAlign w:val="superscript"/>
          <w:lang w:bidi="ne-NP"/>
        </w:rPr>
        <w:t>st</w:t>
      </w:r>
      <w:r w:rsidRPr="00470AEA">
        <w:rPr>
          <w:rFonts w:ascii="Times New Roman" w:eastAsia="Times New Roman" w:hAnsi="Times New Roman" w:cs="Times New Roman"/>
          <w:sz w:val="24"/>
          <w:szCs w:val="24"/>
          <w:lang w:bidi="ne-NP"/>
        </w:rPr>
        <w:t xml:space="preserve"> </w:t>
      </w:r>
      <w:r w:rsidR="005451A1">
        <w:rPr>
          <w:rFonts w:ascii="Times New Roman" w:eastAsia="Times New Roman" w:hAnsi="Times New Roman" w:cs="Times New Roman"/>
          <w:sz w:val="24"/>
          <w:szCs w:val="24"/>
          <w:lang w:bidi="ne-NP"/>
        </w:rPr>
        <w:t>September</w:t>
      </w:r>
      <w:r w:rsidRPr="00470AEA">
        <w:rPr>
          <w:rFonts w:ascii="Times New Roman" w:eastAsia="Times New Roman" w:hAnsi="Times New Roman" w:cs="Times New Roman"/>
          <w:sz w:val="24"/>
          <w:szCs w:val="24"/>
          <w:lang w:bidi="ne-NP"/>
        </w:rPr>
        <w:t xml:space="preserve"> 202</w:t>
      </w:r>
      <w:r w:rsidR="005451A1">
        <w:rPr>
          <w:rFonts w:ascii="Times New Roman" w:eastAsia="Times New Roman" w:hAnsi="Times New Roman" w:cs="Times New Roman"/>
          <w:sz w:val="24"/>
          <w:szCs w:val="24"/>
          <w:lang w:bidi="ne-NP"/>
        </w:rPr>
        <w:t>1</w:t>
      </w:r>
      <w:r w:rsidRPr="00470AEA">
        <w:rPr>
          <w:rFonts w:ascii="Times New Roman" w:eastAsia="Times New Roman" w:hAnsi="Times New Roman" w:cs="Times New Roman"/>
          <w:sz w:val="24"/>
          <w:szCs w:val="24"/>
          <w:lang w:bidi="ne-NP"/>
        </w:rPr>
        <w:t xml:space="preserve"> and 31</w:t>
      </w:r>
      <w:r w:rsidRPr="00470AEA">
        <w:rPr>
          <w:rFonts w:ascii="Times New Roman" w:eastAsia="Times New Roman" w:hAnsi="Times New Roman" w:cs="Times New Roman"/>
          <w:sz w:val="24"/>
          <w:szCs w:val="24"/>
          <w:vertAlign w:val="superscript"/>
          <w:lang w:bidi="ne-NP"/>
        </w:rPr>
        <w:t>st</w:t>
      </w:r>
      <w:r w:rsidRPr="00470AEA">
        <w:rPr>
          <w:rFonts w:ascii="Times New Roman" w:eastAsia="Times New Roman" w:hAnsi="Times New Roman" w:cs="Times New Roman"/>
          <w:sz w:val="24"/>
          <w:szCs w:val="24"/>
          <w:lang w:bidi="ne-NP"/>
        </w:rPr>
        <w:t xml:space="preserve"> December 202</w:t>
      </w:r>
      <w:r w:rsidR="000529A6">
        <w:rPr>
          <w:rFonts w:ascii="Times New Roman" w:eastAsia="Times New Roman" w:hAnsi="Times New Roman" w:cs="Times New Roman"/>
          <w:sz w:val="24"/>
          <w:szCs w:val="24"/>
          <w:lang w:bidi="ne-NP"/>
        </w:rPr>
        <w:t>1</w:t>
      </w:r>
      <w:r w:rsidRPr="00470AEA">
        <w:rPr>
          <w:rFonts w:ascii="Times New Roman" w:eastAsia="Times New Roman" w:hAnsi="Times New Roman" w:cs="Times New Roman"/>
          <w:sz w:val="24"/>
          <w:szCs w:val="24"/>
          <w:lang w:bidi="ne-NP"/>
        </w:rPr>
        <w:t>.</w:t>
      </w:r>
      <w:r w:rsidR="00330814">
        <w:rPr>
          <w:rFonts w:ascii="Times New Roman" w:eastAsia="Times New Roman" w:hAnsi="Times New Roman" w:cs="Times New Roman"/>
          <w:sz w:val="24"/>
          <w:szCs w:val="24"/>
          <w:lang w:bidi="ne-NP"/>
        </w:rPr>
        <w:t xml:space="preserve"> For delivery of this assignment in total </w:t>
      </w:r>
      <w:r w:rsidR="008D3E1B">
        <w:rPr>
          <w:rFonts w:ascii="Times New Roman" w:eastAsia="Times New Roman" w:hAnsi="Times New Roman" w:cs="Times New Roman"/>
          <w:sz w:val="24"/>
          <w:szCs w:val="24"/>
          <w:lang w:bidi="ne-NP"/>
        </w:rPr>
        <w:t>30</w:t>
      </w:r>
      <w:r w:rsidR="00330814">
        <w:rPr>
          <w:rFonts w:ascii="Times New Roman" w:eastAsia="Times New Roman" w:hAnsi="Times New Roman" w:cs="Times New Roman"/>
          <w:sz w:val="24"/>
          <w:szCs w:val="24"/>
          <w:lang w:bidi="ne-NP"/>
        </w:rPr>
        <w:t xml:space="preserve"> days are located from the period September to December 2021 and it is output based contract.</w:t>
      </w:r>
    </w:p>
    <w:p w14:paraId="57090F30" w14:textId="4CE5360B" w:rsidR="007E33BF" w:rsidRPr="007E33BF" w:rsidRDefault="007E33BF" w:rsidP="00054670">
      <w:pPr>
        <w:pStyle w:val="Heading2"/>
        <w:numPr>
          <w:ilvl w:val="0"/>
          <w:numId w:val="9"/>
        </w:numPr>
        <w:spacing w:before="0" w:after="120"/>
        <w:jc w:val="both"/>
        <w:rPr>
          <w:rFonts w:ascii="Times New Roman" w:hAnsi="Times New Roman" w:cs="Times New Roman"/>
          <w:color w:val="auto"/>
          <w:sz w:val="24"/>
          <w:szCs w:val="24"/>
          <w:u w:val="single"/>
          <w:lang w:val="en-US" w:bidi="ne-NP"/>
        </w:rPr>
      </w:pPr>
      <w:r>
        <w:rPr>
          <w:rFonts w:ascii="Times New Roman" w:hAnsi="Times New Roman" w:cs="Times New Roman"/>
          <w:color w:val="auto"/>
          <w:sz w:val="24"/>
          <w:szCs w:val="24"/>
          <w:u w:val="single"/>
          <w:lang w:val="en-US" w:bidi="ne-NP"/>
        </w:rPr>
        <w:t>Payment schedule</w:t>
      </w:r>
    </w:p>
    <w:p w14:paraId="5C219C52" w14:textId="4F4BC6F8" w:rsidR="00470AEA" w:rsidRDefault="00330814" w:rsidP="00470AEA">
      <w:pPr>
        <w:spacing w:before="120" w:after="120"/>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Payment of first instalment: for the delivery of first two outputs (draft Law on work practice and presentation of the draft Law at WG for work practice</w:t>
      </w:r>
      <w:r w:rsidR="004E73AC">
        <w:rPr>
          <w:rFonts w:ascii="Times New Roman" w:eastAsia="Times New Roman" w:hAnsi="Times New Roman" w:cs="Times New Roman"/>
          <w:sz w:val="24"/>
          <w:szCs w:val="24"/>
          <w:lang w:bidi="ne-NP"/>
        </w:rPr>
        <w:t>)</w:t>
      </w:r>
      <w:r>
        <w:rPr>
          <w:rFonts w:ascii="Times New Roman" w:eastAsia="Times New Roman" w:hAnsi="Times New Roman" w:cs="Times New Roman"/>
          <w:sz w:val="24"/>
          <w:szCs w:val="24"/>
          <w:lang w:bidi="ne-NP"/>
        </w:rPr>
        <w:t xml:space="preserve"> it is envisaged that 50% of the total value of contract is transferred to selected expert</w:t>
      </w:r>
    </w:p>
    <w:p w14:paraId="1076D52D" w14:textId="383B19EB" w:rsidR="00470AEA" w:rsidRPr="00470AEA" w:rsidRDefault="00330814" w:rsidP="00470AEA">
      <w:pPr>
        <w:spacing w:before="120" w:after="120"/>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Payment of second </w:t>
      </w:r>
      <w:r w:rsidR="004E73AC">
        <w:rPr>
          <w:rFonts w:ascii="Times New Roman" w:eastAsia="Times New Roman" w:hAnsi="Times New Roman" w:cs="Times New Roman"/>
          <w:sz w:val="24"/>
          <w:szCs w:val="24"/>
          <w:lang w:bidi="ne-NP"/>
        </w:rPr>
        <w:t>installment</w:t>
      </w:r>
      <w:r>
        <w:rPr>
          <w:rFonts w:ascii="Times New Roman" w:eastAsia="Times New Roman" w:hAnsi="Times New Roman" w:cs="Times New Roman"/>
          <w:sz w:val="24"/>
          <w:szCs w:val="24"/>
          <w:lang w:bidi="ne-NP"/>
        </w:rPr>
        <w:t xml:space="preserve">: for the delivery of </w:t>
      </w:r>
      <w:r w:rsidR="004E73AC">
        <w:rPr>
          <w:rFonts w:ascii="Times New Roman" w:eastAsia="Times New Roman" w:hAnsi="Times New Roman" w:cs="Times New Roman"/>
          <w:sz w:val="24"/>
          <w:szCs w:val="24"/>
          <w:lang w:bidi="ne-NP"/>
        </w:rPr>
        <w:t xml:space="preserve">third and fourth output (organization and delivery of public consultation process on draft Law on work practice and development of final draft Law on work practice) it is </w:t>
      </w:r>
      <w:r w:rsidR="009E0710">
        <w:rPr>
          <w:rFonts w:ascii="Times New Roman" w:eastAsia="Times New Roman" w:hAnsi="Times New Roman" w:cs="Times New Roman"/>
          <w:sz w:val="24"/>
          <w:szCs w:val="24"/>
          <w:lang w:bidi="ne-NP"/>
        </w:rPr>
        <w:t>envisaged</w:t>
      </w:r>
      <w:r w:rsidR="004E73AC">
        <w:rPr>
          <w:rFonts w:ascii="Times New Roman" w:eastAsia="Times New Roman" w:hAnsi="Times New Roman" w:cs="Times New Roman"/>
          <w:sz w:val="24"/>
          <w:szCs w:val="24"/>
          <w:lang w:bidi="ne-NP"/>
        </w:rPr>
        <w:t xml:space="preserve"> that rest of the 50% of total value contract is transferred to selected expert.</w:t>
      </w:r>
    </w:p>
    <w:p w14:paraId="5F8BBBA7" w14:textId="77777777" w:rsidR="0068550B" w:rsidRPr="00470AEA" w:rsidRDefault="0068550B"/>
    <w:sectPr w:rsidR="0068550B" w:rsidRPr="00470AEA" w:rsidSect="00CB7D32">
      <w:footerReference w:type="default" r:id="rId7"/>
      <w:pgSz w:w="11906" w:h="16838"/>
      <w:pgMar w:top="900"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296B1" w14:textId="77777777" w:rsidR="00275FF2" w:rsidRDefault="00275FF2">
      <w:pPr>
        <w:spacing w:after="0" w:line="240" w:lineRule="auto"/>
      </w:pPr>
      <w:r>
        <w:separator/>
      </w:r>
    </w:p>
  </w:endnote>
  <w:endnote w:type="continuationSeparator" w:id="0">
    <w:p w14:paraId="159D4BDF" w14:textId="77777777" w:rsidR="00275FF2" w:rsidRDefault="0027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39DCDB97" w14:textId="6B1E1BEF" w:rsidR="001A304A" w:rsidRDefault="004E5E1A">
        <w:pPr>
          <w:pStyle w:val="Footer"/>
          <w:jc w:val="right"/>
        </w:pPr>
        <w:r>
          <w:fldChar w:fldCharType="begin"/>
        </w:r>
        <w:r>
          <w:instrText xml:space="preserve"> PAGE   \* MERGEFORMAT </w:instrText>
        </w:r>
        <w:r>
          <w:fldChar w:fldCharType="separate"/>
        </w:r>
        <w:r w:rsidR="00E535B2">
          <w:rPr>
            <w:noProof/>
          </w:rPr>
          <w:t>5</w:t>
        </w:r>
        <w:r>
          <w:rPr>
            <w:noProof/>
          </w:rPr>
          <w:fldChar w:fldCharType="end"/>
        </w:r>
      </w:p>
    </w:sdtContent>
  </w:sdt>
  <w:p w14:paraId="68E10B31" w14:textId="77777777" w:rsidR="001A304A" w:rsidRDefault="00E5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7739" w14:textId="77777777" w:rsidR="00275FF2" w:rsidRDefault="00275FF2">
      <w:pPr>
        <w:spacing w:after="0" w:line="240" w:lineRule="auto"/>
      </w:pPr>
      <w:r>
        <w:separator/>
      </w:r>
    </w:p>
  </w:footnote>
  <w:footnote w:type="continuationSeparator" w:id="0">
    <w:p w14:paraId="65A3F2E8" w14:textId="77777777" w:rsidR="00275FF2" w:rsidRDefault="0027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FCC"/>
    <w:multiLevelType w:val="hybridMultilevel"/>
    <w:tmpl w:val="090A38F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954"/>
    <w:multiLevelType w:val="hybridMultilevel"/>
    <w:tmpl w:val="02F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1C2D"/>
    <w:multiLevelType w:val="hybridMultilevel"/>
    <w:tmpl w:val="E716C81E"/>
    <w:lvl w:ilvl="0" w:tplc="C844822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04508"/>
    <w:multiLevelType w:val="hybridMultilevel"/>
    <w:tmpl w:val="086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F3"/>
    <w:multiLevelType w:val="hybridMultilevel"/>
    <w:tmpl w:val="EA70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A3EE7"/>
    <w:multiLevelType w:val="hybridMultilevel"/>
    <w:tmpl w:val="D1AC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05B65"/>
    <w:multiLevelType w:val="hybridMultilevel"/>
    <w:tmpl w:val="FE5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B385E"/>
    <w:multiLevelType w:val="hybridMultilevel"/>
    <w:tmpl w:val="35DA6F3C"/>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0B"/>
    <w:rsid w:val="0000113B"/>
    <w:rsid w:val="0001774A"/>
    <w:rsid w:val="000529A6"/>
    <w:rsid w:val="00054670"/>
    <w:rsid w:val="00071734"/>
    <w:rsid w:val="001205A7"/>
    <w:rsid w:val="00145614"/>
    <w:rsid w:val="001475F6"/>
    <w:rsid w:val="00173B2D"/>
    <w:rsid w:val="00275FF2"/>
    <w:rsid w:val="002C6C5F"/>
    <w:rsid w:val="002D0002"/>
    <w:rsid w:val="003147A9"/>
    <w:rsid w:val="00323991"/>
    <w:rsid w:val="00330814"/>
    <w:rsid w:val="00401D77"/>
    <w:rsid w:val="00470AEA"/>
    <w:rsid w:val="004E5E1A"/>
    <w:rsid w:val="004E73AC"/>
    <w:rsid w:val="00544185"/>
    <w:rsid w:val="005451A1"/>
    <w:rsid w:val="005700A5"/>
    <w:rsid w:val="005E7289"/>
    <w:rsid w:val="00605970"/>
    <w:rsid w:val="00641989"/>
    <w:rsid w:val="0068550B"/>
    <w:rsid w:val="00771036"/>
    <w:rsid w:val="00774BF7"/>
    <w:rsid w:val="007C0D70"/>
    <w:rsid w:val="007D4BEA"/>
    <w:rsid w:val="007E33BF"/>
    <w:rsid w:val="00816CFD"/>
    <w:rsid w:val="0082107E"/>
    <w:rsid w:val="008A5F04"/>
    <w:rsid w:val="008D3E1B"/>
    <w:rsid w:val="009E0710"/>
    <w:rsid w:val="00A5229A"/>
    <w:rsid w:val="00A95CA6"/>
    <w:rsid w:val="00AF59CD"/>
    <w:rsid w:val="00B953D1"/>
    <w:rsid w:val="00D56A13"/>
    <w:rsid w:val="00E535B2"/>
    <w:rsid w:val="00E6143A"/>
    <w:rsid w:val="00E63EA7"/>
    <w:rsid w:val="00E91BAB"/>
    <w:rsid w:val="00E95316"/>
    <w:rsid w:val="00ED7CF7"/>
    <w:rsid w:val="00F83928"/>
    <w:rsid w:val="00F83A8F"/>
    <w:rsid w:val="00FC561D"/>
    <w:rsid w:val="00FC65FC"/>
    <w:rsid w:val="00FE45F1"/>
    <w:rsid w:val="00FF32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61E5"/>
  <w15:chartTrackingRefBased/>
  <w15:docId w15:val="{60A54908-0A6A-AA4E-9F19-4C2945E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EA"/>
    <w:pPr>
      <w:spacing w:after="200" w:line="276" w:lineRule="auto"/>
    </w:pPr>
    <w:rPr>
      <w:rFonts w:ascii="Calibri" w:eastAsia="Calibri" w:hAnsi="Calibri" w:cs="Calibri"/>
      <w:sz w:val="22"/>
      <w:szCs w:val="22"/>
      <w:lang w:val="en-US"/>
    </w:rPr>
  </w:style>
  <w:style w:type="paragraph" w:styleId="Heading2">
    <w:name w:val="heading 2"/>
    <w:basedOn w:val="Normal"/>
    <w:next w:val="Normal"/>
    <w:link w:val="Heading2Char"/>
    <w:uiPriority w:val="9"/>
    <w:unhideWhenUsed/>
    <w:qFormat/>
    <w:rsid w:val="00470AEA"/>
    <w:pPr>
      <w:keepNext/>
      <w:keepLines/>
      <w:spacing w:before="200" w:after="0"/>
      <w:outlineLvl w:val="1"/>
    </w:pPr>
    <w:rPr>
      <w:rFonts w:asciiTheme="majorHAnsi" w:eastAsiaTheme="majorEastAsia" w:hAnsiTheme="majorHAnsi" w:cstheme="majorBidi"/>
      <w:b/>
      <w:bCs/>
      <w:color w:val="4472C4"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AEA"/>
    <w:rPr>
      <w:rFonts w:asciiTheme="majorHAnsi" w:eastAsiaTheme="majorEastAsia" w:hAnsiTheme="majorHAnsi" w:cstheme="majorBidi"/>
      <w:b/>
      <w:bCs/>
      <w:color w:val="4472C4" w:themeColor="accent1"/>
      <w:sz w:val="26"/>
      <w:szCs w:val="26"/>
      <w:lang w:val="sr-Cyrl-CS"/>
    </w:rPr>
  </w:style>
  <w:style w:type="paragraph" w:styleId="PlainText">
    <w:name w:val="Plain Text"/>
    <w:basedOn w:val="Normal"/>
    <w:link w:val="PlainTextChar"/>
    <w:rsid w:val="00470AEA"/>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470AEA"/>
    <w:rPr>
      <w:rFonts w:ascii="Courier New" w:eastAsia="Times New Roman" w:hAnsi="Courier New" w:cs="Courier New"/>
      <w:sz w:val="20"/>
      <w:szCs w:val="20"/>
      <w:lang w:val="sr-Latn-CS"/>
    </w:rPr>
  </w:style>
  <w:style w:type="paragraph" w:styleId="BodyText">
    <w:name w:val="Body Text"/>
    <w:basedOn w:val="Normal"/>
    <w:link w:val="BodyTextChar"/>
    <w:rsid w:val="00470AEA"/>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470AEA"/>
    <w:rPr>
      <w:rFonts w:ascii="Times New Roman" w:eastAsia="Times New Roman" w:hAnsi="Times New Roman" w:cs="Times New Roman"/>
      <w:noProof/>
      <w:szCs w:val="20"/>
      <w:lang w:val="en-US"/>
    </w:rPr>
  </w:style>
  <w:style w:type="paragraph" w:customStyle="1" w:styleId="Memoheading">
    <w:name w:val="Memo heading"/>
    <w:qFormat/>
    <w:rsid w:val="00470AEA"/>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470AEA"/>
    <w:pPr>
      <w:spacing w:after="0" w:line="240" w:lineRule="auto"/>
      <w:ind w:left="720"/>
      <w:contextualSpacing/>
      <w:jc w:val="both"/>
    </w:pPr>
    <w:rPr>
      <w:rFonts w:ascii="Times New Roman" w:hAnsi="Times New Roman" w:cs="Times New Roman"/>
      <w:sz w:val="24"/>
      <w:lang w:val="en-GB"/>
    </w:rPr>
  </w:style>
  <w:style w:type="paragraph" w:customStyle="1" w:styleId="BodyText1">
    <w:name w:val="Body Text1"/>
    <w:aliases w:val="OPM"/>
    <w:basedOn w:val="Normal"/>
    <w:rsid w:val="00470AEA"/>
    <w:pPr>
      <w:spacing w:after="240" w:line="240" w:lineRule="auto"/>
      <w:jc w:val="both"/>
    </w:pPr>
    <w:rPr>
      <w:rFonts w:ascii="Arial" w:eastAsia="Times New Roman" w:hAnsi="Arial" w:cs="Times New Roman"/>
      <w:szCs w:val="20"/>
      <w:lang w:val="en-GB"/>
    </w:rPr>
  </w:style>
  <w:style w:type="character" w:customStyle="1" w:styleId="ListParagraphChar">
    <w:name w:val="List Paragraph Char"/>
    <w:aliases w:val="List Paragraph1 Char"/>
    <w:link w:val="ListParagraph"/>
    <w:uiPriority w:val="34"/>
    <w:qFormat/>
    <w:locked/>
    <w:rsid w:val="00470AEA"/>
    <w:rPr>
      <w:rFonts w:ascii="Times New Roman" w:eastAsia="Calibri" w:hAnsi="Times New Roman" w:cs="Times New Roman"/>
      <w:szCs w:val="22"/>
      <w:lang w:val="en-GB"/>
    </w:rPr>
  </w:style>
  <w:style w:type="paragraph" w:styleId="Footer">
    <w:name w:val="footer"/>
    <w:basedOn w:val="Normal"/>
    <w:link w:val="FooterChar"/>
    <w:uiPriority w:val="99"/>
    <w:unhideWhenUsed/>
    <w:rsid w:val="004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EA"/>
    <w:rPr>
      <w:rFonts w:ascii="Calibri" w:eastAsia="Calibri" w:hAnsi="Calibri" w:cs="Calibri"/>
      <w:sz w:val="22"/>
      <w:szCs w:val="22"/>
      <w:lang w:val="en-US"/>
    </w:rPr>
  </w:style>
  <w:style w:type="paragraph" w:customStyle="1" w:styleId="Default">
    <w:name w:val="Default"/>
    <w:rsid w:val="00470AEA"/>
    <w:pPr>
      <w:suppressAutoHyphens/>
      <w:autoSpaceDE w:val="0"/>
    </w:pPr>
    <w:rPr>
      <w:rFonts w:ascii="Arial" w:eastAsia="MS Mincho" w:hAnsi="Arial" w:cs="Arial"/>
      <w:color w:val="000000"/>
      <w:lang w:val="en-US" w:eastAsia="ja-JP"/>
    </w:rPr>
  </w:style>
  <w:style w:type="table" w:styleId="TableGrid">
    <w:name w:val="Table Grid"/>
    <w:basedOn w:val="TableNormal"/>
    <w:uiPriority w:val="39"/>
    <w:rsid w:val="0033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Biljana Božović</cp:lastModifiedBy>
  <cp:revision>2</cp:revision>
  <dcterms:created xsi:type="dcterms:W3CDTF">2021-08-19T13:38:00Z</dcterms:created>
  <dcterms:modified xsi:type="dcterms:W3CDTF">2021-08-19T13:38:00Z</dcterms:modified>
</cp:coreProperties>
</file>