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744C41B" w14:textId="1665A7BF" w:rsidR="00944014" w:rsidRDefault="00944014" w:rsidP="00AA6E10">
      <w:pPr>
        <w:pageBreakBefore/>
      </w:pPr>
      <w:r>
        <w:rPr>
          <w:noProof/>
        </w:rPr>
        <w:drawing>
          <wp:anchor distT="0" distB="0" distL="114300" distR="114300" simplePos="0" relativeHeight="251673600" behindDoc="1" locked="0" layoutInCell="1" allowOverlap="1" wp14:anchorId="6F644247" wp14:editId="4EBB3C53">
            <wp:simplePos x="904875" y="904875"/>
            <wp:positionH relativeFrom="page">
              <wp:align>left</wp:align>
            </wp:positionH>
            <wp:positionV relativeFrom="page">
              <wp:align>top</wp:align>
            </wp:positionV>
            <wp:extent cx="7562088" cy="10692384"/>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rica7.jpg"/>
                    <pic:cNvPicPr/>
                  </pic:nvPicPr>
                  <pic:blipFill>
                    <a:blip r:embed="rId8">
                      <a:extLst>
                        <a:ext uri="{28A0092B-C50C-407E-A947-70E740481C1C}">
                          <a14:useLocalDpi xmlns:a14="http://schemas.microsoft.com/office/drawing/2010/main" val="0"/>
                        </a:ext>
                      </a:extLst>
                    </a:blip>
                    <a:stretch>
                      <a:fillRect/>
                    </a:stretch>
                  </pic:blipFill>
                  <pic:spPr>
                    <a:xfrm>
                      <a:off x="0" y="0"/>
                      <a:ext cx="7562088" cy="10692384"/>
                    </a:xfrm>
                    <a:prstGeom prst="rect">
                      <a:avLst/>
                    </a:prstGeom>
                  </pic:spPr>
                </pic:pic>
              </a:graphicData>
            </a:graphic>
            <wp14:sizeRelH relativeFrom="margin">
              <wp14:pctWidth>0</wp14:pctWidth>
            </wp14:sizeRelH>
            <wp14:sizeRelV relativeFrom="margin">
              <wp14:pctHeight>0</wp14:pctHeight>
            </wp14:sizeRelV>
          </wp:anchor>
        </w:drawing>
      </w:r>
      <w:r>
        <w:br w:type="page"/>
      </w:r>
    </w:p>
    <w:sdt>
      <w:sdtPr>
        <w:rPr>
          <w:color w:val="4F81BD" w:themeColor="accent1"/>
        </w:rPr>
        <w:id w:val="16431882"/>
        <w:docPartObj>
          <w:docPartGallery w:val="Cover Pages"/>
          <w:docPartUnique/>
        </w:docPartObj>
      </w:sdtPr>
      <w:sdtEndPr>
        <w:rPr>
          <w:b/>
          <w:color w:val="auto"/>
          <w:sz w:val="22"/>
          <w:szCs w:val="22"/>
        </w:rPr>
      </w:sdtEndPr>
      <w:sdtContent>
        <w:p w14:paraId="44676BA4" w14:textId="0EF1266F" w:rsidR="00807B64" w:rsidRPr="00E4614F" w:rsidRDefault="00C709F0" w:rsidP="00AA6E10">
          <w:pPr>
            <w:rPr>
              <w:rFonts w:ascii="Arial" w:eastAsiaTheme="majorEastAsia" w:hAnsi="Arial" w:cs="Arial"/>
              <w:color w:val="4F81BD" w:themeColor="accent1"/>
              <w:sz w:val="21"/>
              <w:szCs w:val="21"/>
            </w:rPr>
          </w:pPr>
          <w:sdt>
            <w:sdtPr>
              <w:rPr>
                <w:rFonts w:ascii="Arial" w:eastAsiaTheme="majorEastAsia" w:hAnsi="Arial" w:cs="Arial"/>
                <w:color w:val="4F81BD" w:themeColor="accent1"/>
                <w:sz w:val="21"/>
                <w:szCs w:val="21"/>
              </w:rPr>
              <w:alias w:val="Title"/>
              <w:id w:val="323398122"/>
              <w:dataBinding w:prefixMappings="xmlns:ns0='http://schemas.openxmlformats.org/package/2006/metadata/core-properties' xmlns:ns1='http://purl.org/dc/elements/1.1/'" w:xpath="/ns0:coreProperties[1]/ns1:title[1]" w:storeItemID="{6C3C8BC8-F283-45AE-878A-BAB7291924A1}"/>
              <w:text/>
            </w:sdtPr>
            <w:sdtEndPr/>
            <w:sdtContent>
              <w:r w:rsidR="0035356C" w:rsidRPr="00E4614F">
                <w:rPr>
                  <w:rFonts w:ascii="Arial" w:eastAsiaTheme="majorEastAsia" w:hAnsi="Arial" w:cs="Arial"/>
                  <w:color w:val="4F81BD" w:themeColor="accent1"/>
                  <w:sz w:val="21"/>
                  <w:szCs w:val="21"/>
                </w:rPr>
                <w:t>Praćenje socijalne uključenosti u Republici Srbiji – Indikatori kvaliteta života</w:t>
              </w:r>
            </w:sdtContent>
          </w:sdt>
        </w:p>
        <w:p w14:paraId="4E994A52" w14:textId="77777777" w:rsidR="00807B64" w:rsidRPr="00537FA9" w:rsidRDefault="00807B64" w:rsidP="00AA6E10">
          <w:pPr>
            <w:pStyle w:val="NoSpacing"/>
            <w:jc w:val="center"/>
            <w:rPr>
              <w:rFonts w:ascii="Arial" w:hAnsi="Arial" w:cs="Arial"/>
              <w:sz w:val="21"/>
              <w:szCs w:val="21"/>
            </w:rPr>
          </w:pPr>
        </w:p>
        <w:p w14:paraId="69C4FA29" w14:textId="40C4D5CA" w:rsidR="00807B64" w:rsidRPr="00537FA9" w:rsidRDefault="00EF17EE" w:rsidP="00AA6E10">
          <w:pPr>
            <w:pStyle w:val="NoSpacing"/>
            <w:tabs>
              <w:tab w:val="left" w:pos="705"/>
            </w:tabs>
            <w:rPr>
              <w:rFonts w:ascii="Arial" w:hAnsi="Arial" w:cs="Arial"/>
              <w:sz w:val="21"/>
              <w:szCs w:val="21"/>
            </w:rPr>
          </w:pPr>
          <w:r>
            <w:rPr>
              <w:rFonts w:ascii="Arial" w:hAnsi="Arial" w:cs="Arial"/>
              <w:sz w:val="21"/>
              <w:szCs w:val="21"/>
            </w:rPr>
            <w:tab/>
          </w:r>
        </w:p>
        <w:p w14:paraId="44BDF6F2" w14:textId="77777777" w:rsidR="00807B64" w:rsidRPr="00537FA9" w:rsidRDefault="00807B64" w:rsidP="00AA6E10">
          <w:pPr>
            <w:rPr>
              <w:rFonts w:ascii="Arial" w:hAnsi="Arial" w:cs="Arial"/>
              <w:b/>
              <w:sz w:val="21"/>
              <w:szCs w:val="21"/>
            </w:rPr>
          </w:pPr>
          <w:r w:rsidRPr="00537FA9">
            <w:rPr>
              <w:rFonts w:ascii="Arial" w:hAnsi="Arial" w:cs="Arial"/>
              <w:b/>
              <w:sz w:val="21"/>
              <w:szCs w:val="21"/>
            </w:rPr>
            <w:t>Izdavač:</w:t>
          </w:r>
        </w:p>
        <w:p w14:paraId="46B78C03" w14:textId="77777777" w:rsidR="00807B64" w:rsidRPr="00537FA9" w:rsidRDefault="00807B64" w:rsidP="00AA6E10">
          <w:pPr>
            <w:rPr>
              <w:rFonts w:ascii="Arial" w:hAnsi="Arial" w:cs="Arial"/>
              <w:sz w:val="21"/>
              <w:szCs w:val="21"/>
            </w:rPr>
          </w:pPr>
          <w:r w:rsidRPr="00537FA9">
            <w:rPr>
              <w:rFonts w:ascii="Arial" w:hAnsi="Arial" w:cs="Arial"/>
              <w:sz w:val="21"/>
              <w:szCs w:val="21"/>
            </w:rPr>
            <w:t xml:space="preserve">Tim za socijalno uklјučivanje i smanjenje siromaštva </w:t>
          </w:r>
        </w:p>
        <w:p w14:paraId="0A8330BA" w14:textId="77777777" w:rsidR="00807B64" w:rsidRPr="00537FA9" w:rsidRDefault="00807B64" w:rsidP="00AA6E10">
          <w:pPr>
            <w:rPr>
              <w:rFonts w:ascii="Arial" w:hAnsi="Arial" w:cs="Arial"/>
              <w:sz w:val="21"/>
              <w:szCs w:val="21"/>
            </w:rPr>
          </w:pPr>
          <w:r w:rsidRPr="00537FA9">
            <w:rPr>
              <w:rFonts w:ascii="Arial" w:hAnsi="Arial" w:cs="Arial"/>
              <w:sz w:val="21"/>
              <w:szCs w:val="21"/>
            </w:rPr>
            <w:t>Vlada Republike Srbije</w:t>
          </w:r>
        </w:p>
        <w:p w14:paraId="65F0F6AE" w14:textId="77777777" w:rsidR="00807B64" w:rsidRPr="00537FA9" w:rsidRDefault="00807B64" w:rsidP="00AA6E10">
          <w:pPr>
            <w:rPr>
              <w:rFonts w:ascii="Arial" w:hAnsi="Arial" w:cs="Arial"/>
              <w:sz w:val="21"/>
              <w:szCs w:val="21"/>
            </w:rPr>
          </w:pPr>
        </w:p>
        <w:p w14:paraId="1426CF9D" w14:textId="77777777" w:rsidR="00807B64" w:rsidRPr="006B4246" w:rsidRDefault="00807B64" w:rsidP="00AA6E10">
          <w:pPr>
            <w:rPr>
              <w:rFonts w:ascii="Arial" w:hAnsi="Arial" w:cs="Arial"/>
              <w:b/>
              <w:sz w:val="21"/>
              <w:szCs w:val="21"/>
            </w:rPr>
          </w:pPr>
          <w:r w:rsidRPr="006B4246">
            <w:rPr>
              <w:rFonts w:ascii="Arial" w:hAnsi="Arial" w:cs="Arial"/>
              <w:b/>
              <w:sz w:val="21"/>
              <w:szCs w:val="21"/>
            </w:rPr>
            <w:t>Autor:</w:t>
          </w:r>
        </w:p>
        <w:p w14:paraId="2FF7778D" w14:textId="77777777" w:rsidR="00807B64" w:rsidRPr="006B4246" w:rsidRDefault="0055071C" w:rsidP="00AA6E10">
          <w:pPr>
            <w:spacing w:after="240"/>
            <w:rPr>
              <w:rFonts w:ascii="Arial" w:hAnsi="Arial"/>
              <w:bCs/>
              <w:sz w:val="21"/>
              <w:szCs w:val="21"/>
            </w:rPr>
          </w:pPr>
          <w:r>
            <w:rPr>
              <w:rFonts w:ascii="Arial" w:hAnsi="Arial"/>
              <w:bCs/>
              <w:sz w:val="21"/>
              <w:szCs w:val="21"/>
            </w:rPr>
            <w:t>Aleksandra Galonja i Žarko Šunderić</w:t>
          </w:r>
        </w:p>
        <w:p w14:paraId="557AA130" w14:textId="77777777" w:rsidR="0035356C" w:rsidRPr="00537FA9" w:rsidRDefault="0035356C" w:rsidP="00AA6E10">
          <w:pPr>
            <w:rPr>
              <w:rFonts w:ascii="Arial" w:hAnsi="Arial" w:cs="Arial"/>
              <w:b/>
              <w:sz w:val="21"/>
              <w:szCs w:val="21"/>
            </w:rPr>
          </w:pPr>
          <w:r w:rsidRPr="00537FA9">
            <w:rPr>
              <w:rFonts w:ascii="Arial" w:hAnsi="Arial" w:cs="Arial"/>
              <w:b/>
              <w:sz w:val="21"/>
              <w:szCs w:val="21"/>
            </w:rPr>
            <w:t>Urednik:</w:t>
          </w:r>
        </w:p>
        <w:p w14:paraId="5C868CC5" w14:textId="1EE60D5A" w:rsidR="0035356C" w:rsidRPr="00537FA9" w:rsidRDefault="0035356C" w:rsidP="00AA6E10">
          <w:pPr>
            <w:rPr>
              <w:rFonts w:ascii="Arial" w:hAnsi="Arial" w:cs="Arial"/>
              <w:sz w:val="21"/>
              <w:szCs w:val="21"/>
            </w:rPr>
          </w:pPr>
          <w:r>
            <w:rPr>
              <w:rFonts w:ascii="Arial" w:hAnsi="Arial" w:cs="Arial"/>
              <w:sz w:val="21"/>
              <w:szCs w:val="21"/>
            </w:rPr>
            <w:t>Biljana Mladenović</w:t>
          </w:r>
        </w:p>
        <w:p w14:paraId="7710AAF0" w14:textId="77777777" w:rsidR="0035356C" w:rsidRDefault="0035356C" w:rsidP="00AA6E10">
          <w:pPr>
            <w:rPr>
              <w:rFonts w:ascii="Arial" w:hAnsi="Arial" w:cs="Arial"/>
              <w:b/>
              <w:sz w:val="21"/>
              <w:szCs w:val="21"/>
            </w:rPr>
          </w:pPr>
        </w:p>
        <w:p w14:paraId="43B23AEF" w14:textId="77777777" w:rsidR="00807B64" w:rsidRPr="00537FA9" w:rsidRDefault="00807B64" w:rsidP="00AA6E10">
          <w:pPr>
            <w:rPr>
              <w:rFonts w:ascii="Arial" w:hAnsi="Arial" w:cs="Arial"/>
              <w:b/>
              <w:sz w:val="21"/>
              <w:szCs w:val="21"/>
            </w:rPr>
          </w:pPr>
          <w:r w:rsidRPr="00537FA9">
            <w:rPr>
              <w:rFonts w:ascii="Arial" w:hAnsi="Arial" w:cs="Arial"/>
              <w:b/>
              <w:sz w:val="21"/>
              <w:szCs w:val="21"/>
            </w:rPr>
            <w:t xml:space="preserve">Dizajn i priprema: </w:t>
          </w:r>
        </w:p>
        <w:p w14:paraId="347BB255" w14:textId="50A6BFFB" w:rsidR="00807B64" w:rsidRPr="00537FA9" w:rsidRDefault="00B807C6" w:rsidP="00AA6E10">
          <w:pPr>
            <w:pStyle w:val="NoSpacing"/>
            <w:rPr>
              <w:rFonts w:ascii="Arial" w:hAnsi="Arial" w:cs="Arial"/>
              <w:sz w:val="21"/>
              <w:szCs w:val="21"/>
            </w:rPr>
          </w:pPr>
          <w:r w:rsidRPr="00B807C6">
            <w:rPr>
              <w:rFonts w:ascii="Arial" w:hAnsi="Arial" w:cs="Arial"/>
              <w:sz w:val="21"/>
              <w:szCs w:val="21"/>
            </w:rPr>
            <w:t>Dalibor Jovanović (prelom), Miloš Radulović (korice)</w:t>
          </w:r>
        </w:p>
        <w:p w14:paraId="08752719" w14:textId="77777777" w:rsidR="00807B64" w:rsidRPr="00537FA9" w:rsidRDefault="00807B64" w:rsidP="00AA6E10">
          <w:pPr>
            <w:pStyle w:val="NoSpacing"/>
            <w:rPr>
              <w:rFonts w:ascii="Arial" w:hAnsi="Arial" w:cs="Arial"/>
              <w:sz w:val="21"/>
              <w:szCs w:val="21"/>
            </w:rPr>
          </w:pPr>
        </w:p>
        <w:p w14:paraId="116990C0" w14:textId="77777777" w:rsidR="00807B64" w:rsidRPr="00537FA9" w:rsidRDefault="00807B64" w:rsidP="00AA6E10">
          <w:pPr>
            <w:pStyle w:val="NoSpacing"/>
            <w:jc w:val="center"/>
            <w:rPr>
              <w:rFonts w:ascii="Arial" w:hAnsi="Arial" w:cs="Arial"/>
              <w:sz w:val="21"/>
              <w:szCs w:val="21"/>
            </w:rPr>
          </w:pPr>
        </w:p>
        <w:p w14:paraId="19E2BEBD" w14:textId="77777777" w:rsidR="00807B64" w:rsidRPr="00537FA9" w:rsidRDefault="00807B64" w:rsidP="00AA6E10">
          <w:pPr>
            <w:rPr>
              <w:rFonts w:ascii="Arial" w:hAnsi="Arial" w:cs="Arial"/>
              <w:sz w:val="21"/>
              <w:szCs w:val="21"/>
            </w:rPr>
          </w:pPr>
        </w:p>
        <w:p w14:paraId="0D3874B9" w14:textId="77777777" w:rsidR="00807B64" w:rsidRPr="00537FA9" w:rsidRDefault="00807B64" w:rsidP="00AA6E10">
          <w:pPr>
            <w:rPr>
              <w:rFonts w:ascii="Arial" w:hAnsi="Arial" w:cs="Arial"/>
              <w:sz w:val="21"/>
              <w:szCs w:val="21"/>
            </w:rPr>
          </w:pPr>
        </w:p>
        <w:p w14:paraId="49E29D58" w14:textId="77777777" w:rsidR="00807B64" w:rsidRPr="00537FA9" w:rsidRDefault="00807B64" w:rsidP="00AA6E10">
          <w:pPr>
            <w:rPr>
              <w:rFonts w:ascii="Arial" w:hAnsi="Arial" w:cs="Arial"/>
              <w:sz w:val="21"/>
              <w:szCs w:val="21"/>
            </w:rPr>
          </w:pPr>
        </w:p>
        <w:p w14:paraId="15BB2565" w14:textId="77777777" w:rsidR="00807B64" w:rsidRPr="00537FA9" w:rsidRDefault="00807B64" w:rsidP="00AA6E10">
          <w:pPr>
            <w:rPr>
              <w:rFonts w:ascii="Arial" w:hAnsi="Arial" w:cs="Arial"/>
              <w:sz w:val="21"/>
              <w:szCs w:val="21"/>
            </w:rPr>
          </w:pPr>
        </w:p>
        <w:p w14:paraId="479640CC" w14:textId="77777777" w:rsidR="00807B64" w:rsidRPr="00537FA9" w:rsidRDefault="00807B64" w:rsidP="00AA6E10">
          <w:pPr>
            <w:rPr>
              <w:rFonts w:ascii="Arial" w:hAnsi="Arial" w:cs="Arial"/>
              <w:sz w:val="21"/>
              <w:szCs w:val="21"/>
            </w:rPr>
          </w:pPr>
        </w:p>
        <w:p w14:paraId="6A40B949" w14:textId="77777777" w:rsidR="00807B64" w:rsidRPr="00537FA9" w:rsidRDefault="00807B64" w:rsidP="00AA6E10">
          <w:pPr>
            <w:rPr>
              <w:rFonts w:ascii="Arial" w:hAnsi="Arial" w:cs="Arial"/>
              <w:sz w:val="21"/>
              <w:szCs w:val="21"/>
            </w:rPr>
          </w:pPr>
        </w:p>
        <w:p w14:paraId="501103EE" w14:textId="77777777" w:rsidR="00807B64" w:rsidRPr="00537FA9" w:rsidRDefault="00807B64" w:rsidP="00AA6E10">
          <w:pPr>
            <w:rPr>
              <w:rFonts w:ascii="Arial" w:hAnsi="Arial" w:cs="Arial"/>
              <w:sz w:val="21"/>
              <w:szCs w:val="21"/>
            </w:rPr>
          </w:pPr>
        </w:p>
        <w:p w14:paraId="37D09635" w14:textId="77777777" w:rsidR="00807B64" w:rsidRPr="00537FA9" w:rsidRDefault="00807B64" w:rsidP="00AA6E10">
          <w:pPr>
            <w:rPr>
              <w:rFonts w:ascii="Arial" w:hAnsi="Arial" w:cs="Arial"/>
              <w:sz w:val="21"/>
              <w:szCs w:val="21"/>
            </w:rPr>
          </w:pPr>
        </w:p>
        <w:p w14:paraId="581F3370" w14:textId="77777777" w:rsidR="00807B64" w:rsidRPr="00537FA9" w:rsidRDefault="00807B64" w:rsidP="00AA6E10">
          <w:pPr>
            <w:rPr>
              <w:rFonts w:ascii="Arial" w:hAnsi="Arial" w:cs="Arial"/>
              <w:sz w:val="21"/>
              <w:szCs w:val="21"/>
            </w:rPr>
          </w:pPr>
        </w:p>
        <w:p w14:paraId="400534C4" w14:textId="1978AE53" w:rsidR="00807B64" w:rsidRPr="00537FA9" w:rsidRDefault="002C73B0" w:rsidP="00AA6E10">
          <w:pPr>
            <w:rPr>
              <w:rFonts w:ascii="Arial" w:hAnsi="Arial" w:cs="Arial"/>
              <w:sz w:val="21"/>
              <w:szCs w:val="21"/>
            </w:rPr>
          </w:pPr>
          <w:r>
            <w:rPr>
              <w:rFonts w:ascii="Arial" w:hAnsi="Arial" w:cs="Arial"/>
              <w:sz w:val="21"/>
              <w:szCs w:val="21"/>
            </w:rPr>
            <w:tab/>
          </w:r>
        </w:p>
        <w:p w14:paraId="22C61E51" w14:textId="77777777" w:rsidR="00807B64" w:rsidRPr="00537FA9" w:rsidRDefault="00807B64" w:rsidP="00AA6E10">
          <w:pPr>
            <w:rPr>
              <w:rFonts w:ascii="Arial" w:hAnsi="Arial" w:cs="Arial"/>
              <w:sz w:val="21"/>
              <w:szCs w:val="21"/>
            </w:rPr>
          </w:pPr>
        </w:p>
        <w:p w14:paraId="2585DE79" w14:textId="77777777" w:rsidR="00807B64" w:rsidRPr="00537FA9" w:rsidRDefault="00807B64" w:rsidP="00AA6E10">
          <w:pPr>
            <w:rPr>
              <w:rFonts w:ascii="Arial" w:hAnsi="Arial" w:cs="Arial"/>
              <w:sz w:val="21"/>
              <w:szCs w:val="21"/>
            </w:rPr>
          </w:pPr>
        </w:p>
        <w:p w14:paraId="1BB481A8" w14:textId="77777777" w:rsidR="00807B64" w:rsidRPr="00537FA9" w:rsidRDefault="00807B64" w:rsidP="00AA6E10">
          <w:pPr>
            <w:rPr>
              <w:rFonts w:ascii="Arial" w:hAnsi="Arial" w:cs="Arial"/>
              <w:sz w:val="21"/>
              <w:szCs w:val="21"/>
            </w:rPr>
          </w:pPr>
        </w:p>
        <w:p w14:paraId="76DEB842" w14:textId="77777777" w:rsidR="00807B64" w:rsidRPr="00537FA9" w:rsidRDefault="00807B64" w:rsidP="00AA6E10">
          <w:pPr>
            <w:rPr>
              <w:rFonts w:ascii="Arial" w:hAnsi="Arial" w:cs="Arial"/>
              <w:sz w:val="21"/>
              <w:szCs w:val="21"/>
            </w:rPr>
          </w:pPr>
        </w:p>
        <w:p w14:paraId="594FBEF3" w14:textId="77777777" w:rsidR="00807B64" w:rsidRPr="00537FA9" w:rsidRDefault="00807B64" w:rsidP="00AA6E10">
          <w:pPr>
            <w:rPr>
              <w:rFonts w:ascii="Arial" w:hAnsi="Arial" w:cs="Arial"/>
              <w:sz w:val="21"/>
              <w:szCs w:val="21"/>
            </w:rPr>
          </w:pPr>
        </w:p>
        <w:p w14:paraId="16D0D8D7" w14:textId="276EA8D6" w:rsidR="00807B64" w:rsidRDefault="00807B64" w:rsidP="00AA6E10">
          <w:pPr>
            <w:rPr>
              <w:rFonts w:ascii="Arial" w:hAnsi="Arial" w:cs="Arial"/>
              <w:sz w:val="21"/>
              <w:szCs w:val="21"/>
            </w:rPr>
          </w:pPr>
        </w:p>
        <w:p w14:paraId="5B4FD6CF" w14:textId="03BA8085" w:rsidR="009E29F4" w:rsidRDefault="009E29F4" w:rsidP="00AA6E10">
          <w:pPr>
            <w:rPr>
              <w:rFonts w:ascii="Arial" w:hAnsi="Arial" w:cs="Arial"/>
              <w:sz w:val="21"/>
              <w:szCs w:val="21"/>
            </w:rPr>
          </w:pPr>
        </w:p>
        <w:p w14:paraId="24E10DB7" w14:textId="6C7D65FF" w:rsidR="009E29F4" w:rsidRDefault="002C73B0" w:rsidP="00AA6E10">
          <w:pPr>
            <w:rPr>
              <w:rFonts w:ascii="Arial" w:hAnsi="Arial" w:cs="Arial"/>
              <w:sz w:val="21"/>
              <w:szCs w:val="21"/>
            </w:rPr>
          </w:pPr>
          <w:r>
            <w:rPr>
              <w:rFonts w:ascii="Arial" w:hAnsi="Arial" w:cs="Arial"/>
              <w:sz w:val="21"/>
              <w:szCs w:val="21"/>
            </w:rPr>
            <w:tab/>
          </w:r>
        </w:p>
        <w:p w14:paraId="5E03185F" w14:textId="77777777" w:rsidR="00150836" w:rsidRDefault="00150836" w:rsidP="00AA6E10">
          <w:pPr>
            <w:rPr>
              <w:rFonts w:ascii="Arial" w:hAnsi="Arial" w:cs="Arial"/>
              <w:sz w:val="21"/>
              <w:szCs w:val="21"/>
            </w:rPr>
          </w:pPr>
        </w:p>
        <w:p w14:paraId="37CADDA3" w14:textId="77777777" w:rsidR="00150836" w:rsidRDefault="00150836" w:rsidP="00794A5C">
          <w:pPr>
            <w:ind w:right="20"/>
            <w:rPr>
              <w:rFonts w:ascii="Arial" w:hAnsi="Arial" w:cs="Arial"/>
              <w:sz w:val="21"/>
              <w:szCs w:val="21"/>
            </w:rPr>
          </w:pPr>
        </w:p>
        <w:p w14:paraId="3B43DD96" w14:textId="5494F6D9" w:rsidR="003423F1" w:rsidRDefault="003423F1" w:rsidP="00CD5A38">
          <w:pPr>
            <w:ind w:left="-90"/>
            <w:rPr>
              <w:rFonts w:ascii="Arial" w:hAnsi="Arial" w:cs="Arial"/>
              <w:sz w:val="21"/>
              <w:szCs w:val="21"/>
            </w:rPr>
          </w:pPr>
        </w:p>
        <w:p w14:paraId="31EFF86E" w14:textId="7BC0D977" w:rsidR="00150836" w:rsidRDefault="002C73B0" w:rsidP="00306365">
          <w:pPr>
            <w:tabs>
              <w:tab w:val="left" w:pos="720"/>
              <w:tab w:val="left" w:pos="1489"/>
            </w:tabs>
            <w:rPr>
              <w:rFonts w:ascii="Arial" w:hAnsi="Arial" w:cs="Arial"/>
              <w:sz w:val="21"/>
              <w:szCs w:val="21"/>
            </w:rPr>
          </w:pPr>
          <w:r>
            <w:rPr>
              <w:rFonts w:ascii="Arial" w:hAnsi="Arial" w:cs="Arial"/>
              <w:sz w:val="21"/>
              <w:szCs w:val="21"/>
            </w:rPr>
            <w:tab/>
          </w:r>
          <w:r w:rsidR="00306365">
            <w:rPr>
              <w:rFonts w:ascii="Arial" w:hAnsi="Arial" w:cs="Arial"/>
              <w:sz w:val="21"/>
              <w:szCs w:val="21"/>
            </w:rPr>
            <w:tab/>
          </w:r>
        </w:p>
        <w:p w14:paraId="651B600F" w14:textId="4175673A" w:rsidR="00807B64" w:rsidRPr="00537FA9" w:rsidRDefault="001A065E" w:rsidP="00CD5A38">
          <w:pPr>
            <w:ind w:left="-90"/>
            <w:rPr>
              <w:rFonts w:ascii="Arial" w:hAnsi="Arial" w:cs="Arial"/>
              <w:sz w:val="21"/>
              <w:szCs w:val="21"/>
            </w:rPr>
          </w:pPr>
          <w:r w:rsidRPr="00537FA9">
            <w:rPr>
              <w:rFonts w:ascii="Arial" w:hAnsi="Arial" w:cs="Arial"/>
              <w:noProof/>
              <w:sz w:val="21"/>
              <w:szCs w:val="21"/>
            </w:rPr>
            <w:drawing>
              <wp:anchor distT="0" distB="0" distL="114300" distR="114300" simplePos="0" relativeHeight="251667456" behindDoc="1" locked="0" layoutInCell="1" allowOverlap="1" wp14:anchorId="1C07495C" wp14:editId="7BF6DCBA">
                <wp:simplePos x="0" y="0"/>
                <wp:positionH relativeFrom="column">
                  <wp:posOffset>-95250</wp:posOffset>
                </wp:positionH>
                <wp:positionV relativeFrom="paragraph">
                  <wp:posOffset>154940</wp:posOffset>
                </wp:positionV>
                <wp:extent cx="452755" cy="673735"/>
                <wp:effectExtent l="0" t="0" r="4445" b="0"/>
                <wp:wrapThrough wrapText="bothSides">
                  <wp:wrapPolygon edited="0">
                    <wp:start x="0" y="0"/>
                    <wp:lineTo x="0" y="20765"/>
                    <wp:lineTo x="20903" y="20765"/>
                    <wp:lineTo x="2090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755" cy="67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319FE" w14:textId="77777777" w:rsidR="003813AD" w:rsidRDefault="003813AD" w:rsidP="00794A5C">
          <w:pPr>
            <w:tabs>
              <w:tab w:val="left" w:pos="6075"/>
            </w:tabs>
            <w:ind w:right="110"/>
            <w:rPr>
              <w:rFonts w:ascii="Arial" w:hAnsi="Arial" w:cs="Arial"/>
              <w:sz w:val="21"/>
              <w:szCs w:val="21"/>
            </w:rPr>
          </w:pPr>
        </w:p>
        <w:p w14:paraId="67184D00" w14:textId="0979A758" w:rsidR="00807B64" w:rsidRPr="00537FA9" w:rsidRDefault="00422BDE" w:rsidP="00794A5C">
          <w:pPr>
            <w:tabs>
              <w:tab w:val="left" w:pos="6075"/>
            </w:tabs>
            <w:ind w:right="110"/>
            <w:rPr>
              <w:rFonts w:ascii="Arial" w:hAnsi="Arial"/>
              <w:bCs/>
              <w:sz w:val="21"/>
              <w:szCs w:val="21"/>
            </w:rPr>
          </w:pPr>
          <w:bookmarkStart w:id="0" w:name="_GoBack"/>
          <w:r>
            <w:rPr>
              <w:rFonts w:ascii="Arial" w:hAnsi="Arial"/>
              <w:bCs/>
              <w:noProof/>
              <w:sz w:val="21"/>
              <w:szCs w:val="21"/>
            </w:rPr>
            <mc:AlternateContent>
              <mc:Choice Requires="wpg">
                <w:drawing>
                  <wp:anchor distT="0" distB="0" distL="114300" distR="114300" simplePos="0" relativeHeight="251672576" behindDoc="0" locked="0" layoutInCell="1" allowOverlap="1" wp14:anchorId="1B158275" wp14:editId="5C18EAA4">
                    <wp:simplePos x="0" y="0"/>
                    <wp:positionH relativeFrom="column">
                      <wp:posOffset>0</wp:posOffset>
                    </wp:positionH>
                    <wp:positionV relativeFrom="paragraph">
                      <wp:posOffset>48260</wp:posOffset>
                    </wp:positionV>
                    <wp:extent cx="5942330" cy="1462405"/>
                    <wp:effectExtent l="0" t="0" r="1270" b="4445"/>
                    <wp:wrapNone/>
                    <wp:docPr id="3" name="Group 3"/>
                    <wp:cNvGraphicFramePr/>
                    <a:graphic xmlns:a="http://schemas.openxmlformats.org/drawingml/2006/main">
                      <a:graphicData uri="http://schemas.microsoft.com/office/word/2010/wordprocessingGroup">
                        <wpg:wgp>
                          <wpg:cNvGrpSpPr/>
                          <wpg:grpSpPr>
                            <a:xfrm>
                              <a:off x="0" y="0"/>
                              <a:ext cx="5942330" cy="1462405"/>
                              <a:chOff x="0" y="0"/>
                              <a:chExt cx="5942330" cy="1462405"/>
                            </a:xfrm>
                          </wpg:grpSpPr>
                          <pic:pic xmlns:pic="http://schemas.openxmlformats.org/drawingml/2006/picture">
                            <pic:nvPicPr>
                              <pic:cNvPr id="11" name="Picture 11" descr="TIM_colour0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3000" y="9525"/>
                                <a:ext cx="1929130" cy="420370"/>
                              </a:xfrm>
                              <a:prstGeom prst="rect">
                                <a:avLst/>
                              </a:prstGeom>
                              <a:noFill/>
                              <a:ln>
                                <a:noFill/>
                              </a:ln>
                            </pic:spPr>
                          </pic:pic>
                          <pic:pic xmlns:pic="http://schemas.openxmlformats.org/drawingml/2006/picture">
                            <pic:nvPicPr>
                              <pic:cNvPr id="13" name="Picture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171825" y="114300"/>
                                <a:ext cx="1069340" cy="283210"/>
                              </a:xfrm>
                              <a:prstGeom prst="rect">
                                <a:avLst/>
                              </a:prstGeom>
                            </pic:spPr>
                          </pic:pic>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24350" y="0"/>
                                <a:ext cx="1617980" cy="484505"/>
                              </a:xfrm>
                              <a:prstGeom prst="rect">
                                <a:avLst/>
                              </a:prstGeom>
                            </pic:spPr>
                          </pic:pic>
                          <pic:pic xmlns:pic="http://schemas.openxmlformats.org/drawingml/2006/picture">
                            <pic:nvPicPr>
                              <pic:cNvPr id="14" name="Picture 14" descr="Description: Description: Untitled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04850"/>
                                <a:ext cx="2037715" cy="757555"/>
                              </a:xfrm>
                              <a:prstGeom prst="rect">
                                <a:avLst/>
                              </a:prstGeom>
                              <a:noFill/>
                              <a:ln>
                                <a:noFill/>
                              </a:ln>
                            </pic:spPr>
                          </pic:pic>
                        </wpg:wgp>
                      </a:graphicData>
                    </a:graphic>
                  </wp:anchor>
                </w:drawing>
              </mc:Choice>
              <mc:Fallback>
                <w:pict>
                  <v:group w14:anchorId="33878274" id="Group 3" o:spid="_x0000_s1026" style="position:absolute;margin-left:0;margin-top:3.8pt;width:467.9pt;height:115.15pt;z-index:251672576" coordsize="59423,1462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TIM_colour01" style="position:absolute;left:11430;top:95;width:19291;height:4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azPy/AAAA2wAAAA8AAABkcnMvZG93bnJldi54bWxET02LwjAQvQv7H8Is7M2m9bBK1ygiKgue&#10;rHofmtm22ExqE2389xtB8DaP9znzZTCtuFPvGssKsiQFQVxa3XCl4HTcjmcgnEfW2FomBQ9ysFx8&#10;jOaYazvwge6Fr0QMYZejgtr7LpfSlTUZdIntiCP3Z3uDPsK+krrHIYabVk7S9FsabDg21NjRuqby&#10;UtyMAr/aFY/NOXRNOsg2u172axumSn19htUPCE/Bv8Uv96+O8zN4/hIPkI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Gsz8vwAAANsAAAAPAAAAAAAAAAAAAAAAAJ8CAABk&#10;cnMvZG93bnJldi54bWxQSwUGAAAAAAQABAD3AAAAiwMAAAAA&#10;">
                      <v:imagedata r:id="rId14" o:title="TIM_colour01"/>
                      <v:path arrowok="t"/>
                    </v:shape>
                    <v:shape id="Picture 13" o:spid="_x0000_s1028" type="#_x0000_t75" style="position:absolute;left:31718;top:1143;width:10693;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LBsK/AAAA2wAAAA8AAABkcnMvZG93bnJldi54bWxET91qwjAUvh/4DuEI3oyZTmGMzijWoXg3&#10;/HmAQ3LWljYnJUltfXsjDHZ3Pr7fs9qMthU38qF2rOB9noEg1s7UXCq4XvZvnyBCRDbYOiYFdwqw&#10;WU9eVpgbN/CJbudYihTCIUcFVYxdLmXQFVkMc9cRJ+7XeYsxQV9K43FI4baViyz7kBZrTg0VdrSr&#10;SDfn3io4/HTXBuPwjZlztnktNBa9Vmo2HbdfICKN8V/85z6aNH8Jz1/SAXL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ywbCvwAAANsAAAAPAAAAAAAAAAAAAAAAAJ8CAABk&#10;cnMvZG93bnJldi54bWxQSwUGAAAAAAQABAD3AAAAiwMAAAAA&#10;">
                      <v:imagedata r:id="rId15" o:title=""/>
                      <v:path arrowok="t"/>
                    </v:shape>
                    <v:shape id="Picture 12" o:spid="_x0000_s1029" type="#_x0000_t75" style="position:absolute;left:43243;width:16180;height:4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y42/AAAA2wAAAA8AAABkcnMvZG93bnJldi54bWxET0trAjEQvhf8D2GE3mpWKVJWo4goerLU&#10;B16Hzbi7uJmEJGr8941Q6G0+vudM58l04k4+tJYVDAcFCOLK6pZrBcfD+uMLRIjIGjvLpOBJAeaz&#10;3tsUS20f/EP3faxFDuFQooImRldKGaqGDIaBdcSZu1hvMGboa6k9PnK46eSoKMbSYMu5oUFHy4aq&#10;6/5mFCSHZnvzq/On21SbXTLr78XxpNR7Py0mICKl+C/+c291nj+C1y/5ADn7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wsuNvwAAANsAAAAPAAAAAAAAAAAAAAAAAJ8CAABk&#10;cnMvZG93bnJldi54bWxQSwUGAAAAAAQABAD3AAAAiwMAAAAA&#10;">
                      <v:imagedata r:id="rId16" o:title=""/>
                      <v:path arrowok="t"/>
                    </v:shape>
                    <v:shape id="Picture 14" o:spid="_x0000_s1030" type="#_x0000_t75" alt="Description: Description: Untitled1" style="position:absolute;top:7048;width:20377;height:7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N6fEAAAA2wAAAA8AAABkcnMvZG93bnJldi54bWxEj0FLAzEQhe+C/yGM4EXarFKk3TYtIoge&#10;6sG2hx6HzXSz7WayJNM2/nsjCN5meG/e92axyr5XF4qpC2zgcVyBIm6C7bg1sNu+jaagkiBb7AOT&#10;gW9KsFre3iywtuHKX3TZSKtKCKcaDTiRodY6NY48pnEYiIt2CNGjlDW22ka8lnDf66eqetYeOy4E&#10;hwO9OmpOm7MvXMqfWR/l4d0d1tP9fjeL7izG3N/llzkooSz/5r/rD1vqT+D3lzK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KN6fEAAAA2wAAAA8AAAAAAAAAAAAAAAAA&#10;nwIAAGRycy9kb3ducmV2LnhtbFBLBQYAAAAABAAEAPcAAACQAwAAAAA=&#10;">
                      <v:imagedata r:id="rId17" o:title=" Untitled1"/>
                      <v:path arrowok="t"/>
                    </v:shape>
                  </v:group>
                </w:pict>
              </mc:Fallback>
            </mc:AlternateContent>
          </w:r>
          <w:bookmarkEnd w:id="0"/>
          <w:r w:rsidR="00807B64" w:rsidRPr="00537FA9">
            <w:rPr>
              <w:rFonts w:ascii="Arial" w:hAnsi="Arial"/>
              <w:bCs/>
              <w:sz w:val="21"/>
              <w:szCs w:val="21"/>
            </w:rPr>
            <w:t>Vlada</w:t>
          </w:r>
          <w:r w:rsidR="00CD5A38">
            <w:rPr>
              <w:rFonts w:ascii="Arial" w:hAnsi="Arial"/>
              <w:bCs/>
              <w:sz w:val="21"/>
              <w:szCs w:val="21"/>
            </w:rPr>
            <w:tab/>
          </w:r>
        </w:p>
        <w:p w14:paraId="2A4EDBFB" w14:textId="5CD3897D" w:rsidR="00807B64" w:rsidRPr="00537FA9" w:rsidRDefault="00807B64" w:rsidP="00794A5C">
          <w:pPr>
            <w:tabs>
              <w:tab w:val="left" w:pos="4500"/>
              <w:tab w:val="left" w:pos="5400"/>
              <w:tab w:val="left" w:pos="7230"/>
              <w:tab w:val="right" w:pos="8315"/>
            </w:tabs>
            <w:ind w:right="-70"/>
            <w:rPr>
              <w:rFonts w:ascii="Arial" w:hAnsi="Arial"/>
              <w:bCs/>
              <w:sz w:val="21"/>
              <w:szCs w:val="21"/>
            </w:rPr>
          </w:pPr>
          <w:r w:rsidRPr="00537FA9">
            <w:rPr>
              <w:rFonts w:ascii="Arial" w:hAnsi="Arial"/>
              <w:bCs/>
              <w:sz w:val="21"/>
              <w:szCs w:val="21"/>
            </w:rPr>
            <w:t xml:space="preserve">Republike </w:t>
          </w:r>
          <w:r w:rsidR="007742BF">
            <w:rPr>
              <w:rFonts w:ascii="Arial" w:hAnsi="Arial"/>
              <w:bCs/>
              <w:sz w:val="21"/>
              <w:szCs w:val="21"/>
            </w:rPr>
            <w:tab/>
          </w:r>
          <w:r w:rsidR="00CD5A38">
            <w:rPr>
              <w:rFonts w:ascii="Arial" w:hAnsi="Arial"/>
              <w:bCs/>
              <w:sz w:val="21"/>
              <w:szCs w:val="21"/>
            </w:rPr>
            <w:tab/>
          </w:r>
          <w:r w:rsidR="00CD5A38">
            <w:rPr>
              <w:rFonts w:ascii="Arial" w:hAnsi="Arial"/>
              <w:bCs/>
              <w:sz w:val="21"/>
              <w:szCs w:val="21"/>
            </w:rPr>
            <w:tab/>
          </w:r>
          <w:r w:rsidR="00CD5A38">
            <w:rPr>
              <w:rFonts w:ascii="Arial" w:hAnsi="Arial"/>
              <w:bCs/>
              <w:sz w:val="21"/>
              <w:szCs w:val="21"/>
            </w:rPr>
            <w:tab/>
          </w:r>
          <w:r w:rsidR="00CD5A38">
            <w:rPr>
              <w:rFonts w:ascii="Arial" w:hAnsi="Arial"/>
              <w:bCs/>
              <w:sz w:val="21"/>
              <w:szCs w:val="21"/>
            </w:rPr>
            <w:tab/>
          </w:r>
        </w:p>
        <w:p w14:paraId="2E5A0400" w14:textId="04447B27" w:rsidR="00807B64" w:rsidRPr="00537FA9" w:rsidRDefault="00150836" w:rsidP="00794A5C">
          <w:pPr>
            <w:tabs>
              <w:tab w:val="left" w:pos="5220"/>
              <w:tab w:val="left" w:pos="7830"/>
            </w:tabs>
            <w:rPr>
              <w:rFonts w:ascii="Arial" w:hAnsi="Arial"/>
              <w:bCs/>
              <w:sz w:val="21"/>
              <w:szCs w:val="21"/>
            </w:rPr>
          </w:pPr>
          <w:r>
            <w:rPr>
              <w:rFonts w:ascii="Arial" w:hAnsi="Arial"/>
              <w:bCs/>
              <w:sz w:val="21"/>
              <w:szCs w:val="21"/>
            </w:rPr>
            <w:t>Srbi</w:t>
          </w:r>
          <w:r w:rsidR="002C73B0">
            <w:rPr>
              <w:rFonts w:ascii="Arial" w:hAnsi="Arial"/>
              <w:bCs/>
              <w:sz w:val="21"/>
              <w:szCs w:val="21"/>
            </w:rPr>
            <w:t>je</w:t>
          </w:r>
          <w:r w:rsidR="003423F1">
            <w:rPr>
              <w:rFonts w:ascii="Arial" w:hAnsi="Arial"/>
              <w:bCs/>
              <w:sz w:val="21"/>
              <w:szCs w:val="21"/>
            </w:rPr>
            <w:tab/>
          </w:r>
          <w:r w:rsidR="003423F1">
            <w:rPr>
              <w:rFonts w:ascii="Arial" w:hAnsi="Arial"/>
              <w:bCs/>
              <w:sz w:val="21"/>
              <w:szCs w:val="21"/>
            </w:rPr>
            <w:tab/>
          </w:r>
          <w:r>
            <w:rPr>
              <w:rFonts w:ascii="Arial" w:hAnsi="Arial"/>
              <w:bCs/>
              <w:sz w:val="21"/>
              <w:szCs w:val="21"/>
            </w:rPr>
            <w:tab/>
          </w:r>
        </w:p>
        <w:p w14:paraId="2C028A8A" w14:textId="29D51B3E" w:rsidR="00807B64" w:rsidRPr="00537FA9" w:rsidRDefault="00807B64" w:rsidP="002C73B0">
          <w:pPr>
            <w:spacing w:after="240"/>
            <w:rPr>
              <w:rFonts w:ascii="Arial" w:hAnsi="Arial" w:cs="Arial"/>
              <w:b/>
              <w:color w:val="000000"/>
              <w:sz w:val="18"/>
              <w:szCs w:val="18"/>
              <w:shd w:val="clear" w:color="auto" w:fill="FFFFFF"/>
            </w:rPr>
          </w:pPr>
        </w:p>
        <w:p w14:paraId="7DA371D0" w14:textId="718D8571" w:rsidR="00AA6E10" w:rsidRDefault="00807B64" w:rsidP="003813AD">
          <w:pPr>
            <w:spacing w:after="240"/>
            <w:ind w:left="3600" w:right="-70"/>
            <w:rPr>
              <w:rFonts w:ascii="Arial" w:hAnsi="Arial"/>
              <w:sz w:val="21"/>
              <w:szCs w:val="21"/>
            </w:rPr>
          </w:pPr>
          <w:r w:rsidRPr="0035356C">
            <w:rPr>
              <w:rFonts w:ascii="Arial" w:hAnsi="Arial" w:cs="Arial"/>
              <w:b/>
              <w:color w:val="000000"/>
              <w:sz w:val="21"/>
              <w:szCs w:val="21"/>
              <w:shd w:val="clear" w:color="auto" w:fill="FFFFFF"/>
            </w:rPr>
            <w:t>PODRŠKA:</w:t>
          </w:r>
          <w:r w:rsidRPr="0035356C">
            <w:rPr>
              <w:rFonts w:ascii="Arial" w:hAnsi="Arial" w:cs="Arial"/>
              <w:color w:val="000000"/>
              <w:sz w:val="21"/>
              <w:szCs w:val="21"/>
              <w:shd w:val="clear" w:color="auto" w:fill="FFFFFF"/>
            </w:rPr>
            <w:t xml:space="preserve"> </w:t>
          </w:r>
          <w:r w:rsidRPr="0035356C">
            <w:rPr>
              <w:rFonts w:ascii="Arial" w:hAnsi="Arial"/>
              <w:sz w:val="21"/>
              <w:szCs w:val="21"/>
            </w:rPr>
            <w:t>Izrada publikacije omogućena je sredstvima Švajcarske agencije za razvoj i saradnju u okviru projekta „Podrška unapr</w:t>
          </w:r>
          <w:r w:rsidR="00AA6E10">
            <w:rPr>
              <w:rFonts w:ascii="Arial" w:hAnsi="Arial"/>
              <w:sz w:val="21"/>
              <w:szCs w:val="21"/>
            </w:rPr>
            <w:t>e</w:t>
          </w:r>
          <w:r w:rsidRPr="0035356C">
            <w:rPr>
              <w:rFonts w:ascii="Arial" w:hAnsi="Arial"/>
              <w:sz w:val="21"/>
              <w:szCs w:val="21"/>
            </w:rPr>
            <w:t>đenju procesa socijalnog uključivanja u Republici Srbiji”.</w:t>
          </w:r>
        </w:p>
        <w:p w14:paraId="1E36BB07" w14:textId="77777777" w:rsidR="00CD5A38" w:rsidRDefault="00CD5A38" w:rsidP="00306365">
          <w:pPr>
            <w:rPr>
              <w:rFonts w:ascii="Arial" w:hAnsi="Arial"/>
              <w:sz w:val="21"/>
              <w:szCs w:val="21"/>
            </w:rPr>
          </w:pPr>
        </w:p>
        <w:p w14:paraId="48E0565C" w14:textId="00EFAC3F" w:rsidR="002C19B3" w:rsidRPr="00150836" w:rsidRDefault="00751963" w:rsidP="003813AD">
          <w:pPr>
            <w:rPr>
              <w:rFonts w:ascii="Arial" w:hAnsi="Arial"/>
              <w:sz w:val="21"/>
              <w:szCs w:val="21"/>
            </w:rPr>
            <w:sectPr w:rsidR="002C19B3" w:rsidRPr="00150836" w:rsidSect="00306365">
              <w:footerReference w:type="default" r:id="rId18"/>
              <w:pgSz w:w="11900" w:h="16840" w:code="9"/>
              <w:pgMar w:top="1440" w:right="1440" w:bottom="1008" w:left="1440" w:header="706" w:footer="706" w:gutter="0"/>
              <w:pgNumType w:start="0"/>
              <w:cols w:space="708"/>
              <w:titlePg/>
              <w:docGrid w:linePitch="360"/>
            </w:sectPr>
          </w:pPr>
          <w:r w:rsidRPr="00751963">
            <w:rPr>
              <w:rFonts w:ascii="Arial" w:hAnsi="Arial"/>
              <w:b/>
              <w:sz w:val="21"/>
              <w:szCs w:val="21"/>
            </w:rPr>
            <w:t>NAPOMENA:</w:t>
          </w:r>
          <w:r w:rsidRPr="00751963">
            <w:rPr>
              <w:rFonts w:ascii="Arial" w:hAnsi="Arial"/>
              <w:sz w:val="21"/>
              <w:szCs w:val="21"/>
            </w:rPr>
            <w:t xml:space="preserve"> Ova publikacija ne predstavlja zvanič</w:t>
          </w:r>
          <w:r w:rsidR="00794A5C">
            <w:rPr>
              <w:rFonts w:ascii="Arial" w:hAnsi="Arial"/>
              <w:sz w:val="21"/>
              <w:szCs w:val="21"/>
            </w:rPr>
            <w:t xml:space="preserve">an stav Vlade Republike Srbije. </w:t>
          </w:r>
          <w:r w:rsidRPr="00751963">
            <w:rPr>
              <w:rFonts w:ascii="Arial" w:hAnsi="Arial"/>
              <w:sz w:val="21"/>
              <w:szCs w:val="21"/>
            </w:rPr>
            <w:t>Svi pojmovi upotrebljeni u publikaciji u muškom gramatičkom rodu obuhvataju muški i ženski rod lica na koja se odnose.</w:t>
          </w:r>
          <w:r w:rsidR="00433C5D">
            <w:rPr>
              <w:rFonts w:ascii="Arial" w:hAnsi="Arial"/>
              <w:sz w:val="21"/>
              <w:szCs w:val="21"/>
            </w:rPr>
            <w:tab/>
          </w:r>
        </w:p>
        <w:p w14:paraId="4A0761A8" w14:textId="6509CE98" w:rsidR="00626343" w:rsidRPr="00537FA9" w:rsidRDefault="00C709F0" w:rsidP="002B2D2A">
          <w:pPr>
            <w:rPr>
              <w:b/>
              <w:sz w:val="22"/>
              <w:szCs w:val="22"/>
            </w:rPr>
          </w:pPr>
        </w:p>
      </w:sdtContent>
    </w:sdt>
    <w:sdt>
      <w:sdtPr>
        <w:rPr>
          <w:rFonts w:ascii="Times New Roman" w:eastAsiaTheme="minorEastAsia" w:hAnsi="Times New Roman" w:cs="Times New Roman"/>
          <w:b w:val="0"/>
          <w:bCs w:val="0"/>
          <w:color w:val="auto"/>
          <w:szCs w:val="24"/>
        </w:rPr>
        <w:id w:val="36831525"/>
        <w:docPartObj>
          <w:docPartGallery w:val="Table of Contents"/>
          <w:docPartUnique/>
        </w:docPartObj>
      </w:sdtPr>
      <w:sdtEndPr/>
      <w:sdtContent>
        <w:p w14:paraId="183A44C6" w14:textId="77777777" w:rsidR="00E83A44" w:rsidRPr="007B4403" w:rsidRDefault="00E83A44" w:rsidP="00CD5A38">
          <w:pPr>
            <w:pStyle w:val="Heading1"/>
          </w:pPr>
          <w:r w:rsidRPr="007B4403">
            <w:t>SADRŽAJ</w:t>
          </w:r>
        </w:p>
        <w:p w14:paraId="0E36BC0E" w14:textId="50B5F5E2" w:rsidR="007A1C96" w:rsidRPr="0075665C" w:rsidRDefault="007A1C96" w:rsidP="00E83A44">
          <w:pPr>
            <w:rPr>
              <w:lang w:val="sr-Latn-RS"/>
            </w:rPr>
          </w:pPr>
        </w:p>
        <w:p w14:paraId="095D70A8" w14:textId="77777777" w:rsidR="001A0417" w:rsidRPr="00537FA9" w:rsidRDefault="002400AE">
          <w:pPr>
            <w:pStyle w:val="TOC1"/>
            <w:tabs>
              <w:tab w:val="left" w:pos="480"/>
              <w:tab w:val="right" w:leader="dot" w:pos="9350"/>
            </w:tabs>
            <w:rPr>
              <w:rFonts w:ascii="Arial" w:hAnsi="Arial" w:cs="Arial"/>
              <w:noProof/>
              <w:sz w:val="21"/>
              <w:szCs w:val="21"/>
            </w:rPr>
          </w:pPr>
          <w:r w:rsidRPr="00537FA9">
            <w:fldChar w:fldCharType="begin"/>
          </w:r>
          <w:r w:rsidR="00E83A44" w:rsidRPr="00537FA9">
            <w:instrText xml:space="preserve"> TOC \o "1-3" \h \z \u </w:instrText>
          </w:r>
          <w:r w:rsidRPr="00537FA9">
            <w:fldChar w:fldCharType="separate"/>
          </w:r>
          <w:hyperlink w:anchor="_Toc482733786" w:history="1">
            <w:r w:rsidR="001A0417" w:rsidRPr="00537FA9">
              <w:rPr>
                <w:rStyle w:val="Hyperlink"/>
                <w:rFonts w:ascii="Arial" w:hAnsi="Arial" w:cs="Arial"/>
                <w:noProof/>
                <w:sz w:val="21"/>
                <w:szCs w:val="21"/>
              </w:rPr>
              <w:t>1.</w:t>
            </w:r>
            <w:r w:rsidR="001A0417" w:rsidRPr="00537FA9">
              <w:rPr>
                <w:rFonts w:ascii="Arial" w:hAnsi="Arial" w:cs="Arial"/>
                <w:noProof/>
                <w:sz w:val="21"/>
                <w:szCs w:val="21"/>
              </w:rPr>
              <w:tab/>
            </w:r>
            <w:r w:rsidR="001A0417" w:rsidRPr="00537FA9">
              <w:rPr>
                <w:rStyle w:val="Hyperlink"/>
                <w:rFonts w:ascii="Arial" w:hAnsi="Arial" w:cs="Arial"/>
                <w:noProof/>
                <w:sz w:val="21"/>
                <w:szCs w:val="21"/>
              </w:rPr>
              <w:t>SKRAĆENICE</w:t>
            </w:r>
            <w:r w:rsidR="001A0417" w:rsidRPr="00537FA9">
              <w:rPr>
                <w:rFonts w:ascii="Arial" w:hAnsi="Arial" w:cs="Arial"/>
                <w:noProof/>
                <w:webHidden/>
                <w:sz w:val="21"/>
                <w:szCs w:val="21"/>
              </w:rPr>
              <w:tab/>
            </w:r>
            <w:r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_Toc482733786 \h </w:instrText>
            </w:r>
            <w:r w:rsidRPr="00537FA9">
              <w:rPr>
                <w:rFonts w:ascii="Arial" w:hAnsi="Arial" w:cs="Arial"/>
                <w:noProof/>
                <w:webHidden/>
                <w:sz w:val="21"/>
                <w:szCs w:val="21"/>
              </w:rPr>
            </w:r>
            <w:r w:rsidRPr="00537FA9">
              <w:rPr>
                <w:rFonts w:ascii="Arial" w:hAnsi="Arial" w:cs="Arial"/>
                <w:noProof/>
                <w:webHidden/>
                <w:sz w:val="21"/>
                <w:szCs w:val="21"/>
              </w:rPr>
              <w:fldChar w:fldCharType="separate"/>
            </w:r>
            <w:r w:rsidR="0057274D">
              <w:rPr>
                <w:rFonts w:ascii="Arial" w:hAnsi="Arial" w:cs="Arial"/>
                <w:noProof/>
                <w:webHidden/>
                <w:sz w:val="21"/>
                <w:szCs w:val="21"/>
              </w:rPr>
              <w:t>2</w:t>
            </w:r>
            <w:r w:rsidRPr="00537FA9">
              <w:rPr>
                <w:rFonts w:ascii="Arial" w:hAnsi="Arial" w:cs="Arial"/>
                <w:noProof/>
                <w:webHidden/>
                <w:sz w:val="21"/>
                <w:szCs w:val="21"/>
              </w:rPr>
              <w:fldChar w:fldCharType="end"/>
            </w:r>
          </w:hyperlink>
        </w:p>
        <w:p w14:paraId="60B78963" w14:textId="77777777" w:rsidR="001A0417" w:rsidRPr="00537FA9" w:rsidRDefault="00C709F0">
          <w:pPr>
            <w:pStyle w:val="TOC1"/>
            <w:tabs>
              <w:tab w:val="left" w:pos="480"/>
              <w:tab w:val="right" w:leader="dot" w:pos="9350"/>
            </w:tabs>
            <w:rPr>
              <w:rFonts w:ascii="Arial" w:hAnsi="Arial" w:cs="Arial"/>
              <w:noProof/>
              <w:sz w:val="21"/>
              <w:szCs w:val="21"/>
            </w:rPr>
          </w:pPr>
          <w:hyperlink w:anchor="_Toc482733787" w:history="1">
            <w:r w:rsidR="001A0417" w:rsidRPr="00537FA9">
              <w:rPr>
                <w:rStyle w:val="Hyperlink"/>
                <w:rFonts w:ascii="Arial" w:hAnsi="Arial" w:cs="Arial"/>
                <w:noProof/>
                <w:sz w:val="21"/>
                <w:szCs w:val="21"/>
              </w:rPr>
              <w:t>2.</w:t>
            </w:r>
            <w:r w:rsidR="001A0417" w:rsidRPr="00537FA9">
              <w:rPr>
                <w:rFonts w:ascii="Arial" w:hAnsi="Arial" w:cs="Arial"/>
                <w:noProof/>
                <w:sz w:val="21"/>
                <w:szCs w:val="21"/>
              </w:rPr>
              <w:tab/>
            </w:r>
            <w:r w:rsidR="001A0417" w:rsidRPr="00537FA9">
              <w:rPr>
                <w:rStyle w:val="Hyperlink"/>
                <w:rFonts w:ascii="Arial" w:hAnsi="Arial" w:cs="Arial"/>
                <w:noProof/>
                <w:sz w:val="21"/>
                <w:szCs w:val="21"/>
              </w:rPr>
              <w:t>POKAZATELJI KVALITETA ŽIVOTA</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_Toc482733787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3</w:t>
            </w:r>
            <w:r w:rsidR="002400AE" w:rsidRPr="00537FA9">
              <w:rPr>
                <w:rFonts w:ascii="Arial" w:hAnsi="Arial" w:cs="Arial"/>
                <w:noProof/>
                <w:webHidden/>
                <w:sz w:val="21"/>
                <w:szCs w:val="21"/>
              </w:rPr>
              <w:fldChar w:fldCharType="end"/>
            </w:r>
          </w:hyperlink>
        </w:p>
        <w:p w14:paraId="7C1E892E" w14:textId="77777777" w:rsidR="001A0417" w:rsidRPr="00537FA9" w:rsidRDefault="00C709F0">
          <w:pPr>
            <w:pStyle w:val="TOC2"/>
            <w:tabs>
              <w:tab w:val="left" w:pos="880"/>
              <w:tab w:val="right" w:leader="dot" w:pos="9350"/>
            </w:tabs>
            <w:rPr>
              <w:rFonts w:ascii="Arial" w:hAnsi="Arial" w:cs="Arial"/>
              <w:noProof/>
              <w:sz w:val="21"/>
              <w:szCs w:val="21"/>
            </w:rPr>
          </w:pPr>
          <w:hyperlink w:anchor="_Toc482733788" w:history="1">
            <w:r w:rsidR="001A0417" w:rsidRPr="00537FA9">
              <w:rPr>
                <w:rStyle w:val="Hyperlink"/>
                <w:rFonts w:ascii="Arial" w:hAnsi="Arial" w:cs="Arial"/>
                <w:noProof/>
                <w:sz w:val="21"/>
                <w:szCs w:val="21"/>
              </w:rPr>
              <w:t>2.1.</w:t>
            </w:r>
            <w:r w:rsidR="001A0417" w:rsidRPr="00537FA9">
              <w:rPr>
                <w:rFonts w:ascii="Arial" w:hAnsi="Arial" w:cs="Arial"/>
                <w:noProof/>
                <w:sz w:val="21"/>
                <w:szCs w:val="21"/>
              </w:rPr>
              <w:tab/>
            </w:r>
            <w:r w:rsidR="001A0417" w:rsidRPr="00537FA9">
              <w:rPr>
                <w:rStyle w:val="Hyperlink"/>
                <w:rFonts w:ascii="Arial" w:hAnsi="Arial" w:cs="Arial"/>
                <w:noProof/>
                <w:sz w:val="21"/>
                <w:szCs w:val="21"/>
              </w:rPr>
              <w:t>Kvalitet života – značaj i definicija</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_Toc482733788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3</w:t>
            </w:r>
            <w:r w:rsidR="002400AE" w:rsidRPr="00537FA9">
              <w:rPr>
                <w:rFonts w:ascii="Arial" w:hAnsi="Arial" w:cs="Arial"/>
                <w:noProof/>
                <w:webHidden/>
                <w:sz w:val="21"/>
                <w:szCs w:val="21"/>
              </w:rPr>
              <w:fldChar w:fldCharType="end"/>
            </w:r>
          </w:hyperlink>
        </w:p>
        <w:p w14:paraId="3A81B155" w14:textId="77777777" w:rsidR="001A0417" w:rsidRPr="00537FA9" w:rsidRDefault="00C709F0">
          <w:pPr>
            <w:pStyle w:val="TOC2"/>
            <w:tabs>
              <w:tab w:val="left" w:pos="880"/>
              <w:tab w:val="right" w:leader="dot" w:pos="9350"/>
            </w:tabs>
            <w:rPr>
              <w:rFonts w:ascii="Arial" w:hAnsi="Arial" w:cs="Arial"/>
              <w:noProof/>
              <w:sz w:val="21"/>
              <w:szCs w:val="21"/>
            </w:rPr>
          </w:pPr>
          <w:hyperlink w:anchor="_Toc482733789" w:history="1">
            <w:r w:rsidR="001A0417" w:rsidRPr="00537FA9">
              <w:rPr>
                <w:rStyle w:val="Hyperlink"/>
                <w:rFonts w:ascii="Arial" w:hAnsi="Arial" w:cs="Arial"/>
                <w:noProof/>
                <w:sz w:val="21"/>
                <w:szCs w:val="21"/>
              </w:rPr>
              <w:t>2.2.</w:t>
            </w:r>
            <w:r w:rsidR="001A0417" w:rsidRPr="00537FA9">
              <w:rPr>
                <w:rFonts w:ascii="Arial" w:hAnsi="Arial" w:cs="Arial"/>
                <w:noProof/>
                <w:sz w:val="21"/>
                <w:szCs w:val="21"/>
              </w:rPr>
              <w:tab/>
            </w:r>
            <w:r w:rsidR="001A0417" w:rsidRPr="00537FA9">
              <w:rPr>
                <w:rStyle w:val="Hyperlink"/>
                <w:rFonts w:ascii="Arial" w:hAnsi="Arial" w:cs="Arial"/>
                <w:noProof/>
                <w:sz w:val="21"/>
                <w:szCs w:val="21"/>
              </w:rPr>
              <w:t>Predlog indikatora za Srbiju</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_Toc482733789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4</w:t>
            </w:r>
            <w:r w:rsidR="002400AE" w:rsidRPr="00537FA9">
              <w:rPr>
                <w:rFonts w:ascii="Arial" w:hAnsi="Arial" w:cs="Arial"/>
                <w:noProof/>
                <w:webHidden/>
                <w:sz w:val="21"/>
                <w:szCs w:val="21"/>
              </w:rPr>
              <w:fldChar w:fldCharType="end"/>
            </w:r>
          </w:hyperlink>
        </w:p>
        <w:p w14:paraId="1C7CDB07" w14:textId="77777777" w:rsidR="001A0417" w:rsidRPr="00537FA9" w:rsidRDefault="00C709F0">
          <w:pPr>
            <w:pStyle w:val="TOC3"/>
            <w:tabs>
              <w:tab w:val="left" w:pos="1320"/>
              <w:tab w:val="right" w:leader="dot" w:pos="9350"/>
            </w:tabs>
            <w:rPr>
              <w:rFonts w:ascii="Arial" w:hAnsi="Arial" w:cs="Arial"/>
              <w:noProof/>
              <w:sz w:val="21"/>
              <w:szCs w:val="21"/>
            </w:rPr>
          </w:pPr>
          <w:hyperlink w:anchor="_Toc482733790" w:history="1">
            <w:r w:rsidR="001A0417" w:rsidRPr="00537FA9">
              <w:rPr>
                <w:rStyle w:val="Hyperlink"/>
                <w:rFonts w:ascii="Arial" w:hAnsi="Arial" w:cs="Arial"/>
                <w:noProof/>
                <w:sz w:val="21"/>
                <w:szCs w:val="21"/>
              </w:rPr>
              <w:t>2.2.1.</w:t>
            </w:r>
            <w:r w:rsidR="001A0417" w:rsidRPr="00537FA9">
              <w:rPr>
                <w:rFonts w:ascii="Arial" w:hAnsi="Arial" w:cs="Arial"/>
                <w:noProof/>
                <w:sz w:val="21"/>
                <w:szCs w:val="21"/>
              </w:rPr>
              <w:tab/>
            </w:r>
            <w:r w:rsidR="001A0417" w:rsidRPr="00537FA9">
              <w:rPr>
                <w:rStyle w:val="Hyperlink"/>
                <w:rFonts w:ascii="Arial" w:hAnsi="Arial" w:cs="Arial"/>
                <w:noProof/>
                <w:sz w:val="21"/>
                <w:szCs w:val="21"/>
              </w:rPr>
              <w:t>Dimenzija: Materijalni uslovi života</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_Toc482733790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4</w:t>
            </w:r>
            <w:r w:rsidR="002400AE" w:rsidRPr="00537FA9">
              <w:rPr>
                <w:rFonts w:ascii="Arial" w:hAnsi="Arial" w:cs="Arial"/>
                <w:noProof/>
                <w:webHidden/>
                <w:sz w:val="21"/>
                <w:szCs w:val="21"/>
              </w:rPr>
              <w:fldChar w:fldCharType="end"/>
            </w:r>
          </w:hyperlink>
        </w:p>
        <w:p w14:paraId="7CEB6A84" w14:textId="77777777" w:rsidR="001A0417" w:rsidRPr="00537FA9" w:rsidRDefault="00C709F0">
          <w:pPr>
            <w:pStyle w:val="TOC3"/>
            <w:tabs>
              <w:tab w:val="left" w:pos="1320"/>
              <w:tab w:val="right" w:leader="dot" w:pos="9350"/>
            </w:tabs>
            <w:rPr>
              <w:rFonts w:ascii="Arial" w:hAnsi="Arial" w:cs="Arial"/>
              <w:noProof/>
              <w:sz w:val="21"/>
              <w:szCs w:val="21"/>
            </w:rPr>
          </w:pPr>
          <w:hyperlink w:anchor="_Toc482733791" w:history="1">
            <w:r w:rsidR="001A0417" w:rsidRPr="00537FA9">
              <w:rPr>
                <w:rStyle w:val="Hyperlink"/>
                <w:rFonts w:ascii="Arial" w:hAnsi="Arial" w:cs="Arial"/>
                <w:noProof/>
                <w:sz w:val="21"/>
                <w:szCs w:val="21"/>
              </w:rPr>
              <w:t>2.2.2.</w:t>
            </w:r>
            <w:r w:rsidR="001A0417" w:rsidRPr="00537FA9">
              <w:rPr>
                <w:rFonts w:ascii="Arial" w:hAnsi="Arial" w:cs="Arial"/>
                <w:noProof/>
                <w:sz w:val="21"/>
                <w:szCs w:val="21"/>
              </w:rPr>
              <w:tab/>
            </w:r>
            <w:r w:rsidR="001A0417" w:rsidRPr="00537FA9">
              <w:rPr>
                <w:rStyle w:val="Hyperlink"/>
                <w:rFonts w:ascii="Arial" w:hAnsi="Arial" w:cs="Arial"/>
                <w:noProof/>
                <w:sz w:val="21"/>
                <w:szCs w:val="21"/>
              </w:rPr>
              <w:t>Dimenzija: Zaposlenost</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_Toc482733791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7</w:t>
            </w:r>
            <w:r w:rsidR="002400AE" w:rsidRPr="00537FA9">
              <w:rPr>
                <w:rFonts w:ascii="Arial" w:hAnsi="Arial" w:cs="Arial"/>
                <w:noProof/>
                <w:webHidden/>
                <w:sz w:val="21"/>
                <w:szCs w:val="21"/>
              </w:rPr>
              <w:fldChar w:fldCharType="end"/>
            </w:r>
          </w:hyperlink>
        </w:p>
        <w:p w14:paraId="6E623506" w14:textId="77777777" w:rsidR="001A0417" w:rsidRPr="00537FA9" w:rsidRDefault="00C709F0">
          <w:pPr>
            <w:pStyle w:val="TOC3"/>
            <w:tabs>
              <w:tab w:val="left" w:pos="1320"/>
              <w:tab w:val="right" w:leader="dot" w:pos="9350"/>
            </w:tabs>
            <w:rPr>
              <w:rFonts w:ascii="Arial" w:hAnsi="Arial" w:cs="Arial"/>
              <w:noProof/>
              <w:sz w:val="21"/>
              <w:szCs w:val="21"/>
            </w:rPr>
          </w:pPr>
          <w:hyperlink w:anchor="_Toc482733792" w:history="1">
            <w:r w:rsidR="001A0417" w:rsidRPr="00537FA9">
              <w:rPr>
                <w:rStyle w:val="Hyperlink"/>
                <w:rFonts w:ascii="Arial" w:hAnsi="Arial" w:cs="Arial"/>
                <w:noProof/>
                <w:sz w:val="21"/>
                <w:szCs w:val="21"/>
              </w:rPr>
              <w:t>2.2.3.</w:t>
            </w:r>
            <w:r w:rsidR="001A0417" w:rsidRPr="00537FA9">
              <w:rPr>
                <w:rFonts w:ascii="Arial" w:hAnsi="Arial" w:cs="Arial"/>
                <w:noProof/>
                <w:sz w:val="21"/>
                <w:szCs w:val="21"/>
              </w:rPr>
              <w:tab/>
            </w:r>
            <w:r w:rsidR="001A0417" w:rsidRPr="00537FA9">
              <w:rPr>
                <w:rStyle w:val="Hyperlink"/>
                <w:rFonts w:ascii="Arial" w:hAnsi="Arial" w:cs="Arial"/>
                <w:noProof/>
                <w:sz w:val="21"/>
                <w:szCs w:val="21"/>
              </w:rPr>
              <w:t>Dimenzija: Zdravlje</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_Toc482733792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9</w:t>
            </w:r>
            <w:r w:rsidR="002400AE" w:rsidRPr="00537FA9">
              <w:rPr>
                <w:rFonts w:ascii="Arial" w:hAnsi="Arial" w:cs="Arial"/>
                <w:noProof/>
                <w:webHidden/>
                <w:sz w:val="21"/>
                <w:szCs w:val="21"/>
              </w:rPr>
              <w:fldChar w:fldCharType="end"/>
            </w:r>
          </w:hyperlink>
        </w:p>
        <w:p w14:paraId="489916BF" w14:textId="77777777" w:rsidR="001A0417" w:rsidRPr="00537FA9" w:rsidRDefault="00C709F0">
          <w:pPr>
            <w:pStyle w:val="TOC3"/>
            <w:tabs>
              <w:tab w:val="left" w:pos="1320"/>
              <w:tab w:val="right" w:leader="dot" w:pos="9350"/>
            </w:tabs>
            <w:rPr>
              <w:rFonts w:ascii="Arial" w:hAnsi="Arial" w:cs="Arial"/>
              <w:noProof/>
              <w:sz w:val="21"/>
              <w:szCs w:val="21"/>
            </w:rPr>
          </w:pPr>
          <w:hyperlink w:anchor="_Toc482733793" w:history="1">
            <w:r w:rsidR="001A0417" w:rsidRPr="00537FA9">
              <w:rPr>
                <w:rStyle w:val="Hyperlink"/>
                <w:rFonts w:ascii="Arial" w:hAnsi="Arial" w:cs="Arial"/>
                <w:noProof/>
                <w:sz w:val="21"/>
                <w:szCs w:val="21"/>
              </w:rPr>
              <w:t>2.2.4.</w:t>
            </w:r>
            <w:r w:rsidR="001A0417" w:rsidRPr="00537FA9">
              <w:rPr>
                <w:rFonts w:ascii="Arial" w:hAnsi="Arial" w:cs="Arial"/>
                <w:noProof/>
                <w:sz w:val="21"/>
                <w:szCs w:val="21"/>
              </w:rPr>
              <w:tab/>
            </w:r>
            <w:r w:rsidR="001A0417" w:rsidRPr="00537FA9">
              <w:rPr>
                <w:rStyle w:val="Hyperlink"/>
                <w:rFonts w:ascii="Arial" w:hAnsi="Arial" w:cs="Arial"/>
                <w:noProof/>
                <w:sz w:val="21"/>
                <w:szCs w:val="21"/>
              </w:rPr>
              <w:t>Dimenzija: Obrazovanje</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_Toc482733793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9</w:t>
            </w:r>
            <w:r w:rsidR="002400AE" w:rsidRPr="00537FA9">
              <w:rPr>
                <w:rFonts w:ascii="Arial" w:hAnsi="Arial" w:cs="Arial"/>
                <w:noProof/>
                <w:webHidden/>
                <w:sz w:val="21"/>
                <w:szCs w:val="21"/>
              </w:rPr>
              <w:fldChar w:fldCharType="end"/>
            </w:r>
          </w:hyperlink>
        </w:p>
        <w:p w14:paraId="340A890F" w14:textId="77777777" w:rsidR="001A0417" w:rsidRPr="00537FA9" w:rsidRDefault="00C709F0">
          <w:pPr>
            <w:pStyle w:val="TOC3"/>
            <w:tabs>
              <w:tab w:val="left" w:pos="1320"/>
              <w:tab w:val="right" w:leader="dot" w:pos="9350"/>
            </w:tabs>
            <w:rPr>
              <w:rFonts w:ascii="Arial" w:hAnsi="Arial" w:cs="Arial"/>
              <w:noProof/>
              <w:sz w:val="21"/>
              <w:szCs w:val="21"/>
            </w:rPr>
          </w:pPr>
          <w:hyperlink w:anchor="_Toc482733794" w:history="1">
            <w:r w:rsidR="001A0417" w:rsidRPr="00537FA9">
              <w:rPr>
                <w:rStyle w:val="Hyperlink"/>
                <w:rFonts w:ascii="Arial" w:hAnsi="Arial" w:cs="Arial"/>
                <w:noProof/>
                <w:sz w:val="21"/>
                <w:szCs w:val="21"/>
              </w:rPr>
              <w:t>2.2.5.</w:t>
            </w:r>
            <w:r w:rsidR="001A0417" w:rsidRPr="00537FA9">
              <w:rPr>
                <w:rFonts w:ascii="Arial" w:hAnsi="Arial" w:cs="Arial"/>
                <w:noProof/>
                <w:sz w:val="21"/>
                <w:szCs w:val="21"/>
              </w:rPr>
              <w:tab/>
            </w:r>
            <w:r w:rsidR="001A0417" w:rsidRPr="00537FA9">
              <w:rPr>
                <w:rStyle w:val="Hyperlink"/>
                <w:rFonts w:ascii="Arial" w:hAnsi="Arial" w:cs="Arial"/>
                <w:noProof/>
                <w:sz w:val="21"/>
                <w:szCs w:val="21"/>
              </w:rPr>
              <w:t>Dimenzija: Slobodno vreme i društvene interakcije</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_Toc482733794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9</w:t>
            </w:r>
            <w:r w:rsidR="002400AE" w:rsidRPr="00537FA9">
              <w:rPr>
                <w:rFonts w:ascii="Arial" w:hAnsi="Arial" w:cs="Arial"/>
                <w:noProof/>
                <w:webHidden/>
                <w:sz w:val="21"/>
                <w:szCs w:val="21"/>
              </w:rPr>
              <w:fldChar w:fldCharType="end"/>
            </w:r>
          </w:hyperlink>
        </w:p>
        <w:p w14:paraId="1338DEF7" w14:textId="77777777" w:rsidR="001A0417" w:rsidRPr="00537FA9" w:rsidRDefault="00C709F0">
          <w:pPr>
            <w:pStyle w:val="TOC3"/>
            <w:tabs>
              <w:tab w:val="left" w:pos="1320"/>
              <w:tab w:val="right" w:leader="dot" w:pos="9350"/>
            </w:tabs>
            <w:rPr>
              <w:rFonts w:ascii="Arial" w:hAnsi="Arial" w:cs="Arial"/>
              <w:noProof/>
              <w:sz w:val="21"/>
              <w:szCs w:val="21"/>
            </w:rPr>
          </w:pPr>
          <w:hyperlink w:anchor="_Toc482733795" w:history="1">
            <w:r w:rsidR="001A0417" w:rsidRPr="00537FA9">
              <w:rPr>
                <w:rStyle w:val="Hyperlink"/>
                <w:rFonts w:ascii="Arial" w:hAnsi="Arial" w:cs="Arial"/>
                <w:noProof/>
                <w:sz w:val="21"/>
                <w:szCs w:val="21"/>
              </w:rPr>
              <w:t>2.2.6.</w:t>
            </w:r>
            <w:r w:rsidR="001A0417" w:rsidRPr="00537FA9">
              <w:rPr>
                <w:rFonts w:ascii="Arial" w:hAnsi="Arial" w:cs="Arial"/>
                <w:noProof/>
                <w:sz w:val="21"/>
                <w:szCs w:val="21"/>
              </w:rPr>
              <w:tab/>
            </w:r>
            <w:r w:rsidR="001A0417" w:rsidRPr="00537FA9">
              <w:rPr>
                <w:rStyle w:val="Hyperlink"/>
                <w:rFonts w:ascii="Arial" w:hAnsi="Arial" w:cs="Arial"/>
                <w:noProof/>
                <w:sz w:val="21"/>
                <w:szCs w:val="21"/>
              </w:rPr>
              <w:t>Dimenzija: Ekonomska i fizička sigurnost</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_Toc482733795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12</w:t>
            </w:r>
            <w:r w:rsidR="002400AE" w:rsidRPr="00537FA9">
              <w:rPr>
                <w:rFonts w:ascii="Arial" w:hAnsi="Arial" w:cs="Arial"/>
                <w:noProof/>
                <w:webHidden/>
                <w:sz w:val="21"/>
                <w:szCs w:val="21"/>
              </w:rPr>
              <w:fldChar w:fldCharType="end"/>
            </w:r>
          </w:hyperlink>
        </w:p>
        <w:p w14:paraId="07CE6D65" w14:textId="77777777" w:rsidR="001A0417" w:rsidRPr="00537FA9" w:rsidRDefault="00C709F0">
          <w:pPr>
            <w:pStyle w:val="TOC3"/>
            <w:tabs>
              <w:tab w:val="left" w:pos="1320"/>
              <w:tab w:val="right" w:leader="dot" w:pos="9350"/>
            </w:tabs>
            <w:rPr>
              <w:rFonts w:ascii="Arial" w:hAnsi="Arial" w:cs="Arial"/>
              <w:noProof/>
              <w:sz w:val="21"/>
              <w:szCs w:val="21"/>
            </w:rPr>
          </w:pPr>
          <w:hyperlink w:anchor="_Toc482733796" w:history="1">
            <w:r w:rsidR="001A0417" w:rsidRPr="00537FA9">
              <w:rPr>
                <w:rStyle w:val="Hyperlink"/>
                <w:rFonts w:ascii="Arial" w:hAnsi="Arial" w:cs="Arial"/>
                <w:noProof/>
                <w:sz w:val="21"/>
                <w:szCs w:val="21"/>
              </w:rPr>
              <w:t>2.2.7.</w:t>
            </w:r>
            <w:r w:rsidR="001A0417" w:rsidRPr="00537FA9">
              <w:rPr>
                <w:rFonts w:ascii="Arial" w:hAnsi="Arial" w:cs="Arial"/>
                <w:noProof/>
                <w:sz w:val="21"/>
                <w:szCs w:val="21"/>
              </w:rPr>
              <w:tab/>
            </w:r>
            <w:r w:rsidR="001A0417" w:rsidRPr="00537FA9">
              <w:rPr>
                <w:rStyle w:val="Hyperlink"/>
                <w:rFonts w:ascii="Arial" w:hAnsi="Arial" w:cs="Arial"/>
                <w:noProof/>
                <w:sz w:val="21"/>
                <w:szCs w:val="21"/>
              </w:rPr>
              <w:t>Dimenzija: Dobro upravljanje i osnovna prava</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_Toc482733796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13</w:t>
            </w:r>
            <w:r w:rsidR="002400AE" w:rsidRPr="00537FA9">
              <w:rPr>
                <w:rFonts w:ascii="Arial" w:hAnsi="Arial" w:cs="Arial"/>
                <w:noProof/>
                <w:webHidden/>
                <w:sz w:val="21"/>
                <w:szCs w:val="21"/>
              </w:rPr>
              <w:fldChar w:fldCharType="end"/>
            </w:r>
          </w:hyperlink>
        </w:p>
        <w:p w14:paraId="15476FFF" w14:textId="77777777" w:rsidR="001A0417" w:rsidRPr="00537FA9" w:rsidRDefault="00C709F0">
          <w:pPr>
            <w:pStyle w:val="TOC3"/>
            <w:tabs>
              <w:tab w:val="left" w:pos="1320"/>
              <w:tab w:val="right" w:leader="dot" w:pos="9350"/>
            </w:tabs>
            <w:rPr>
              <w:rFonts w:ascii="Arial" w:hAnsi="Arial" w:cs="Arial"/>
              <w:noProof/>
              <w:sz w:val="21"/>
              <w:szCs w:val="21"/>
            </w:rPr>
          </w:pPr>
          <w:hyperlink w:anchor="_Toc482733797" w:history="1">
            <w:r w:rsidR="001A0417" w:rsidRPr="00537FA9">
              <w:rPr>
                <w:rStyle w:val="Hyperlink"/>
                <w:rFonts w:ascii="Arial" w:hAnsi="Arial" w:cs="Arial"/>
                <w:noProof/>
                <w:sz w:val="21"/>
                <w:szCs w:val="21"/>
              </w:rPr>
              <w:t>2.2.8.</w:t>
            </w:r>
            <w:r w:rsidR="001A0417" w:rsidRPr="00537FA9">
              <w:rPr>
                <w:rFonts w:ascii="Arial" w:hAnsi="Arial" w:cs="Arial"/>
                <w:noProof/>
                <w:sz w:val="21"/>
                <w:szCs w:val="21"/>
              </w:rPr>
              <w:tab/>
            </w:r>
            <w:r w:rsidR="001A0417" w:rsidRPr="00537FA9">
              <w:rPr>
                <w:rStyle w:val="Hyperlink"/>
                <w:rFonts w:ascii="Arial" w:hAnsi="Arial" w:cs="Arial"/>
                <w:noProof/>
                <w:sz w:val="21"/>
                <w:szCs w:val="21"/>
              </w:rPr>
              <w:t>Dimenzija: Prirodno i životno okruženje</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_Toc482733797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15</w:t>
            </w:r>
            <w:r w:rsidR="002400AE" w:rsidRPr="00537FA9">
              <w:rPr>
                <w:rFonts w:ascii="Arial" w:hAnsi="Arial" w:cs="Arial"/>
                <w:noProof/>
                <w:webHidden/>
                <w:sz w:val="21"/>
                <w:szCs w:val="21"/>
              </w:rPr>
              <w:fldChar w:fldCharType="end"/>
            </w:r>
          </w:hyperlink>
        </w:p>
        <w:p w14:paraId="70A034DE" w14:textId="77777777" w:rsidR="001A0417" w:rsidRPr="00537FA9" w:rsidRDefault="00C709F0">
          <w:pPr>
            <w:pStyle w:val="TOC3"/>
            <w:tabs>
              <w:tab w:val="left" w:pos="1320"/>
              <w:tab w:val="right" w:leader="dot" w:pos="9350"/>
            </w:tabs>
            <w:rPr>
              <w:rFonts w:ascii="Arial" w:hAnsi="Arial" w:cs="Arial"/>
              <w:noProof/>
              <w:sz w:val="21"/>
              <w:szCs w:val="21"/>
            </w:rPr>
          </w:pPr>
          <w:hyperlink w:anchor="_Toc482733798" w:history="1">
            <w:r w:rsidR="001A0417" w:rsidRPr="00537FA9">
              <w:rPr>
                <w:rStyle w:val="Hyperlink"/>
                <w:rFonts w:ascii="Arial" w:hAnsi="Arial" w:cs="Arial"/>
                <w:noProof/>
                <w:sz w:val="21"/>
                <w:szCs w:val="21"/>
              </w:rPr>
              <w:t>2.2.9.</w:t>
            </w:r>
            <w:r w:rsidR="001A0417" w:rsidRPr="00537FA9">
              <w:rPr>
                <w:rFonts w:ascii="Arial" w:hAnsi="Arial" w:cs="Arial"/>
                <w:noProof/>
                <w:sz w:val="21"/>
                <w:szCs w:val="21"/>
              </w:rPr>
              <w:tab/>
            </w:r>
            <w:r w:rsidR="001A0417" w:rsidRPr="00537FA9">
              <w:rPr>
                <w:rStyle w:val="Hyperlink"/>
                <w:rFonts w:ascii="Arial" w:hAnsi="Arial" w:cs="Arial"/>
                <w:noProof/>
                <w:sz w:val="21"/>
                <w:szCs w:val="21"/>
              </w:rPr>
              <w:t>Dimenzija: Sveukupno zadovoljstvo životom</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_Toc482733798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16</w:t>
            </w:r>
            <w:r w:rsidR="002400AE" w:rsidRPr="00537FA9">
              <w:rPr>
                <w:rFonts w:ascii="Arial" w:hAnsi="Arial" w:cs="Arial"/>
                <w:noProof/>
                <w:webHidden/>
                <w:sz w:val="21"/>
                <w:szCs w:val="21"/>
              </w:rPr>
              <w:fldChar w:fldCharType="end"/>
            </w:r>
          </w:hyperlink>
        </w:p>
        <w:p w14:paraId="4D19216F" w14:textId="77777777" w:rsidR="001A0417" w:rsidRPr="00537FA9" w:rsidRDefault="00C709F0">
          <w:pPr>
            <w:pStyle w:val="TOC1"/>
            <w:tabs>
              <w:tab w:val="right" w:leader="dot" w:pos="9350"/>
            </w:tabs>
            <w:rPr>
              <w:rFonts w:ascii="Arial" w:hAnsi="Arial" w:cs="Arial"/>
              <w:noProof/>
              <w:sz w:val="21"/>
              <w:szCs w:val="21"/>
            </w:rPr>
          </w:pPr>
          <w:hyperlink w:anchor="_Toc482733799" w:history="1">
            <w:r w:rsidR="001A0417" w:rsidRPr="00537FA9">
              <w:rPr>
                <w:rStyle w:val="Hyperlink"/>
                <w:rFonts w:ascii="Arial" w:hAnsi="Arial" w:cs="Arial"/>
                <w:noProof/>
                <w:sz w:val="21"/>
                <w:szCs w:val="21"/>
              </w:rPr>
              <w:t>3. TABELARNI PRIKAZ ODABRANIH INDIKATORA</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_Toc482733799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18</w:t>
            </w:r>
            <w:r w:rsidR="002400AE" w:rsidRPr="00537FA9">
              <w:rPr>
                <w:rFonts w:ascii="Arial" w:hAnsi="Arial" w:cs="Arial"/>
                <w:noProof/>
                <w:webHidden/>
                <w:sz w:val="21"/>
                <w:szCs w:val="21"/>
              </w:rPr>
              <w:fldChar w:fldCharType="end"/>
            </w:r>
          </w:hyperlink>
        </w:p>
        <w:p w14:paraId="582471AB" w14:textId="77777777" w:rsidR="001A0417" w:rsidRPr="00537FA9" w:rsidRDefault="00C709F0">
          <w:pPr>
            <w:pStyle w:val="TOC1"/>
            <w:tabs>
              <w:tab w:val="right" w:leader="dot" w:pos="9350"/>
            </w:tabs>
            <w:rPr>
              <w:rFonts w:asciiTheme="minorHAnsi" w:hAnsiTheme="minorHAnsi" w:cstheme="minorBidi"/>
              <w:noProof/>
              <w:sz w:val="22"/>
              <w:szCs w:val="22"/>
            </w:rPr>
          </w:pPr>
          <w:hyperlink w:anchor="_Toc482733800" w:history="1">
            <w:r w:rsidR="001A0417" w:rsidRPr="00537FA9">
              <w:rPr>
                <w:rStyle w:val="Hyperlink"/>
                <w:rFonts w:ascii="Arial" w:hAnsi="Arial" w:cs="Arial"/>
                <w:noProof/>
                <w:sz w:val="21"/>
                <w:szCs w:val="21"/>
              </w:rPr>
              <w:t>4. LITERATURA</w:t>
            </w:r>
            <w:r w:rsidR="001A0417" w:rsidRPr="00537FA9">
              <w:rPr>
                <w:rFonts w:ascii="Arial" w:hAnsi="Arial" w:cs="Arial"/>
                <w:noProof/>
                <w:webHidden/>
                <w:sz w:val="21"/>
                <w:szCs w:val="21"/>
              </w:rPr>
              <w:tab/>
            </w:r>
            <w:r w:rsidR="002400AE" w:rsidRPr="00537FA9">
              <w:rPr>
                <w:rFonts w:ascii="Arial" w:hAnsi="Arial" w:cs="Arial"/>
                <w:noProof/>
                <w:webHidden/>
                <w:sz w:val="21"/>
                <w:szCs w:val="21"/>
              </w:rPr>
              <w:fldChar w:fldCharType="begin"/>
            </w:r>
            <w:r w:rsidR="001A0417" w:rsidRPr="00537FA9">
              <w:rPr>
                <w:rFonts w:ascii="Arial" w:hAnsi="Arial" w:cs="Arial"/>
                <w:noProof/>
                <w:webHidden/>
                <w:sz w:val="21"/>
                <w:szCs w:val="21"/>
              </w:rPr>
              <w:instrText xml:space="preserve"> PAGEREF _Toc482733800 \h </w:instrText>
            </w:r>
            <w:r w:rsidR="002400AE" w:rsidRPr="00537FA9">
              <w:rPr>
                <w:rFonts w:ascii="Arial" w:hAnsi="Arial" w:cs="Arial"/>
                <w:noProof/>
                <w:webHidden/>
                <w:sz w:val="21"/>
                <w:szCs w:val="21"/>
              </w:rPr>
            </w:r>
            <w:r w:rsidR="002400AE" w:rsidRPr="00537FA9">
              <w:rPr>
                <w:rFonts w:ascii="Arial" w:hAnsi="Arial" w:cs="Arial"/>
                <w:noProof/>
                <w:webHidden/>
                <w:sz w:val="21"/>
                <w:szCs w:val="21"/>
              </w:rPr>
              <w:fldChar w:fldCharType="separate"/>
            </w:r>
            <w:r w:rsidR="0057274D">
              <w:rPr>
                <w:rFonts w:ascii="Arial" w:hAnsi="Arial" w:cs="Arial"/>
                <w:noProof/>
                <w:webHidden/>
                <w:sz w:val="21"/>
                <w:szCs w:val="21"/>
              </w:rPr>
              <w:t>31</w:t>
            </w:r>
            <w:r w:rsidR="002400AE" w:rsidRPr="00537FA9">
              <w:rPr>
                <w:rFonts w:ascii="Arial" w:hAnsi="Arial" w:cs="Arial"/>
                <w:noProof/>
                <w:webHidden/>
                <w:sz w:val="21"/>
                <w:szCs w:val="21"/>
              </w:rPr>
              <w:fldChar w:fldCharType="end"/>
            </w:r>
          </w:hyperlink>
        </w:p>
        <w:p w14:paraId="09299EDE" w14:textId="1C6381A9" w:rsidR="00E83A44" w:rsidRPr="00537FA9" w:rsidRDefault="002400AE">
          <w:r w:rsidRPr="00537FA9">
            <w:fldChar w:fldCharType="end"/>
          </w:r>
        </w:p>
      </w:sdtContent>
    </w:sdt>
    <w:p w14:paraId="1CC053C9" w14:textId="77777777" w:rsidR="00EE7AC8" w:rsidRPr="00537FA9" w:rsidRDefault="00EE7AC8">
      <w:pPr>
        <w:rPr>
          <w:b/>
          <w:color w:val="FF0000"/>
          <w:sz w:val="22"/>
          <w:szCs w:val="22"/>
        </w:rPr>
      </w:pPr>
      <w:r w:rsidRPr="00537FA9">
        <w:rPr>
          <w:b/>
          <w:color w:val="FF0000"/>
          <w:sz w:val="22"/>
          <w:szCs w:val="22"/>
        </w:rPr>
        <w:br w:type="page"/>
      </w:r>
    </w:p>
    <w:p w14:paraId="195B1526" w14:textId="2B0D9738" w:rsidR="00E83A44" w:rsidRPr="00537FA9" w:rsidRDefault="007B4403" w:rsidP="007B4403">
      <w:pPr>
        <w:tabs>
          <w:tab w:val="left" w:pos="960"/>
        </w:tabs>
        <w:spacing w:after="120"/>
        <w:rPr>
          <w:b/>
          <w:color w:val="FF0000"/>
          <w:sz w:val="22"/>
          <w:szCs w:val="22"/>
        </w:rPr>
      </w:pPr>
      <w:r>
        <w:rPr>
          <w:b/>
          <w:color w:val="FF0000"/>
          <w:sz w:val="22"/>
          <w:szCs w:val="22"/>
        </w:rPr>
        <w:lastRenderedPageBreak/>
        <w:tab/>
      </w:r>
    </w:p>
    <w:p w14:paraId="5646FF16" w14:textId="1ED73970" w:rsidR="00626343" w:rsidRPr="007B4403" w:rsidRDefault="00794A5C" w:rsidP="00CD5A38">
      <w:pPr>
        <w:pStyle w:val="Heading1"/>
      </w:pPr>
      <w:bookmarkStart w:id="1" w:name="_Toc482733786"/>
      <w:r>
        <w:t xml:space="preserve">1. </w:t>
      </w:r>
      <w:r w:rsidR="00626343" w:rsidRPr="007B4403">
        <w:t>SKRAĆENIC</w:t>
      </w:r>
      <w:r w:rsidR="00EE7AC8" w:rsidRPr="007B4403">
        <w:t>E</w:t>
      </w:r>
      <w:bookmarkEnd w:id="1"/>
    </w:p>
    <w:p w14:paraId="7CB4D63D" w14:textId="77777777" w:rsidR="00D024FA" w:rsidRPr="00537FA9" w:rsidRDefault="00D024FA" w:rsidP="00D024FA"/>
    <w:p w14:paraId="408BEDE7" w14:textId="77777777" w:rsidR="0083580B" w:rsidRPr="00537FA9" w:rsidRDefault="0083580B" w:rsidP="00E742FC">
      <w:pPr>
        <w:spacing w:line="360" w:lineRule="auto"/>
        <w:rPr>
          <w:rFonts w:ascii="Arial" w:eastAsia="Times New Roman" w:hAnsi="Arial" w:cs="Arial"/>
          <w:sz w:val="21"/>
          <w:szCs w:val="21"/>
        </w:rPr>
      </w:pPr>
      <w:r w:rsidRPr="00537FA9">
        <w:rPr>
          <w:rFonts w:ascii="Arial" w:eastAsia="Times New Roman" w:hAnsi="Arial" w:cs="Arial"/>
          <w:b/>
          <w:sz w:val="21"/>
          <w:szCs w:val="21"/>
        </w:rPr>
        <w:t>APR</w:t>
      </w:r>
      <w:r w:rsidR="00501380" w:rsidRPr="00537FA9">
        <w:rPr>
          <w:rFonts w:ascii="Arial" w:eastAsia="Times New Roman" w:hAnsi="Arial" w:cs="Arial"/>
          <w:sz w:val="21"/>
          <w:szCs w:val="21"/>
        </w:rPr>
        <w:t xml:space="preserve"> – Agencija za privredne registre</w:t>
      </w:r>
    </w:p>
    <w:p w14:paraId="5332879D" w14:textId="77777777" w:rsidR="0083580B" w:rsidRPr="00537FA9" w:rsidRDefault="0083580B" w:rsidP="00E742FC">
      <w:pPr>
        <w:spacing w:line="360" w:lineRule="auto"/>
        <w:rPr>
          <w:rFonts w:ascii="Arial" w:eastAsia="Times New Roman" w:hAnsi="Arial" w:cs="Arial"/>
          <w:sz w:val="21"/>
          <w:szCs w:val="21"/>
        </w:rPr>
      </w:pPr>
      <w:r w:rsidRPr="00537FA9">
        <w:rPr>
          <w:rFonts w:ascii="Arial" w:eastAsia="Times New Roman" w:hAnsi="Arial" w:cs="Arial"/>
          <w:b/>
          <w:sz w:val="21"/>
          <w:szCs w:val="21"/>
        </w:rPr>
        <w:t xml:space="preserve">AROPE </w:t>
      </w:r>
      <w:r w:rsidR="00501380" w:rsidRPr="00537FA9">
        <w:rPr>
          <w:rFonts w:ascii="Arial" w:eastAsia="Times New Roman" w:hAnsi="Arial" w:cs="Arial"/>
          <w:b/>
          <w:sz w:val="21"/>
          <w:szCs w:val="21"/>
        </w:rPr>
        <w:t xml:space="preserve">– </w:t>
      </w:r>
      <w:r w:rsidR="00501380" w:rsidRPr="00537FA9">
        <w:rPr>
          <w:rFonts w:ascii="Arial" w:eastAsia="Times New Roman" w:hAnsi="Arial" w:cs="Arial"/>
          <w:sz w:val="21"/>
          <w:szCs w:val="21"/>
        </w:rPr>
        <w:t>U riziku od siromaštva i socijalne isključenosti / At risk of poverty or social exclusion</w:t>
      </w:r>
    </w:p>
    <w:p w14:paraId="548983ED" w14:textId="77777777" w:rsidR="00EE56C0" w:rsidRPr="00537FA9" w:rsidRDefault="00EE56C0" w:rsidP="00E742FC">
      <w:pPr>
        <w:spacing w:line="360" w:lineRule="auto"/>
        <w:rPr>
          <w:rFonts w:ascii="Arial" w:eastAsia="Times New Roman" w:hAnsi="Arial" w:cs="Arial"/>
          <w:b/>
          <w:sz w:val="21"/>
          <w:szCs w:val="21"/>
        </w:rPr>
      </w:pPr>
      <w:r w:rsidRPr="00537FA9">
        <w:rPr>
          <w:rFonts w:ascii="Arial" w:eastAsia="Times New Roman" w:hAnsi="Arial" w:cs="Arial"/>
          <w:b/>
          <w:sz w:val="21"/>
          <w:szCs w:val="21"/>
        </w:rPr>
        <w:t xml:space="preserve">EQLS – </w:t>
      </w:r>
      <w:r w:rsidR="005475D5" w:rsidRPr="00537FA9">
        <w:rPr>
          <w:rFonts w:ascii="Arial" w:eastAsia="Times New Roman" w:hAnsi="Arial" w:cs="Arial"/>
          <w:sz w:val="21"/>
          <w:szCs w:val="21"/>
        </w:rPr>
        <w:t>Evropska anketa o kvalitetu života</w:t>
      </w:r>
      <w:r w:rsidR="005475D5" w:rsidRPr="00537FA9">
        <w:rPr>
          <w:rFonts w:ascii="Arial" w:eastAsia="Times New Roman" w:hAnsi="Arial" w:cs="Arial"/>
          <w:b/>
          <w:sz w:val="21"/>
          <w:szCs w:val="21"/>
        </w:rPr>
        <w:t xml:space="preserve"> / </w:t>
      </w:r>
      <w:hyperlink r:id="rId19" w:history="1">
        <w:r w:rsidRPr="00537FA9">
          <w:rPr>
            <w:rFonts w:ascii="Arial" w:eastAsia="Times New Roman" w:hAnsi="Arial" w:cs="Arial"/>
            <w:sz w:val="21"/>
            <w:szCs w:val="21"/>
          </w:rPr>
          <w:t>European Quality of Life Surveys</w:t>
        </w:r>
      </w:hyperlink>
    </w:p>
    <w:p w14:paraId="3A96F889" w14:textId="77777777" w:rsidR="0083580B" w:rsidRPr="00537FA9" w:rsidRDefault="0074290E" w:rsidP="00E742FC">
      <w:pPr>
        <w:spacing w:line="360" w:lineRule="auto"/>
        <w:rPr>
          <w:rFonts w:ascii="Arial" w:hAnsi="Arial" w:cs="Arial"/>
          <w:sz w:val="21"/>
          <w:szCs w:val="21"/>
        </w:rPr>
      </w:pPr>
      <w:r w:rsidRPr="00537FA9">
        <w:rPr>
          <w:rFonts w:ascii="Arial" w:eastAsia="Times New Roman" w:hAnsi="Arial" w:cs="Arial"/>
          <w:b/>
          <w:sz w:val="21"/>
          <w:szCs w:val="21"/>
        </w:rPr>
        <w:t>ESS</w:t>
      </w:r>
      <w:r w:rsidRPr="00537FA9">
        <w:rPr>
          <w:rFonts w:ascii="Arial" w:eastAsia="Times New Roman" w:hAnsi="Arial" w:cs="Arial"/>
          <w:sz w:val="21"/>
          <w:szCs w:val="21"/>
        </w:rPr>
        <w:t xml:space="preserve"> – </w:t>
      </w:r>
      <w:r w:rsidR="006978B8" w:rsidRPr="00537FA9">
        <w:rPr>
          <w:rFonts w:ascii="Arial" w:eastAsia="Times New Roman" w:hAnsi="Arial" w:cs="Arial"/>
          <w:sz w:val="21"/>
          <w:szCs w:val="21"/>
        </w:rPr>
        <w:t xml:space="preserve">Evropska socijalna anketa / </w:t>
      </w:r>
      <w:r w:rsidR="0083580B" w:rsidRPr="00537FA9">
        <w:rPr>
          <w:rFonts w:ascii="Arial" w:eastAsia="Times New Roman" w:hAnsi="Arial" w:cs="Arial"/>
          <w:sz w:val="21"/>
          <w:szCs w:val="21"/>
        </w:rPr>
        <w:t xml:space="preserve">European Social Surveys </w:t>
      </w:r>
    </w:p>
    <w:p w14:paraId="4CC966A7" w14:textId="77777777" w:rsidR="000012CC" w:rsidRPr="00537FA9" w:rsidRDefault="0074290E" w:rsidP="00E742FC">
      <w:pPr>
        <w:spacing w:line="360" w:lineRule="auto"/>
        <w:rPr>
          <w:rFonts w:ascii="Arial" w:eastAsia="Times New Roman" w:hAnsi="Arial" w:cs="Arial"/>
          <w:sz w:val="21"/>
          <w:szCs w:val="21"/>
        </w:rPr>
      </w:pPr>
      <w:r w:rsidRPr="00537FA9">
        <w:rPr>
          <w:rFonts w:ascii="Arial" w:eastAsia="Times New Roman" w:hAnsi="Arial" w:cs="Arial"/>
          <w:b/>
          <w:sz w:val="21"/>
          <w:szCs w:val="21"/>
        </w:rPr>
        <w:t>IAEG</w:t>
      </w:r>
      <w:r w:rsidRPr="00537FA9">
        <w:rPr>
          <w:rFonts w:ascii="Arial" w:eastAsia="Times New Roman" w:hAnsi="Arial" w:cs="Arial"/>
          <w:sz w:val="21"/>
          <w:szCs w:val="21"/>
        </w:rPr>
        <w:t>-</w:t>
      </w:r>
      <w:r w:rsidRPr="00537FA9">
        <w:rPr>
          <w:rFonts w:ascii="Arial" w:eastAsia="Times New Roman" w:hAnsi="Arial" w:cs="Arial"/>
          <w:b/>
          <w:sz w:val="21"/>
          <w:szCs w:val="21"/>
        </w:rPr>
        <w:t>GS</w:t>
      </w:r>
      <w:r w:rsidRPr="00537FA9">
        <w:rPr>
          <w:rFonts w:ascii="Arial" w:eastAsia="Times New Roman" w:hAnsi="Arial" w:cs="Arial"/>
          <w:sz w:val="21"/>
          <w:szCs w:val="21"/>
        </w:rPr>
        <w:t xml:space="preserve"> – </w:t>
      </w:r>
      <w:hyperlink r:id="rId20" w:history="1">
        <w:r w:rsidR="000012CC" w:rsidRPr="00537FA9">
          <w:rPr>
            <w:rFonts w:ascii="Arial" w:eastAsia="Times New Roman" w:hAnsi="Arial" w:cs="Arial"/>
            <w:sz w:val="21"/>
            <w:szCs w:val="21"/>
          </w:rPr>
          <w:t>Inter-Agency and Expert Group on Gender Statistics</w:t>
        </w:r>
      </w:hyperlink>
    </w:p>
    <w:p w14:paraId="6573E810" w14:textId="77777777" w:rsidR="00D94E56" w:rsidRPr="00537FA9" w:rsidRDefault="0074290E" w:rsidP="00E742FC">
      <w:pPr>
        <w:spacing w:line="360" w:lineRule="auto"/>
        <w:rPr>
          <w:rFonts w:ascii="Arial" w:eastAsia="Times New Roman" w:hAnsi="Arial" w:cs="Arial"/>
          <w:sz w:val="21"/>
          <w:szCs w:val="21"/>
        </w:rPr>
      </w:pPr>
      <w:r w:rsidRPr="00537FA9">
        <w:rPr>
          <w:rFonts w:ascii="Arial" w:eastAsia="Times New Roman" w:hAnsi="Arial" w:cs="Arial"/>
          <w:b/>
          <w:sz w:val="21"/>
          <w:szCs w:val="21"/>
        </w:rPr>
        <w:t>ICVS</w:t>
      </w:r>
      <w:r w:rsidR="00D94E56" w:rsidRPr="00537FA9">
        <w:rPr>
          <w:rFonts w:ascii="Arial" w:eastAsia="Times New Roman" w:hAnsi="Arial" w:cs="Arial"/>
          <w:sz w:val="21"/>
          <w:szCs w:val="21"/>
        </w:rPr>
        <w:t xml:space="preserve"> – </w:t>
      </w:r>
      <w:r w:rsidR="00B70EBD" w:rsidRPr="00537FA9">
        <w:rPr>
          <w:rFonts w:ascii="Arial" w:eastAsia="Times New Roman" w:hAnsi="Arial" w:cs="Arial"/>
          <w:sz w:val="21"/>
          <w:szCs w:val="21"/>
        </w:rPr>
        <w:t xml:space="preserve">Međunarodna anketa o žrtvama zločina / </w:t>
      </w:r>
      <w:hyperlink r:id="rId21" w:history="1">
        <w:r w:rsidR="00D94E56" w:rsidRPr="00537FA9">
          <w:rPr>
            <w:rFonts w:ascii="Arial" w:eastAsia="Times New Roman" w:hAnsi="Arial" w:cs="Arial"/>
            <w:sz w:val="21"/>
            <w:szCs w:val="21"/>
          </w:rPr>
          <w:t>International Crime Victims Survey</w:t>
        </w:r>
      </w:hyperlink>
    </w:p>
    <w:p w14:paraId="2A9A8E06" w14:textId="77777777" w:rsidR="00777992" w:rsidRPr="00537FA9" w:rsidRDefault="00777992" w:rsidP="00E742FC">
      <w:pPr>
        <w:spacing w:line="360" w:lineRule="auto"/>
        <w:rPr>
          <w:rFonts w:ascii="Arial" w:hAnsi="Arial" w:cs="Arial"/>
          <w:sz w:val="21"/>
          <w:szCs w:val="21"/>
        </w:rPr>
      </w:pPr>
      <w:r w:rsidRPr="00537FA9">
        <w:rPr>
          <w:rFonts w:ascii="Arial" w:eastAsia="Times New Roman" w:hAnsi="Arial" w:cs="Arial"/>
          <w:b/>
          <w:color w:val="000000"/>
          <w:sz w:val="21"/>
          <w:szCs w:val="21"/>
        </w:rPr>
        <w:t>ILGA</w:t>
      </w:r>
      <w:r w:rsidRPr="00537FA9">
        <w:rPr>
          <w:rFonts w:ascii="Arial" w:eastAsia="Times New Roman" w:hAnsi="Arial" w:cs="Arial"/>
          <w:color w:val="000000"/>
          <w:sz w:val="21"/>
          <w:szCs w:val="21"/>
        </w:rPr>
        <w:t xml:space="preserve"> – </w:t>
      </w:r>
      <w:r w:rsidRPr="00537FA9">
        <w:rPr>
          <w:rFonts w:ascii="Arial" w:hAnsi="Arial" w:cs="Arial"/>
          <w:sz w:val="21"/>
          <w:szCs w:val="21"/>
        </w:rPr>
        <w:t>International Lesbian, Gay, Bisexual, Trans and Intersex Association</w:t>
      </w:r>
    </w:p>
    <w:p w14:paraId="0647385A" w14:textId="77777777" w:rsidR="001F485C" w:rsidRPr="00537FA9" w:rsidRDefault="0083580B" w:rsidP="00E742FC">
      <w:pPr>
        <w:spacing w:line="360" w:lineRule="auto"/>
        <w:rPr>
          <w:rFonts w:ascii="Arial" w:eastAsia="Times New Roman" w:hAnsi="Arial" w:cs="Arial"/>
          <w:sz w:val="21"/>
          <w:szCs w:val="21"/>
        </w:rPr>
      </w:pPr>
      <w:r w:rsidRPr="00537FA9">
        <w:rPr>
          <w:rFonts w:ascii="Arial" w:eastAsia="Times New Roman" w:hAnsi="Arial" w:cs="Arial"/>
          <w:b/>
          <w:sz w:val="21"/>
          <w:szCs w:val="21"/>
        </w:rPr>
        <w:t>ISCED</w:t>
      </w:r>
      <w:r w:rsidR="001F485C" w:rsidRPr="00537FA9">
        <w:rPr>
          <w:rFonts w:ascii="Arial" w:eastAsia="Times New Roman" w:hAnsi="Arial" w:cs="Arial"/>
          <w:sz w:val="21"/>
          <w:szCs w:val="21"/>
        </w:rPr>
        <w:t xml:space="preserve"> – </w:t>
      </w:r>
      <w:r w:rsidR="00770A75" w:rsidRPr="00537FA9">
        <w:rPr>
          <w:rFonts w:ascii="Arial" w:eastAsia="Times New Roman" w:hAnsi="Arial" w:cs="Arial"/>
          <w:sz w:val="21"/>
          <w:szCs w:val="21"/>
        </w:rPr>
        <w:t xml:space="preserve">Međunarodna standardna klasifikacija obrazovanja / </w:t>
      </w:r>
      <w:hyperlink r:id="rId22" w:history="1">
        <w:r w:rsidR="001F485C" w:rsidRPr="00537FA9">
          <w:rPr>
            <w:rFonts w:ascii="Arial" w:eastAsia="Times New Roman" w:hAnsi="Arial" w:cs="Arial"/>
            <w:sz w:val="21"/>
            <w:szCs w:val="21"/>
          </w:rPr>
          <w:t>International Standard Classification of Education</w:t>
        </w:r>
      </w:hyperlink>
    </w:p>
    <w:p w14:paraId="754982B3" w14:textId="77777777" w:rsidR="00CA5762" w:rsidRPr="00537FA9" w:rsidRDefault="00CA5762" w:rsidP="00E742FC">
      <w:pPr>
        <w:spacing w:line="360" w:lineRule="auto"/>
        <w:rPr>
          <w:rFonts w:ascii="Arial" w:eastAsia="Times New Roman" w:hAnsi="Arial" w:cs="Arial"/>
          <w:sz w:val="21"/>
          <w:szCs w:val="21"/>
        </w:rPr>
      </w:pPr>
      <w:r w:rsidRPr="00537FA9">
        <w:rPr>
          <w:rFonts w:ascii="Arial" w:eastAsia="Times New Roman" w:hAnsi="Arial" w:cs="Arial"/>
          <w:b/>
          <w:sz w:val="21"/>
          <w:szCs w:val="21"/>
        </w:rPr>
        <w:t>LFS</w:t>
      </w:r>
      <w:r w:rsidRPr="00537FA9">
        <w:rPr>
          <w:rFonts w:ascii="Arial" w:eastAsia="Times New Roman" w:hAnsi="Arial" w:cs="Arial"/>
          <w:sz w:val="21"/>
          <w:szCs w:val="21"/>
        </w:rPr>
        <w:t xml:space="preserve"> – </w:t>
      </w:r>
      <w:r w:rsidR="00FD4F31" w:rsidRPr="00537FA9">
        <w:rPr>
          <w:rFonts w:ascii="Arial" w:eastAsia="Times New Roman" w:hAnsi="Arial" w:cs="Arial"/>
          <w:sz w:val="21"/>
          <w:szCs w:val="21"/>
        </w:rPr>
        <w:t xml:space="preserve">Anketa o radnoj snazi / </w:t>
      </w:r>
      <w:r w:rsidRPr="00537FA9">
        <w:rPr>
          <w:rFonts w:ascii="Arial" w:eastAsia="Times New Roman" w:hAnsi="Arial" w:cs="Arial"/>
          <w:sz w:val="21"/>
          <w:szCs w:val="21"/>
        </w:rPr>
        <w:t>L</w:t>
      </w:r>
      <w:r w:rsidR="00FD4F31" w:rsidRPr="00537FA9">
        <w:rPr>
          <w:rFonts w:ascii="Arial" w:eastAsia="Times New Roman" w:hAnsi="Arial" w:cs="Arial"/>
          <w:sz w:val="21"/>
          <w:szCs w:val="21"/>
        </w:rPr>
        <w:t>abour Force Survey</w:t>
      </w:r>
      <w:r w:rsidRPr="00537FA9">
        <w:rPr>
          <w:rFonts w:ascii="Arial" w:eastAsia="Times New Roman" w:hAnsi="Arial" w:cs="Arial"/>
          <w:sz w:val="21"/>
          <w:szCs w:val="21"/>
        </w:rPr>
        <w:t xml:space="preserve"> </w:t>
      </w:r>
    </w:p>
    <w:p w14:paraId="2027FB19" w14:textId="77777777" w:rsidR="00F63F87" w:rsidRPr="00537FA9" w:rsidRDefault="00F63F87" w:rsidP="00E742FC">
      <w:pPr>
        <w:spacing w:line="360" w:lineRule="auto"/>
        <w:rPr>
          <w:rFonts w:ascii="Arial" w:eastAsia="Times New Roman" w:hAnsi="Arial" w:cs="Arial"/>
          <w:color w:val="000000"/>
          <w:sz w:val="21"/>
          <w:szCs w:val="21"/>
        </w:rPr>
      </w:pPr>
      <w:r w:rsidRPr="00537FA9">
        <w:rPr>
          <w:rFonts w:ascii="Arial" w:eastAsia="Times New Roman" w:hAnsi="Arial" w:cs="Arial"/>
          <w:b/>
          <w:color w:val="000000"/>
          <w:sz w:val="21"/>
          <w:szCs w:val="21"/>
        </w:rPr>
        <w:t>LGBT</w:t>
      </w:r>
      <w:r w:rsidRPr="00537FA9">
        <w:rPr>
          <w:rFonts w:ascii="Arial" w:eastAsia="Times New Roman" w:hAnsi="Arial" w:cs="Arial"/>
          <w:color w:val="000000"/>
          <w:sz w:val="21"/>
          <w:szCs w:val="21"/>
        </w:rPr>
        <w:t xml:space="preserve"> </w:t>
      </w:r>
      <w:r w:rsidR="000561AA" w:rsidRPr="00537FA9">
        <w:rPr>
          <w:rFonts w:ascii="Arial" w:eastAsia="Times New Roman" w:hAnsi="Arial" w:cs="Arial"/>
          <w:sz w:val="21"/>
          <w:szCs w:val="21"/>
        </w:rPr>
        <w:t xml:space="preserve">– </w:t>
      </w:r>
      <w:r w:rsidRPr="00537FA9">
        <w:rPr>
          <w:rFonts w:ascii="Arial" w:eastAsia="Times New Roman" w:hAnsi="Arial" w:cs="Arial"/>
          <w:iCs/>
          <w:color w:val="000000"/>
          <w:sz w:val="21"/>
          <w:szCs w:val="21"/>
        </w:rPr>
        <w:t>Lesbian, Gay, Bisexual, and Transgender</w:t>
      </w:r>
    </w:p>
    <w:p w14:paraId="38D8C17A" w14:textId="77777777" w:rsidR="00770A75" w:rsidRPr="00537FA9" w:rsidRDefault="00770A75" w:rsidP="00E742FC">
      <w:pPr>
        <w:spacing w:line="360" w:lineRule="auto"/>
        <w:rPr>
          <w:rFonts w:ascii="Arial" w:eastAsia="Times New Roman" w:hAnsi="Arial" w:cs="Arial"/>
          <w:sz w:val="21"/>
          <w:szCs w:val="21"/>
        </w:rPr>
      </w:pPr>
      <w:r w:rsidRPr="00537FA9">
        <w:rPr>
          <w:rFonts w:ascii="Arial" w:eastAsia="Times New Roman" w:hAnsi="Arial" w:cs="Arial"/>
          <w:b/>
          <w:sz w:val="21"/>
          <w:szCs w:val="21"/>
        </w:rPr>
        <w:t>MICS</w:t>
      </w:r>
      <w:r w:rsidR="00B70EBD" w:rsidRPr="00537FA9">
        <w:rPr>
          <w:rFonts w:ascii="Arial" w:eastAsia="Times New Roman" w:hAnsi="Arial" w:cs="Arial"/>
          <w:sz w:val="21"/>
          <w:szCs w:val="21"/>
        </w:rPr>
        <w:t xml:space="preserve"> </w:t>
      </w:r>
      <w:r w:rsidR="000561AA" w:rsidRPr="00537FA9">
        <w:rPr>
          <w:rFonts w:ascii="Arial" w:eastAsia="Times New Roman" w:hAnsi="Arial" w:cs="Arial"/>
          <w:sz w:val="21"/>
          <w:szCs w:val="21"/>
        </w:rPr>
        <w:t xml:space="preserve">– </w:t>
      </w:r>
      <w:r w:rsidR="00B70EBD" w:rsidRPr="00537FA9">
        <w:rPr>
          <w:rFonts w:ascii="Arial" w:eastAsia="Times New Roman" w:hAnsi="Arial" w:cs="Arial"/>
          <w:sz w:val="21"/>
          <w:szCs w:val="21"/>
        </w:rPr>
        <w:t>Istraživanja višestrukih pokazatelja / Multiple Indicator Cluster Survey</w:t>
      </w:r>
    </w:p>
    <w:p w14:paraId="6E834587" w14:textId="77777777" w:rsidR="0097441A" w:rsidRPr="00537FA9" w:rsidRDefault="0097441A" w:rsidP="00E742FC">
      <w:pPr>
        <w:spacing w:line="360" w:lineRule="auto"/>
        <w:rPr>
          <w:rFonts w:ascii="Arial" w:eastAsia="Times New Roman" w:hAnsi="Arial" w:cs="Arial"/>
          <w:b/>
          <w:sz w:val="21"/>
          <w:szCs w:val="21"/>
        </w:rPr>
      </w:pPr>
      <w:r w:rsidRPr="00537FA9">
        <w:rPr>
          <w:rFonts w:ascii="Arial" w:eastAsia="Times New Roman" w:hAnsi="Arial" w:cs="Arial"/>
          <w:b/>
          <w:sz w:val="21"/>
          <w:szCs w:val="21"/>
        </w:rPr>
        <w:t xml:space="preserve">MRZBSP – </w:t>
      </w:r>
      <w:r w:rsidRPr="00537FA9">
        <w:rPr>
          <w:rFonts w:ascii="Arial" w:eastAsia="Times New Roman" w:hAnsi="Arial" w:cs="Arial"/>
          <w:sz w:val="21"/>
          <w:szCs w:val="21"/>
        </w:rPr>
        <w:t>Ministarstvo za rad, zapošljavanje, boračka i socijalna pitanja</w:t>
      </w:r>
    </w:p>
    <w:p w14:paraId="3D0F2E93" w14:textId="77777777" w:rsidR="00856A02" w:rsidRPr="00537FA9" w:rsidRDefault="00856A02" w:rsidP="00E742FC">
      <w:pPr>
        <w:spacing w:line="360" w:lineRule="auto"/>
        <w:rPr>
          <w:rFonts w:ascii="Arial" w:hAnsi="Arial" w:cs="Arial"/>
          <w:sz w:val="21"/>
          <w:szCs w:val="21"/>
        </w:rPr>
      </w:pPr>
      <w:r w:rsidRPr="00537FA9">
        <w:rPr>
          <w:rFonts w:ascii="Arial" w:hAnsi="Arial" w:cs="Arial"/>
          <w:b/>
          <w:sz w:val="21"/>
          <w:szCs w:val="21"/>
        </w:rPr>
        <w:t>MUP</w:t>
      </w:r>
      <w:r w:rsidRPr="00537FA9">
        <w:rPr>
          <w:rFonts w:ascii="Arial" w:hAnsi="Arial" w:cs="Arial"/>
          <w:sz w:val="21"/>
          <w:szCs w:val="21"/>
        </w:rPr>
        <w:t xml:space="preserve"> – Ministarstvo unutrašnjih poslova</w:t>
      </w:r>
    </w:p>
    <w:p w14:paraId="0A7A91DA" w14:textId="77777777" w:rsidR="009145E6" w:rsidRPr="00537FA9" w:rsidRDefault="009145E6" w:rsidP="00E742FC">
      <w:pPr>
        <w:spacing w:line="360" w:lineRule="auto"/>
        <w:rPr>
          <w:rFonts w:ascii="Arial" w:hAnsi="Arial" w:cs="Arial"/>
          <w:b/>
          <w:sz w:val="21"/>
          <w:szCs w:val="21"/>
        </w:rPr>
      </w:pPr>
      <w:r w:rsidRPr="00537FA9">
        <w:rPr>
          <w:rFonts w:ascii="Arial" w:hAnsi="Arial" w:cs="Arial"/>
          <w:b/>
          <w:sz w:val="21"/>
          <w:szCs w:val="21"/>
        </w:rPr>
        <w:t xml:space="preserve">OECD – </w:t>
      </w:r>
      <w:r w:rsidRPr="00537FA9">
        <w:rPr>
          <w:rFonts w:ascii="Arial" w:eastAsia="Times New Roman" w:hAnsi="Arial" w:cs="Arial"/>
          <w:sz w:val="21"/>
          <w:szCs w:val="21"/>
        </w:rPr>
        <w:t>Organizacija za ekonomsku saradnju i razvoj / Organisation for Economic Co-operation and Development</w:t>
      </w:r>
    </w:p>
    <w:p w14:paraId="1B3A0082" w14:textId="77777777" w:rsidR="0004594B" w:rsidRPr="00537FA9" w:rsidRDefault="0004594B" w:rsidP="00E742FC">
      <w:pPr>
        <w:spacing w:line="360" w:lineRule="auto"/>
        <w:rPr>
          <w:rFonts w:ascii="Arial" w:eastAsia="Times New Roman" w:hAnsi="Arial" w:cs="Arial"/>
          <w:sz w:val="21"/>
          <w:szCs w:val="21"/>
        </w:rPr>
      </w:pPr>
      <w:r w:rsidRPr="00537FA9">
        <w:rPr>
          <w:rFonts w:ascii="Arial" w:eastAsia="Times New Roman" w:hAnsi="Arial" w:cs="Arial"/>
          <w:b/>
          <w:sz w:val="21"/>
          <w:szCs w:val="21"/>
        </w:rPr>
        <w:t>SDG</w:t>
      </w:r>
      <w:r w:rsidRPr="00537FA9">
        <w:rPr>
          <w:rFonts w:ascii="Arial" w:eastAsia="Times New Roman" w:hAnsi="Arial" w:cs="Arial"/>
          <w:sz w:val="21"/>
          <w:szCs w:val="21"/>
        </w:rPr>
        <w:t xml:space="preserve"> – Ciljevi održivog razvoja / Sustainable Development Goals</w:t>
      </w:r>
    </w:p>
    <w:p w14:paraId="1B324A6E" w14:textId="77777777" w:rsidR="003525AE" w:rsidRPr="006B4246" w:rsidRDefault="003525AE" w:rsidP="00E742FC">
      <w:pPr>
        <w:spacing w:line="360" w:lineRule="auto"/>
        <w:rPr>
          <w:rFonts w:ascii="Arial" w:hAnsi="Arial" w:cs="Arial"/>
          <w:sz w:val="21"/>
          <w:szCs w:val="21"/>
        </w:rPr>
      </w:pPr>
      <w:r w:rsidRPr="006B4246">
        <w:rPr>
          <w:rFonts w:ascii="Arial" w:eastAsiaTheme="minorHAnsi" w:hAnsi="Arial" w:cs="Arial"/>
          <w:b/>
          <w:sz w:val="21"/>
          <w:szCs w:val="21"/>
        </w:rPr>
        <w:t>SE</w:t>
      </w:r>
      <w:r w:rsidRPr="006B4246">
        <w:rPr>
          <w:rFonts w:ascii="Arial" w:eastAsiaTheme="minorHAnsi" w:hAnsi="Arial" w:cs="Arial"/>
          <w:sz w:val="21"/>
          <w:szCs w:val="21"/>
        </w:rPr>
        <w:t xml:space="preserve"> – </w:t>
      </w:r>
      <w:r w:rsidR="006647F1" w:rsidRPr="006B4246">
        <w:rPr>
          <w:rFonts w:ascii="Arial" w:eastAsiaTheme="minorHAnsi" w:hAnsi="Arial" w:cs="Arial"/>
          <w:sz w:val="21"/>
          <w:szCs w:val="21"/>
        </w:rPr>
        <w:t>Savet Evrope</w:t>
      </w:r>
    </w:p>
    <w:p w14:paraId="735E1136" w14:textId="77777777" w:rsidR="00CD562D" w:rsidRPr="00537FA9" w:rsidRDefault="00CD562D" w:rsidP="00E742FC">
      <w:pPr>
        <w:spacing w:line="360" w:lineRule="auto"/>
        <w:rPr>
          <w:rFonts w:ascii="Arial" w:eastAsia="Times New Roman" w:hAnsi="Arial" w:cs="Arial"/>
          <w:sz w:val="21"/>
          <w:szCs w:val="21"/>
        </w:rPr>
      </w:pPr>
      <w:r w:rsidRPr="00537FA9">
        <w:rPr>
          <w:rFonts w:ascii="Arial" w:eastAsia="Times New Roman" w:hAnsi="Arial" w:cs="Arial"/>
          <w:b/>
          <w:sz w:val="21"/>
          <w:szCs w:val="21"/>
        </w:rPr>
        <w:t>SES</w:t>
      </w:r>
      <w:r w:rsidRPr="00537FA9">
        <w:rPr>
          <w:rFonts w:ascii="Arial" w:eastAsia="Times New Roman" w:hAnsi="Arial" w:cs="Arial"/>
          <w:sz w:val="21"/>
          <w:szCs w:val="21"/>
        </w:rPr>
        <w:t xml:space="preserve"> – </w:t>
      </w:r>
      <w:r w:rsidR="00161CF6" w:rsidRPr="00537FA9">
        <w:rPr>
          <w:rFonts w:ascii="Arial" w:eastAsia="Times New Roman" w:hAnsi="Arial" w:cs="Arial"/>
          <w:sz w:val="21"/>
          <w:szCs w:val="21"/>
        </w:rPr>
        <w:t xml:space="preserve">Anketa o strukturi primanja / </w:t>
      </w:r>
      <w:r w:rsidRPr="00537FA9">
        <w:rPr>
          <w:rFonts w:ascii="Arial" w:eastAsia="Times New Roman" w:hAnsi="Arial" w:cs="Arial"/>
          <w:sz w:val="21"/>
          <w:szCs w:val="21"/>
        </w:rPr>
        <w:t xml:space="preserve">Structure of Earnings Survey </w:t>
      </w:r>
    </w:p>
    <w:p w14:paraId="7AC727BE" w14:textId="77777777" w:rsidR="00AD6FBC" w:rsidRPr="00537FA9" w:rsidRDefault="00AD6FBC" w:rsidP="00E742FC">
      <w:pPr>
        <w:spacing w:line="360" w:lineRule="auto"/>
        <w:rPr>
          <w:rFonts w:ascii="Arial" w:eastAsia="Times New Roman" w:hAnsi="Arial" w:cs="Arial"/>
          <w:b/>
          <w:sz w:val="21"/>
          <w:szCs w:val="21"/>
        </w:rPr>
      </w:pPr>
      <w:r w:rsidRPr="00537FA9">
        <w:rPr>
          <w:rFonts w:ascii="Arial" w:eastAsia="Times New Roman" w:hAnsi="Arial" w:cs="Arial"/>
          <w:b/>
          <w:sz w:val="21"/>
          <w:szCs w:val="21"/>
        </w:rPr>
        <w:t xml:space="preserve">SILC </w:t>
      </w:r>
      <w:r w:rsidRPr="00537FA9">
        <w:rPr>
          <w:rFonts w:ascii="Arial" w:eastAsia="Times New Roman" w:hAnsi="Arial" w:cs="Arial"/>
          <w:sz w:val="21"/>
          <w:szCs w:val="21"/>
        </w:rPr>
        <w:t>– Anketa o prihodima i uslovima života / Survey on Income and Living Conditions</w:t>
      </w:r>
    </w:p>
    <w:p w14:paraId="454CB037" w14:textId="77777777" w:rsidR="00AD6FBC" w:rsidRPr="00537FA9" w:rsidRDefault="00AD6FBC" w:rsidP="00E742FC">
      <w:pPr>
        <w:spacing w:line="360" w:lineRule="auto"/>
        <w:rPr>
          <w:rFonts w:ascii="Arial" w:eastAsia="Times New Roman" w:hAnsi="Arial" w:cs="Arial"/>
          <w:sz w:val="21"/>
          <w:szCs w:val="21"/>
        </w:rPr>
      </w:pPr>
      <w:r w:rsidRPr="00537FA9">
        <w:rPr>
          <w:rFonts w:ascii="Arial" w:eastAsia="Times New Roman" w:hAnsi="Arial" w:cs="Arial"/>
          <w:b/>
          <w:sz w:val="21"/>
          <w:szCs w:val="21"/>
        </w:rPr>
        <w:t>SIPRU</w:t>
      </w:r>
      <w:r w:rsidR="00202AAE" w:rsidRPr="00537FA9">
        <w:rPr>
          <w:rFonts w:ascii="Arial" w:eastAsia="Times New Roman" w:hAnsi="Arial" w:cs="Arial"/>
          <w:b/>
          <w:sz w:val="21"/>
          <w:szCs w:val="21"/>
        </w:rPr>
        <w:t xml:space="preserve"> </w:t>
      </w:r>
      <w:r w:rsidR="004F3ED2" w:rsidRPr="00537FA9">
        <w:rPr>
          <w:rFonts w:ascii="Arial" w:eastAsia="Times New Roman" w:hAnsi="Arial" w:cs="Arial"/>
          <w:b/>
          <w:sz w:val="21"/>
          <w:szCs w:val="21"/>
        </w:rPr>
        <w:t>–</w:t>
      </w:r>
      <w:r w:rsidR="00202AAE" w:rsidRPr="00537FA9">
        <w:rPr>
          <w:rFonts w:ascii="Arial" w:eastAsia="Times New Roman" w:hAnsi="Arial" w:cs="Arial"/>
          <w:b/>
          <w:sz w:val="21"/>
          <w:szCs w:val="21"/>
        </w:rPr>
        <w:t xml:space="preserve"> </w:t>
      </w:r>
      <w:r w:rsidR="004A2143" w:rsidRPr="00537FA9">
        <w:rPr>
          <w:rFonts w:ascii="Arial" w:eastAsia="Times New Roman" w:hAnsi="Arial" w:cs="Arial"/>
          <w:sz w:val="21"/>
          <w:szCs w:val="21"/>
        </w:rPr>
        <w:t xml:space="preserve">Tim za socijalno uključivanje </w:t>
      </w:r>
      <w:r w:rsidR="00D151E8" w:rsidRPr="00537FA9">
        <w:rPr>
          <w:rFonts w:ascii="Arial" w:eastAsia="Times New Roman" w:hAnsi="Arial" w:cs="Arial"/>
          <w:sz w:val="21"/>
          <w:szCs w:val="21"/>
        </w:rPr>
        <w:t>i</w:t>
      </w:r>
      <w:r w:rsidR="004A2143" w:rsidRPr="00537FA9">
        <w:rPr>
          <w:rFonts w:ascii="Arial" w:eastAsia="Times New Roman" w:hAnsi="Arial" w:cs="Arial"/>
          <w:sz w:val="21"/>
          <w:szCs w:val="21"/>
        </w:rPr>
        <w:t xml:space="preserve"> smanjenje siromaštva</w:t>
      </w:r>
      <w:r w:rsidR="004A2143" w:rsidRPr="00537FA9">
        <w:rPr>
          <w:rFonts w:ascii="Arial" w:eastAsia="Times New Roman" w:hAnsi="Arial" w:cs="Arial"/>
          <w:b/>
          <w:sz w:val="21"/>
          <w:szCs w:val="21"/>
        </w:rPr>
        <w:t xml:space="preserve"> / </w:t>
      </w:r>
      <w:r w:rsidR="004F3ED2" w:rsidRPr="00537FA9">
        <w:rPr>
          <w:rFonts w:ascii="Arial" w:eastAsia="Times New Roman" w:hAnsi="Arial" w:cs="Arial"/>
          <w:sz w:val="21"/>
          <w:szCs w:val="21"/>
        </w:rPr>
        <w:t>Social Inclusion and Poverty Reduction Unit</w:t>
      </w:r>
    </w:p>
    <w:p w14:paraId="2A110220" w14:textId="77777777" w:rsidR="00777992" w:rsidRPr="00537FA9" w:rsidRDefault="00777992" w:rsidP="00E742FC">
      <w:pPr>
        <w:spacing w:line="360" w:lineRule="auto"/>
        <w:rPr>
          <w:rFonts w:ascii="Arial" w:eastAsia="Times New Roman" w:hAnsi="Arial" w:cs="Arial"/>
          <w:sz w:val="21"/>
          <w:szCs w:val="21"/>
        </w:rPr>
      </w:pPr>
      <w:r w:rsidRPr="00537FA9">
        <w:rPr>
          <w:rFonts w:ascii="Arial" w:eastAsia="Times New Roman" w:hAnsi="Arial" w:cs="Arial"/>
          <w:b/>
          <w:sz w:val="21"/>
          <w:szCs w:val="21"/>
        </w:rPr>
        <w:t>SDG</w:t>
      </w:r>
      <w:r w:rsidRPr="00537FA9">
        <w:rPr>
          <w:rFonts w:ascii="Arial" w:eastAsia="Times New Roman" w:hAnsi="Arial" w:cs="Arial"/>
          <w:sz w:val="21"/>
          <w:szCs w:val="21"/>
        </w:rPr>
        <w:t xml:space="preserve"> – Ciljevi održivog razvoja / Sustainable Development Goals</w:t>
      </w:r>
    </w:p>
    <w:p w14:paraId="698B5ECA" w14:textId="77777777" w:rsidR="0097441A" w:rsidRPr="00537FA9" w:rsidRDefault="0097441A" w:rsidP="00E742FC">
      <w:pPr>
        <w:spacing w:line="360" w:lineRule="auto"/>
        <w:rPr>
          <w:rFonts w:ascii="Arial" w:eastAsia="Times New Roman" w:hAnsi="Arial" w:cs="Arial"/>
          <w:b/>
          <w:sz w:val="21"/>
          <w:szCs w:val="21"/>
        </w:rPr>
      </w:pPr>
      <w:r w:rsidRPr="00537FA9">
        <w:rPr>
          <w:rFonts w:ascii="Arial" w:eastAsia="Times New Roman" w:hAnsi="Arial" w:cs="Arial"/>
          <w:b/>
          <w:sz w:val="21"/>
          <w:szCs w:val="21"/>
        </w:rPr>
        <w:t xml:space="preserve">RZS – </w:t>
      </w:r>
      <w:r w:rsidRPr="00537FA9">
        <w:rPr>
          <w:rFonts w:ascii="Arial" w:eastAsia="Times New Roman" w:hAnsi="Arial" w:cs="Arial"/>
          <w:sz w:val="21"/>
          <w:szCs w:val="21"/>
        </w:rPr>
        <w:t>Republički zavod za statistiku</w:t>
      </w:r>
    </w:p>
    <w:p w14:paraId="22C04B11" w14:textId="77777777" w:rsidR="00856A02" w:rsidRPr="00537FA9" w:rsidRDefault="00856A02" w:rsidP="00E742FC">
      <w:pPr>
        <w:spacing w:line="360" w:lineRule="auto"/>
        <w:rPr>
          <w:rFonts w:ascii="Arial" w:hAnsi="Arial" w:cs="Arial"/>
          <w:sz w:val="21"/>
          <w:szCs w:val="21"/>
        </w:rPr>
      </w:pPr>
      <w:r w:rsidRPr="00537FA9">
        <w:rPr>
          <w:rFonts w:ascii="Arial" w:eastAsia="Times New Roman" w:hAnsi="Arial" w:cs="Arial"/>
          <w:b/>
          <w:color w:val="000000"/>
          <w:sz w:val="21"/>
          <w:szCs w:val="21"/>
        </w:rPr>
        <w:t>RZSZ</w:t>
      </w:r>
      <w:r w:rsidRPr="00537FA9">
        <w:rPr>
          <w:rFonts w:ascii="Arial" w:eastAsia="Times New Roman" w:hAnsi="Arial" w:cs="Arial"/>
          <w:color w:val="000000"/>
          <w:sz w:val="21"/>
          <w:szCs w:val="21"/>
        </w:rPr>
        <w:t xml:space="preserve"> – Republički zavod za socijalnu zaštitu</w:t>
      </w:r>
    </w:p>
    <w:p w14:paraId="460CA34B" w14:textId="77777777" w:rsidR="00C80B16" w:rsidRPr="00537FA9" w:rsidRDefault="00C80B16" w:rsidP="00E742FC">
      <w:pPr>
        <w:spacing w:line="360" w:lineRule="auto"/>
        <w:rPr>
          <w:rFonts w:ascii="Arial" w:eastAsia="Times New Roman" w:hAnsi="Arial" w:cs="Arial"/>
          <w:color w:val="000000"/>
          <w:sz w:val="21"/>
          <w:szCs w:val="21"/>
        </w:rPr>
      </w:pPr>
      <w:r w:rsidRPr="00537FA9">
        <w:rPr>
          <w:rFonts w:ascii="Arial" w:eastAsia="Times New Roman" w:hAnsi="Arial" w:cs="Arial"/>
          <w:b/>
          <w:color w:val="000000"/>
          <w:sz w:val="21"/>
          <w:szCs w:val="21"/>
        </w:rPr>
        <w:t>UN</w:t>
      </w:r>
      <w:r w:rsidRPr="00537FA9">
        <w:rPr>
          <w:rFonts w:ascii="Arial" w:eastAsia="Times New Roman" w:hAnsi="Arial" w:cs="Arial"/>
          <w:color w:val="000000"/>
          <w:sz w:val="21"/>
          <w:szCs w:val="21"/>
        </w:rPr>
        <w:t xml:space="preserve"> – Ujedinjene nacije / United Nations</w:t>
      </w:r>
    </w:p>
    <w:p w14:paraId="6DE13F19" w14:textId="77777777" w:rsidR="00C80B16" w:rsidRPr="00537FA9" w:rsidRDefault="0083580B" w:rsidP="00E742FC">
      <w:pPr>
        <w:spacing w:line="360" w:lineRule="auto"/>
        <w:rPr>
          <w:rFonts w:ascii="Arial" w:eastAsia="Times New Roman" w:hAnsi="Arial" w:cs="Arial"/>
          <w:sz w:val="21"/>
          <w:szCs w:val="21"/>
        </w:rPr>
      </w:pPr>
      <w:r w:rsidRPr="00537FA9">
        <w:rPr>
          <w:rFonts w:ascii="Arial" w:eastAsia="Times New Roman" w:hAnsi="Arial" w:cs="Arial"/>
          <w:b/>
          <w:sz w:val="21"/>
          <w:szCs w:val="21"/>
        </w:rPr>
        <w:t>UNODC</w:t>
      </w:r>
      <w:r w:rsidR="00C80B16" w:rsidRPr="00537FA9">
        <w:rPr>
          <w:rFonts w:ascii="Arial" w:eastAsia="Times New Roman" w:hAnsi="Arial" w:cs="Arial"/>
          <w:sz w:val="21"/>
          <w:szCs w:val="21"/>
        </w:rPr>
        <w:t xml:space="preserve"> – Kancelarija Ujedinjenih nacija za drogu i kriminal / </w:t>
      </w:r>
      <w:hyperlink r:id="rId23" w:history="1">
        <w:r w:rsidR="00C80B16" w:rsidRPr="00537FA9">
          <w:rPr>
            <w:rFonts w:ascii="Arial" w:eastAsia="Times New Roman" w:hAnsi="Arial" w:cs="Arial"/>
            <w:sz w:val="21"/>
            <w:szCs w:val="21"/>
          </w:rPr>
          <w:t>United Nations Office on Drugs and Crime</w:t>
        </w:r>
      </w:hyperlink>
    </w:p>
    <w:p w14:paraId="753E8D87" w14:textId="77777777" w:rsidR="00C80B16" w:rsidRPr="00537FA9" w:rsidRDefault="00C80B16" w:rsidP="00E742FC">
      <w:pPr>
        <w:spacing w:line="360" w:lineRule="auto"/>
        <w:rPr>
          <w:rFonts w:ascii="Arial" w:eastAsia="Times New Roman" w:hAnsi="Arial" w:cs="Arial"/>
          <w:sz w:val="21"/>
          <w:szCs w:val="21"/>
        </w:rPr>
      </w:pPr>
      <w:r w:rsidRPr="00537FA9">
        <w:rPr>
          <w:rFonts w:ascii="Arial" w:eastAsia="Times New Roman" w:hAnsi="Arial" w:cs="Arial"/>
          <w:b/>
          <w:sz w:val="21"/>
          <w:szCs w:val="21"/>
        </w:rPr>
        <w:t>UNSCR</w:t>
      </w:r>
      <w:r w:rsidRPr="00537FA9">
        <w:rPr>
          <w:rFonts w:ascii="Arial" w:eastAsia="Times New Roman" w:hAnsi="Arial" w:cs="Arial"/>
          <w:sz w:val="21"/>
          <w:szCs w:val="21"/>
        </w:rPr>
        <w:t xml:space="preserve"> </w:t>
      </w:r>
      <w:r w:rsidRPr="00537FA9">
        <w:rPr>
          <w:rFonts w:ascii="Arial" w:eastAsia="Times New Roman" w:hAnsi="Arial" w:cs="Arial"/>
          <w:b/>
          <w:sz w:val="21"/>
          <w:szCs w:val="21"/>
        </w:rPr>
        <w:t>1325 – žene, mir i bezbednost</w:t>
      </w:r>
      <w:r w:rsidRPr="00537FA9">
        <w:rPr>
          <w:rFonts w:ascii="Arial" w:eastAsia="Times New Roman" w:hAnsi="Arial" w:cs="Arial"/>
          <w:sz w:val="21"/>
          <w:szCs w:val="21"/>
        </w:rPr>
        <w:t xml:space="preserve"> – United Nations Security Council </w:t>
      </w:r>
      <w:r w:rsidRPr="00537FA9">
        <w:rPr>
          <w:rFonts w:ascii="Arial" w:eastAsia="Times New Roman" w:hAnsi="Arial" w:cs="Arial"/>
          <w:i/>
          <w:iCs/>
          <w:sz w:val="21"/>
          <w:szCs w:val="21"/>
        </w:rPr>
        <w:t>Resolution 1325</w:t>
      </w:r>
      <w:r w:rsidRPr="00537FA9">
        <w:rPr>
          <w:rFonts w:ascii="Arial" w:eastAsia="Times New Roman" w:hAnsi="Arial" w:cs="Arial"/>
          <w:sz w:val="21"/>
          <w:szCs w:val="21"/>
        </w:rPr>
        <w:t xml:space="preserve"> (2000) on Women, Peace and Security</w:t>
      </w:r>
    </w:p>
    <w:p w14:paraId="7BC86029" w14:textId="77777777" w:rsidR="00502E88" w:rsidRPr="00537FA9" w:rsidRDefault="0083580B" w:rsidP="00E742FC">
      <w:pPr>
        <w:spacing w:line="360" w:lineRule="auto"/>
        <w:rPr>
          <w:rFonts w:eastAsia="Times New Roman"/>
        </w:rPr>
      </w:pPr>
      <w:r w:rsidRPr="00537FA9">
        <w:rPr>
          <w:rFonts w:ascii="Arial" w:eastAsia="Times New Roman" w:hAnsi="Arial" w:cs="Arial"/>
          <w:b/>
          <w:sz w:val="21"/>
          <w:szCs w:val="21"/>
        </w:rPr>
        <w:t>WVS</w:t>
      </w:r>
      <w:r w:rsidRPr="00537FA9">
        <w:rPr>
          <w:rFonts w:ascii="Arial" w:eastAsia="Times New Roman" w:hAnsi="Arial" w:cs="Arial"/>
          <w:sz w:val="21"/>
          <w:szCs w:val="21"/>
        </w:rPr>
        <w:t xml:space="preserve"> – Word Value Survey </w:t>
      </w:r>
      <w:r w:rsidR="00502E88" w:rsidRPr="00537FA9">
        <w:rPr>
          <w:rFonts w:ascii="Arial" w:eastAsia="Times New Roman" w:hAnsi="Arial" w:cs="Arial"/>
          <w:sz w:val="21"/>
          <w:szCs w:val="21"/>
        </w:rPr>
        <w:br w:type="page"/>
      </w:r>
    </w:p>
    <w:p w14:paraId="511E094B" w14:textId="4F7A248B" w:rsidR="00E36440" w:rsidRPr="00537FA9" w:rsidRDefault="00794A5C" w:rsidP="00CD5A38">
      <w:pPr>
        <w:pStyle w:val="Heading1"/>
      </w:pPr>
      <w:bookmarkStart w:id="2" w:name="_Toc482733787"/>
      <w:r>
        <w:lastRenderedPageBreak/>
        <w:t xml:space="preserve">2. </w:t>
      </w:r>
      <w:r w:rsidR="00C0408E" w:rsidRPr="00537FA9">
        <w:t>POKAZATELJI KVALITETA ŽIVOTA</w:t>
      </w:r>
      <w:bookmarkEnd w:id="2"/>
    </w:p>
    <w:p w14:paraId="1A3B0C41" w14:textId="55FC2208" w:rsidR="00E36440" w:rsidRPr="00537FA9" w:rsidRDefault="00E36440" w:rsidP="004D005C">
      <w:pPr>
        <w:spacing w:after="120"/>
        <w:rPr>
          <w:sz w:val="22"/>
          <w:szCs w:val="22"/>
        </w:rPr>
      </w:pPr>
    </w:p>
    <w:p w14:paraId="6651D255" w14:textId="34DDC8D6" w:rsidR="00475FB7" w:rsidRPr="00537FA9" w:rsidRDefault="001529D4" w:rsidP="00537FA9">
      <w:pPr>
        <w:pStyle w:val="Heading2"/>
        <w:spacing w:after="240"/>
      </w:pPr>
      <w:bookmarkStart w:id="3" w:name="_Toc482733788"/>
      <w:r w:rsidRPr="00537FA9">
        <w:t>Kv</w:t>
      </w:r>
      <w:r w:rsidR="00C0408E" w:rsidRPr="00537FA9">
        <w:t xml:space="preserve">alitet života </w:t>
      </w:r>
      <w:r w:rsidRPr="00537FA9">
        <w:t>– značaj i definicija</w:t>
      </w:r>
      <w:bookmarkEnd w:id="3"/>
    </w:p>
    <w:p w14:paraId="6BFEF3F9" w14:textId="77777777" w:rsidR="00AE44B7" w:rsidRPr="00537FA9" w:rsidRDefault="00AE44B7" w:rsidP="0055071C">
      <w:pPr>
        <w:spacing w:afterLines="100" w:after="240" w:line="360" w:lineRule="auto"/>
        <w:jc w:val="both"/>
        <w:rPr>
          <w:rFonts w:ascii="Arial" w:hAnsi="Arial" w:cs="Arial"/>
          <w:sz w:val="21"/>
          <w:szCs w:val="21"/>
        </w:rPr>
      </w:pPr>
      <w:r w:rsidRPr="00537FA9">
        <w:rPr>
          <w:rFonts w:ascii="Arial" w:hAnsi="Arial" w:cs="Arial"/>
          <w:sz w:val="21"/>
          <w:szCs w:val="21"/>
        </w:rPr>
        <w:t xml:space="preserve">Kvalitet života je u teorijskom smislu koncept koji se razvija </w:t>
      </w:r>
      <w:r w:rsidR="00473C53" w:rsidRPr="00537FA9">
        <w:rPr>
          <w:rFonts w:ascii="Arial" w:hAnsi="Arial" w:cs="Arial"/>
          <w:sz w:val="21"/>
          <w:szCs w:val="21"/>
        </w:rPr>
        <w:t>i sve više koristi poslednjih decenija</w:t>
      </w:r>
      <w:r w:rsidRPr="00537FA9">
        <w:rPr>
          <w:rFonts w:ascii="Arial" w:hAnsi="Arial" w:cs="Arial"/>
          <w:sz w:val="21"/>
          <w:szCs w:val="21"/>
        </w:rPr>
        <w:t xml:space="preserve">. Razvojem države blagostanja, ponovnim povratkom kapitalizma u nekadašnje socijalističke države i širenjem razvoja na istok sve više se u teoriju i ekonomsko-politički diskurs uvode i novi pojmovi. </w:t>
      </w:r>
    </w:p>
    <w:p w14:paraId="2EE28348" w14:textId="77777777" w:rsidR="00AC062B" w:rsidRPr="00537FA9" w:rsidRDefault="00AC062B" w:rsidP="0055071C">
      <w:pPr>
        <w:spacing w:afterLines="100" w:after="240" w:line="360" w:lineRule="auto"/>
        <w:jc w:val="both"/>
        <w:rPr>
          <w:rFonts w:ascii="Arial" w:hAnsi="Arial" w:cs="Arial"/>
          <w:color w:val="000000"/>
          <w:sz w:val="21"/>
          <w:szCs w:val="21"/>
        </w:rPr>
      </w:pPr>
      <w:r w:rsidRPr="00537FA9">
        <w:rPr>
          <w:rFonts w:ascii="Arial" w:hAnsi="Arial" w:cs="Arial"/>
          <w:sz w:val="21"/>
          <w:szCs w:val="21"/>
        </w:rPr>
        <w:t xml:space="preserve">Vilkinson i Piket </w:t>
      </w:r>
      <w:r w:rsidR="005058C5" w:rsidRPr="00537FA9">
        <w:rPr>
          <w:rFonts w:ascii="Arial" w:hAnsi="Arial" w:cs="Arial"/>
          <w:sz w:val="21"/>
          <w:szCs w:val="21"/>
        </w:rPr>
        <w:t xml:space="preserve">(2010) </w:t>
      </w:r>
      <w:r w:rsidRPr="00537FA9">
        <w:rPr>
          <w:rFonts w:ascii="Arial" w:hAnsi="Arial" w:cs="Arial"/>
          <w:sz w:val="21"/>
          <w:szCs w:val="21"/>
        </w:rPr>
        <w:t>smatraju da je protekli</w:t>
      </w:r>
      <w:r w:rsidR="00110FF0" w:rsidRPr="00537FA9">
        <w:rPr>
          <w:rFonts w:ascii="Arial" w:hAnsi="Arial" w:cs="Arial"/>
          <w:sz w:val="21"/>
          <w:szCs w:val="21"/>
        </w:rPr>
        <w:t>h</w:t>
      </w:r>
      <w:r w:rsidRPr="00537FA9">
        <w:rPr>
          <w:rFonts w:ascii="Arial" w:hAnsi="Arial" w:cs="Arial"/>
          <w:sz w:val="21"/>
          <w:szCs w:val="21"/>
        </w:rPr>
        <w:t xml:space="preserve"> hiljada godina razvoja čovečanstva najbolji način unapređenja kvaliteta života ljudi bi</w:t>
      </w:r>
      <w:r w:rsidR="00110FF0" w:rsidRPr="00537FA9">
        <w:rPr>
          <w:rFonts w:ascii="Arial" w:hAnsi="Arial" w:cs="Arial"/>
          <w:sz w:val="21"/>
          <w:szCs w:val="21"/>
        </w:rPr>
        <w:t>l</w:t>
      </w:r>
      <w:r w:rsidRPr="00537FA9">
        <w:rPr>
          <w:rFonts w:ascii="Arial" w:hAnsi="Arial" w:cs="Arial"/>
          <w:sz w:val="21"/>
          <w:szCs w:val="21"/>
        </w:rPr>
        <w:t>o povećanje materijalnog životnog standarda. Međutim, u poslednjih nekoliko desetina godina „</w:t>
      </w:r>
      <w:r w:rsidR="00110FF0" w:rsidRPr="00537FA9">
        <w:rPr>
          <w:rFonts w:ascii="Arial" w:hAnsi="Arial" w:cs="Arial"/>
          <w:sz w:val="21"/>
          <w:szCs w:val="21"/>
        </w:rPr>
        <w:t xml:space="preserve">životni problemi </w:t>
      </w:r>
      <w:r w:rsidRPr="00537FA9">
        <w:rPr>
          <w:rFonts w:ascii="Arial" w:hAnsi="Arial" w:cs="Arial"/>
          <w:sz w:val="21"/>
          <w:szCs w:val="21"/>
        </w:rPr>
        <w:t>za veliku većinu ljudi u bogatim zemljama više nisu popunjavanje stomaka, upotreba čiste vode ili osiguranje toplote</w:t>
      </w:r>
      <w:r w:rsidRPr="00537FA9">
        <w:rPr>
          <w:rFonts w:ascii="Arial" w:hAnsi="Arial" w:cs="Arial"/>
          <w:color w:val="000000"/>
          <w:sz w:val="21"/>
          <w:szCs w:val="21"/>
        </w:rPr>
        <w:t>. Najveći broj nas želi da jede manje, a ne više. I prvi put u istoriji siromašni su</w:t>
      </w:r>
      <w:r w:rsidR="00110FF0" w:rsidRPr="00537FA9">
        <w:rPr>
          <w:rFonts w:ascii="Arial" w:hAnsi="Arial" w:cs="Arial"/>
          <w:color w:val="000000"/>
          <w:sz w:val="21"/>
          <w:szCs w:val="21"/>
        </w:rPr>
        <w:t xml:space="preserve">, u </w:t>
      </w:r>
      <w:r w:rsidRPr="00537FA9">
        <w:rPr>
          <w:rFonts w:ascii="Arial" w:hAnsi="Arial" w:cs="Arial"/>
          <w:color w:val="000000"/>
          <w:sz w:val="21"/>
          <w:szCs w:val="21"/>
        </w:rPr>
        <w:t>proseku</w:t>
      </w:r>
      <w:r w:rsidR="00110FF0" w:rsidRPr="00537FA9">
        <w:rPr>
          <w:rFonts w:ascii="Arial" w:hAnsi="Arial" w:cs="Arial"/>
          <w:color w:val="000000"/>
          <w:sz w:val="21"/>
          <w:szCs w:val="21"/>
        </w:rPr>
        <w:t>,</w:t>
      </w:r>
      <w:r w:rsidR="00530B41" w:rsidRPr="00537FA9">
        <w:rPr>
          <w:rFonts w:ascii="Arial" w:hAnsi="Arial" w:cs="Arial"/>
          <w:color w:val="000000"/>
          <w:sz w:val="21"/>
          <w:szCs w:val="21"/>
        </w:rPr>
        <w:t xml:space="preserve"> deblji od bogatih.</w:t>
      </w:r>
      <w:r w:rsidRPr="00537FA9">
        <w:rPr>
          <w:rFonts w:ascii="Arial" w:hAnsi="Arial" w:cs="Arial"/>
          <w:color w:val="000000"/>
          <w:sz w:val="21"/>
          <w:szCs w:val="21"/>
        </w:rPr>
        <w:t>“</w:t>
      </w:r>
      <w:r w:rsidR="00530B41" w:rsidRPr="00537FA9">
        <w:rPr>
          <w:rStyle w:val="FootnoteReference"/>
          <w:rFonts w:ascii="Arial" w:hAnsi="Arial" w:cs="Arial"/>
          <w:color w:val="000000"/>
          <w:sz w:val="21"/>
          <w:szCs w:val="21"/>
        </w:rPr>
        <w:footnoteReference w:id="1"/>
      </w:r>
      <w:r w:rsidRPr="00537FA9">
        <w:rPr>
          <w:rFonts w:ascii="Arial" w:hAnsi="Arial" w:cs="Arial"/>
          <w:color w:val="000000"/>
          <w:sz w:val="21"/>
          <w:szCs w:val="21"/>
        </w:rPr>
        <w:t xml:space="preserve">. </w:t>
      </w:r>
    </w:p>
    <w:p w14:paraId="42D32351" w14:textId="77777777" w:rsidR="00AE44B7" w:rsidRPr="00537FA9" w:rsidRDefault="00AE44B7" w:rsidP="0055071C">
      <w:pPr>
        <w:spacing w:afterLines="100" w:after="240" w:line="360" w:lineRule="auto"/>
        <w:jc w:val="both"/>
        <w:rPr>
          <w:rFonts w:ascii="Arial" w:hAnsi="Arial" w:cs="Arial"/>
          <w:sz w:val="21"/>
          <w:szCs w:val="21"/>
          <w:shd w:val="clear" w:color="auto" w:fill="FFFFFF"/>
        </w:rPr>
      </w:pPr>
      <w:r w:rsidRPr="00537FA9">
        <w:rPr>
          <w:rFonts w:ascii="Arial" w:hAnsi="Arial" w:cs="Arial"/>
          <w:sz w:val="21"/>
          <w:szCs w:val="21"/>
          <w:shd w:val="clear" w:color="auto" w:fill="FFFFFF"/>
        </w:rPr>
        <w:t xml:space="preserve">Uprkos činjenici da je ekonomski razvoj milione ljudi izvukao iz siromaštva, </w:t>
      </w:r>
      <w:r w:rsidR="005B556D" w:rsidRPr="00537FA9">
        <w:rPr>
          <w:rFonts w:ascii="Arial" w:hAnsi="Arial" w:cs="Arial"/>
          <w:sz w:val="21"/>
          <w:szCs w:val="21"/>
          <w:shd w:val="clear" w:color="auto" w:fill="FFFFFF"/>
        </w:rPr>
        <w:t xml:space="preserve">sve jasnija </w:t>
      </w:r>
      <w:r w:rsidRPr="00537FA9">
        <w:rPr>
          <w:rFonts w:ascii="Arial" w:hAnsi="Arial" w:cs="Arial"/>
          <w:sz w:val="21"/>
          <w:szCs w:val="21"/>
          <w:shd w:val="clear" w:color="auto" w:fill="FFFFFF"/>
        </w:rPr>
        <w:t xml:space="preserve">poruka novog doba </w:t>
      </w:r>
      <w:r w:rsidR="005B556D" w:rsidRPr="00537FA9">
        <w:rPr>
          <w:rFonts w:ascii="Arial" w:hAnsi="Arial" w:cs="Arial"/>
          <w:sz w:val="21"/>
          <w:szCs w:val="21"/>
          <w:shd w:val="clear" w:color="auto" w:fill="FFFFFF"/>
        </w:rPr>
        <w:t xml:space="preserve">je </w:t>
      </w:r>
      <w:r w:rsidRPr="00537FA9">
        <w:rPr>
          <w:rFonts w:ascii="Arial" w:hAnsi="Arial" w:cs="Arial"/>
          <w:sz w:val="21"/>
          <w:szCs w:val="21"/>
          <w:shd w:val="clear" w:color="auto" w:fill="FFFFFF"/>
        </w:rPr>
        <w:t>da model razvoja koji je zasnovan samo na ekonomskom razvoju nije potpun. Porter</w:t>
      </w:r>
      <w:r w:rsidR="00537FA9">
        <w:rPr>
          <w:rFonts w:ascii="Arial" w:hAnsi="Arial" w:cs="Arial"/>
          <w:sz w:val="21"/>
          <w:szCs w:val="21"/>
          <w:shd w:val="clear" w:color="auto" w:fill="FFFFFF"/>
        </w:rPr>
        <w:t xml:space="preserve"> (2014) </w:t>
      </w:r>
      <w:r w:rsidRPr="00537FA9">
        <w:rPr>
          <w:rFonts w:ascii="Arial" w:hAnsi="Arial" w:cs="Arial"/>
          <w:sz w:val="21"/>
          <w:szCs w:val="21"/>
          <w:shd w:val="clear" w:color="auto" w:fill="FFFFFF"/>
        </w:rPr>
        <w:t>poručuje da neće napredovati ono društvo „koje ne uspe da zadovolji osnovne ljudske potrebe i da osposobi građane da unaprede kvalitet života, koje uništava životnu sredinu i ograničava mogućnosti za svoje građane“</w:t>
      </w:r>
      <w:r w:rsidR="005B556D" w:rsidRPr="00537FA9">
        <w:rPr>
          <w:rStyle w:val="FootnoteReference"/>
          <w:rFonts w:ascii="Arial" w:hAnsi="Arial" w:cs="Arial"/>
          <w:sz w:val="21"/>
          <w:szCs w:val="21"/>
          <w:shd w:val="clear" w:color="auto" w:fill="FFFFFF"/>
        </w:rPr>
        <w:footnoteReference w:id="2"/>
      </w:r>
      <w:r w:rsidRPr="00537FA9">
        <w:rPr>
          <w:rFonts w:ascii="Arial" w:hAnsi="Arial" w:cs="Arial"/>
          <w:sz w:val="21"/>
          <w:szCs w:val="21"/>
          <w:shd w:val="clear" w:color="auto" w:fill="FFFFFF"/>
        </w:rPr>
        <w:t>. On zaključuje da zemlje širom sveta napreduju kroz povećanje konkurentnosti svojih privreda i rasta BDP-a, ali da to ne garantuje održivi rast, kao i da „ekonomski rast bez društvenog napretka dovodi do niskog nivoa inkluzije, manjka sadržaja i društvenih nemira”</w:t>
      </w:r>
      <w:r w:rsidR="00593891" w:rsidRPr="00537FA9">
        <w:rPr>
          <w:rStyle w:val="FootnoteReference"/>
          <w:rFonts w:ascii="Arial" w:hAnsi="Arial" w:cs="Arial"/>
          <w:sz w:val="21"/>
          <w:szCs w:val="21"/>
          <w:shd w:val="clear" w:color="auto" w:fill="FFFFFF"/>
        </w:rPr>
        <w:footnoteReference w:id="3"/>
      </w:r>
      <w:r w:rsidRPr="00537FA9">
        <w:rPr>
          <w:rFonts w:ascii="Arial" w:hAnsi="Arial" w:cs="Arial"/>
          <w:sz w:val="21"/>
          <w:szCs w:val="21"/>
          <w:shd w:val="clear" w:color="auto" w:fill="FFFFFF"/>
        </w:rPr>
        <w:t xml:space="preserve">. </w:t>
      </w:r>
      <w:r w:rsidR="00451B37" w:rsidRPr="00537FA9">
        <w:rPr>
          <w:rFonts w:ascii="Arial" w:hAnsi="Arial" w:cs="Arial"/>
          <w:sz w:val="21"/>
          <w:szCs w:val="21"/>
        </w:rPr>
        <w:t xml:space="preserve">Istraživači upozoravaju na sve izraženiji raskorak između tzv. objektivnih i subjektivnih pokazatelja koji opisuju društvo. Kako bi se izbeglo da fokus razvoja bude isključivo na politikama ekonomskog razvoja i produktivnosti, neophodno je meriti i pitanja kvaliteta života, kao i održivosti ekonomskog razvoja. </w:t>
      </w:r>
      <w:r w:rsidRPr="00537FA9">
        <w:rPr>
          <w:rFonts w:ascii="Arial" w:hAnsi="Arial" w:cs="Arial"/>
          <w:sz w:val="21"/>
          <w:szCs w:val="21"/>
          <w:shd w:val="clear" w:color="auto" w:fill="FFFFFF"/>
        </w:rPr>
        <w:t xml:space="preserve">Zbog toga Porter i drugi predlažu da se, pored pokazatelja ekonomskog rasta i razvoja, mere i pokazatelji društvenog napretka, kao i da </w:t>
      </w:r>
      <w:r w:rsidR="001D229D" w:rsidRPr="00537FA9">
        <w:rPr>
          <w:rFonts w:ascii="Arial" w:hAnsi="Arial" w:cs="Arial"/>
          <w:sz w:val="21"/>
          <w:szCs w:val="21"/>
          <w:shd w:val="clear" w:color="auto" w:fill="FFFFFF"/>
        </w:rPr>
        <w:t>akcenat</w:t>
      </w:r>
      <w:r w:rsidRPr="00537FA9">
        <w:rPr>
          <w:rFonts w:ascii="Arial" w:hAnsi="Arial" w:cs="Arial"/>
          <w:sz w:val="21"/>
          <w:szCs w:val="21"/>
          <w:shd w:val="clear" w:color="auto" w:fill="FFFFFF"/>
        </w:rPr>
        <w:t xml:space="preserve"> bude </w:t>
      </w:r>
      <w:r w:rsidR="001D229D" w:rsidRPr="00537FA9">
        <w:rPr>
          <w:rFonts w:ascii="Arial" w:hAnsi="Arial" w:cs="Arial"/>
          <w:sz w:val="21"/>
          <w:szCs w:val="21"/>
          <w:shd w:val="clear" w:color="auto" w:fill="FFFFFF"/>
        </w:rPr>
        <w:t xml:space="preserve">na </w:t>
      </w:r>
      <w:r w:rsidRPr="00537FA9">
        <w:rPr>
          <w:rFonts w:ascii="Arial" w:hAnsi="Arial" w:cs="Arial"/>
          <w:sz w:val="21"/>
          <w:szCs w:val="21"/>
          <w:shd w:val="clear" w:color="auto" w:fill="FFFFFF"/>
        </w:rPr>
        <w:t>merenj</w:t>
      </w:r>
      <w:r w:rsidR="001D229D" w:rsidRPr="00537FA9">
        <w:rPr>
          <w:rFonts w:ascii="Arial" w:hAnsi="Arial" w:cs="Arial"/>
          <w:sz w:val="21"/>
          <w:szCs w:val="21"/>
          <w:shd w:val="clear" w:color="auto" w:fill="FFFFFF"/>
        </w:rPr>
        <w:t>u</w:t>
      </w:r>
      <w:r w:rsidRPr="00537FA9">
        <w:rPr>
          <w:rFonts w:ascii="Arial" w:hAnsi="Arial" w:cs="Arial"/>
          <w:sz w:val="21"/>
          <w:szCs w:val="21"/>
          <w:shd w:val="clear" w:color="auto" w:fill="FFFFFF"/>
        </w:rPr>
        <w:t xml:space="preserve"> ishoda (engl. </w:t>
      </w:r>
      <w:r w:rsidRPr="00537FA9">
        <w:rPr>
          <w:rFonts w:ascii="Arial" w:hAnsi="Arial" w:cs="Arial"/>
          <w:i/>
          <w:sz w:val="21"/>
          <w:szCs w:val="21"/>
          <w:shd w:val="clear" w:color="auto" w:fill="FFFFFF"/>
        </w:rPr>
        <w:t>outcome</w:t>
      </w:r>
      <w:r w:rsidRPr="00537FA9">
        <w:rPr>
          <w:rFonts w:ascii="Arial" w:hAnsi="Arial" w:cs="Arial"/>
          <w:sz w:val="21"/>
          <w:szCs w:val="21"/>
          <w:shd w:val="clear" w:color="auto" w:fill="FFFFFF"/>
        </w:rPr>
        <w:t>).</w:t>
      </w:r>
    </w:p>
    <w:p w14:paraId="38FEC32D" w14:textId="77777777" w:rsidR="00AC062B" w:rsidRPr="00537FA9" w:rsidRDefault="00AC062B" w:rsidP="0055071C">
      <w:pPr>
        <w:spacing w:afterLines="100" w:after="240" w:line="360" w:lineRule="auto"/>
        <w:jc w:val="both"/>
        <w:rPr>
          <w:rFonts w:ascii="Arial" w:hAnsi="Arial" w:cs="Arial"/>
          <w:sz w:val="21"/>
          <w:szCs w:val="21"/>
        </w:rPr>
      </w:pPr>
      <w:r w:rsidRPr="00537FA9">
        <w:rPr>
          <w:rFonts w:ascii="Arial" w:hAnsi="Arial" w:cs="Arial"/>
          <w:sz w:val="21"/>
          <w:szCs w:val="21"/>
        </w:rPr>
        <w:t>U konceptualnom smislu</w:t>
      </w:r>
      <w:r w:rsidR="00C0408E" w:rsidRPr="00537FA9">
        <w:rPr>
          <w:rFonts w:ascii="Arial" w:hAnsi="Arial" w:cs="Arial"/>
          <w:sz w:val="21"/>
          <w:szCs w:val="21"/>
        </w:rPr>
        <w:t>, poslednjih godina</w:t>
      </w:r>
      <w:r w:rsidRPr="00537FA9">
        <w:rPr>
          <w:rFonts w:ascii="Arial" w:hAnsi="Arial" w:cs="Arial"/>
          <w:sz w:val="21"/>
          <w:szCs w:val="21"/>
        </w:rPr>
        <w:t xml:space="preserve"> dolazi do približavanja različitih struja koje se bave razvojem društva, uključujući i ideološka </w:t>
      </w:r>
      <w:r w:rsidRPr="00537FA9">
        <w:rPr>
          <w:rFonts w:ascii="Arial" w:hAnsi="Arial" w:cs="Arial"/>
          <w:i/>
          <w:sz w:val="21"/>
          <w:szCs w:val="21"/>
        </w:rPr>
        <w:t>približavanja</w:t>
      </w:r>
      <w:r w:rsidRPr="00537FA9">
        <w:rPr>
          <w:rFonts w:ascii="Arial" w:hAnsi="Arial" w:cs="Arial"/>
          <w:sz w:val="21"/>
          <w:szCs w:val="21"/>
        </w:rPr>
        <w:t xml:space="preserve"> ili </w:t>
      </w:r>
      <w:r w:rsidRPr="00537FA9">
        <w:rPr>
          <w:rFonts w:ascii="Arial" w:hAnsi="Arial" w:cs="Arial"/>
          <w:i/>
          <w:sz w:val="21"/>
          <w:szCs w:val="21"/>
        </w:rPr>
        <w:t>preklapanja</w:t>
      </w:r>
      <w:r w:rsidRPr="00537FA9">
        <w:rPr>
          <w:rFonts w:ascii="Arial" w:hAnsi="Arial" w:cs="Arial"/>
          <w:sz w:val="21"/>
          <w:szCs w:val="21"/>
        </w:rPr>
        <w:t xml:space="preserve">. „Post-neoliberalna perspektiva uticala </w:t>
      </w:r>
      <w:r w:rsidR="00C0408E" w:rsidRPr="00537FA9">
        <w:rPr>
          <w:rFonts w:ascii="Arial" w:hAnsi="Arial" w:cs="Arial"/>
          <w:sz w:val="21"/>
          <w:szCs w:val="21"/>
        </w:rPr>
        <w:t xml:space="preserve">je </w:t>
      </w:r>
      <w:r w:rsidRPr="00537FA9">
        <w:rPr>
          <w:rFonts w:ascii="Arial" w:hAnsi="Arial" w:cs="Arial"/>
          <w:sz w:val="21"/>
          <w:szCs w:val="21"/>
        </w:rPr>
        <w:t>na modernizaciju države blagostanja“, te je došlo do ideološke sinteze koja nije završena i koja objedinjuje ključne vrednosti liberalno-demokratskih i socijal</w:t>
      </w:r>
      <w:r w:rsidR="001D229D" w:rsidRPr="00537FA9">
        <w:rPr>
          <w:rFonts w:ascii="Arial" w:hAnsi="Arial" w:cs="Arial"/>
          <w:sz w:val="21"/>
          <w:szCs w:val="21"/>
        </w:rPr>
        <w:t>-</w:t>
      </w:r>
      <w:r w:rsidRPr="00537FA9">
        <w:rPr>
          <w:rFonts w:ascii="Arial" w:hAnsi="Arial" w:cs="Arial"/>
          <w:sz w:val="21"/>
          <w:szCs w:val="21"/>
        </w:rPr>
        <w:t xml:space="preserve">demokratskih </w:t>
      </w:r>
      <w:r w:rsidR="001D229D" w:rsidRPr="00537FA9">
        <w:rPr>
          <w:rFonts w:ascii="Arial" w:hAnsi="Arial" w:cs="Arial"/>
          <w:sz w:val="21"/>
          <w:szCs w:val="21"/>
        </w:rPr>
        <w:t>načela</w:t>
      </w:r>
      <w:r w:rsidRPr="00537FA9">
        <w:rPr>
          <w:rFonts w:ascii="Arial" w:hAnsi="Arial" w:cs="Arial"/>
          <w:sz w:val="21"/>
          <w:szCs w:val="21"/>
        </w:rPr>
        <w:t xml:space="preserve"> (sloboda i jednakost), „</w:t>
      </w:r>
      <w:r w:rsidR="001D229D" w:rsidRPr="00537FA9">
        <w:rPr>
          <w:rFonts w:ascii="Arial" w:hAnsi="Arial" w:cs="Arial"/>
          <w:sz w:val="21"/>
          <w:szCs w:val="21"/>
        </w:rPr>
        <w:t xml:space="preserve">ponovno </w:t>
      </w:r>
      <w:r w:rsidRPr="00537FA9">
        <w:rPr>
          <w:rFonts w:ascii="Arial" w:hAnsi="Arial" w:cs="Arial"/>
          <w:sz w:val="21"/>
          <w:szCs w:val="21"/>
        </w:rPr>
        <w:t xml:space="preserve">dovodeći ove </w:t>
      </w:r>
      <w:r w:rsidR="001D229D" w:rsidRPr="00537FA9">
        <w:rPr>
          <w:rFonts w:ascii="Arial" w:hAnsi="Arial" w:cs="Arial"/>
          <w:sz w:val="21"/>
          <w:szCs w:val="21"/>
        </w:rPr>
        <w:t>orijentacije</w:t>
      </w:r>
      <w:r w:rsidRPr="00537FA9">
        <w:rPr>
          <w:rFonts w:ascii="Arial" w:hAnsi="Arial" w:cs="Arial"/>
          <w:sz w:val="21"/>
          <w:szCs w:val="21"/>
        </w:rPr>
        <w:t xml:space="preserve"> i njihov odnos u pitanje</w:t>
      </w:r>
      <w:r w:rsidR="005F7017" w:rsidRPr="00537FA9">
        <w:rPr>
          <w:rFonts w:ascii="Arial" w:hAnsi="Arial" w:cs="Arial"/>
          <w:sz w:val="21"/>
          <w:szCs w:val="21"/>
        </w:rPr>
        <w:t>,</w:t>
      </w:r>
      <w:r w:rsidRPr="00537FA9">
        <w:rPr>
          <w:rFonts w:ascii="Arial" w:hAnsi="Arial" w:cs="Arial"/>
          <w:sz w:val="21"/>
          <w:szCs w:val="21"/>
        </w:rPr>
        <w:t xml:space="preserve"> </w:t>
      </w:r>
      <w:r w:rsidR="001D229D" w:rsidRPr="00537FA9">
        <w:rPr>
          <w:rFonts w:ascii="Arial" w:hAnsi="Arial" w:cs="Arial"/>
          <w:sz w:val="21"/>
          <w:szCs w:val="21"/>
        </w:rPr>
        <w:t xml:space="preserve">i iznova </w:t>
      </w:r>
      <w:r w:rsidRPr="00537FA9">
        <w:rPr>
          <w:rFonts w:ascii="Arial" w:hAnsi="Arial" w:cs="Arial"/>
          <w:sz w:val="21"/>
          <w:szCs w:val="21"/>
        </w:rPr>
        <w:t xml:space="preserve">prilagođavajući </w:t>
      </w:r>
      <w:r w:rsidR="005F7017" w:rsidRPr="00537FA9">
        <w:rPr>
          <w:rFonts w:ascii="Arial" w:hAnsi="Arial" w:cs="Arial"/>
          <w:sz w:val="21"/>
          <w:szCs w:val="21"/>
        </w:rPr>
        <w:t>njihove zajedničke aspekte</w:t>
      </w:r>
      <w:r w:rsidRPr="00537FA9">
        <w:rPr>
          <w:rFonts w:ascii="Arial" w:hAnsi="Arial" w:cs="Arial"/>
          <w:sz w:val="21"/>
          <w:szCs w:val="21"/>
        </w:rPr>
        <w:t>“</w:t>
      </w:r>
      <w:r w:rsidR="001F010C" w:rsidRPr="00537FA9">
        <w:rPr>
          <w:rStyle w:val="FootnoteReference"/>
          <w:rFonts w:ascii="Arial" w:hAnsi="Arial" w:cs="Arial"/>
          <w:sz w:val="21"/>
          <w:szCs w:val="21"/>
        </w:rPr>
        <w:footnoteReference w:id="4"/>
      </w:r>
      <w:r w:rsidRPr="00537FA9">
        <w:rPr>
          <w:rFonts w:ascii="Arial" w:hAnsi="Arial" w:cs="Arial"/>
          <w:sz w:val="21"/>
          <w:szCs w:val="21"/>
        </w:rPr>
        <w:t xml:space="preserve">. </w:t>
      </w:r>
    </w:p>
    <w:p w14:paraId="20926CA4" w14:textId="77777777" w:rsidR="00475FB7" w:rsidRPr="00537FA9" w:rsidRDefault="00AC062B" w:rsidP="0055071C">
      <w:pPr>
        <w:autoSpaceDE w:val="0"/>
        <w:autoSpaceDN w:val="0"/>
        <w:adjustRightInd w:val="0"/>
        <w:spacing w:afterLines="100" w:after="240" w:line="360" w:lineRule="auto"/>
        <w:jc w:val="both"/>
        <w:rPr>
          <w:rFonts w:ascii="Arial" w:hAnsi="Arial" w:cs="Arial"/>
          <w:sz w:val="21"/>
          <w:szCs w:val="21"/>
        </w:rPr>
      </w:pPr>
      <w:r w:rsidRPr="00537FA9">
        <w:rPr>
          <w:rFonts w:ascii="Arial" w:hAnsi="Arial" w:cs="Arial"/>
          <w:sz w:val="21"/>
          <w:szCs w:val="21"/>
        </w:rPr>
        <w:t>Potvrdu značaja subjektivnih pokazatelja dali su i Stiglic, Sen i Fitusi</w:t>
      </w:r>
      <w:r w:rsidRPr="00537FA9">
        <w:rPr>
          <w:rFonts w:ascii="Arial" w:hAnsi="Arial" w:cs="Arial"/>
          <w:color w:val="000000"/>
          <w:sz w:val="21"/>
          <w:szCs w:val="21"/>
        </w:rPr>
        <w:t xml:space="preserve"> </w:t>
      </w:r>
      <w:r w:rsidRPr="00537FA9">
        <w:rPr>
          <w:rFonts w:ascii="Arial" w:hAnsi="Arial" w:cs="Arial"/>
          <w:sz w:val="21"/>
          <w:szCs w:val="21"/>
        </w:rPr>
        <w:t xml:space="preserve">koji su u svom izveštaju francuskom predsedniku rekli da je „sazrelo vreme da naš sistem za merenje prebaci svoju pažnju </w:t>
      </w:r>
      <w:r w:rsidRPr="00537FA9">
        <w:rPr>
          <w:rFonts w:ascii="Arial" w:hAnsi="Arial" w:cs="Arial"/>
          <w:sz w:val="21"/>
          <w:szCs w:val="21"/>
        </w:rPr>
        <w:lastRenderedPageBreak/>
        <w:t>sa merenja ekonomske proizvodnje na merenje blagostanja ljudi. A merenje blagostanja treba staviti u kontekst održivosti“</w:t>
      </w:r>
      <w:r w:rsidR="007254A5" w:rsidRPr="00537FA9">
        <w:rPr>
          <w:rStyle w:val="FootnoteReference"/>
          <w:rFonts w:ascii="Arial" w:hAnsi="Arial" w:cs="Arial"/>
          <w:sz w:val="21"/>
          <w:szCs w:val="21"/>
        </w:rPr>
        <w:footnoteReference w:id="5"/>
      </w:r>
      <w:r w:rsidRPr="00537FA9">
        <w:rPr>
          <w:rFonts w:ascii="Arial" w:hAnsi="Arial" w:cs="Arial"/>
          <w:sz w:val="21"/>
          <w:szCs w:val="21"/>
        </w:rPr>
        <w:t>, te da „merenje subjektivnog blagostanja pruža ključnu informaciju o kvalitetu života ljudi“</w:t>
      </w:r>
      <w:r w:rsidR="007254A5" w:rsidRPr="00537FA9">
        <w:rPr>
          <w:rStyle w:val="FootnoteReference"/>
          <w:rFonts w:ascii="Arial" w:hAnsi="Arial" w:cs="Arial"/>
          <w:sz w:val="21"/>
          <w:szCs w:val="21"/>
        </w:rPr>
        <w:footnoteReference w:id="6"/>
      </w:r>
      <w:r w:rsidR="00D75250" w:rsidRPr="00537FA9">
        <w:rPr>
          <w:rFonts w:ascii="Arial" w:hAnsi="Arial" w:cs="Arial"/>
          <w:sz w:val="21"/>
          <w:szCs w:val="21"/>
        </w:rPr>
        <w:t xml:space="preserve">. Stiglic i drugi (2009) </w:t>
      </w:r>
      <w:r w:rsidRPr="00537FA9">
        <w:rPr>
          <w:rFonts w:ascii="Arial" w:hAnsi="Arial" w:cs="Arial"/>
          <w:color w:val="000000"/>
          <w:sz w:val="21"/>
          <w:szCs w:val="21"/>
        </w:rPr>
        <w:t>smatraju da je neophodno da se u pripremu politika u većoj meri integriše i perspektiva samih građana, tj. njihova percepcija</w:t>
      </w:r>
      <w:r w:rsidR="00451B37" w:rsidRPr="00537FA9">
        <w:rPr>
          <w:rFonts w:ascii="Arial" w:hAnsi="Arial" w:cs="Arial"/>
          <w:color w:val="000000"/>
          <w:sz w:val="21"/>
          <w:szCs w:val="21"/>
        </w:rPr>
        <w:t>.</w:t>
      </w:r>
    </w:p>
    <w:p w14:paraId="2C5E9A82" w14:textId="77777777" w:rsidR="00475FB7" w:rsidRPr="00537FA9" w:rsidRDefault="00475FB7" w:rsidP="0055071C">
      <w:pPr>
        <w:autoSpaceDE w:val="0"/>
        <w:autoSpaceDN w:val="0"/>
        <w:adjustRightInd w:val="0"/>
        <w:spacing w:afterLines="100" w:after="240" w:line="360" w:lineRule="auto"/>
        <w:jc w:val="both"/>
        <w:rPr>
          <w:rFonts w:ascii="Arial" w:hAnsi="Arial" w:cs="Arial"/>
          <w:sz w:val="21"/>
          <w:szCs w:val="21"/>
        </w:rPr>
      </w:pPr>
    </w:p>
    <w:p w14:paraId="445A3947" w14:textId="32CC0C83" w:rsidR="00507FCB" w:rsidRPr="00537FA9" w:rsidRDefault="001529D4" w:rsidP="00537FA9">
      <w:pPr>
        <w:pStyle w:val="Heading2"/>
        <w:spacing w:after="240"/>
      </w:pPr>
      <w:bookmarkStart w:id="4" w:name="_Toc482733789"/>
      <w:r w:rsidRPr="00537FA9">
        <w:t>Predlog indikatora za Srbiju</w:t>
      </w:r>
      <w:bookmarkEnd w:id="4"/>
    </w:p>
    <w:p w14:paraId="545440A5" w14:textId="77777777" w:rsidR="00475FB7" w:rsidRPr="00537FA9" w:rsidRDefault="00237E74" w:rsidP="0055071C">
      <w:pPr>
        <w:autoSpaceDE w:val="0"/>
        <w:autoSpaceDN w:val="0"/>
        <w:adjustRightInd w:val="0"/>
        <w:spacing w:afterLines="100" w:after="240" w:line="360" w:lineRule="auto"/>
        <w:jc w:val="both"/>
        <w:rPr>
          <w:rFonts w:ascii="Arial" w:hAnsi="Arial" w:cs="Arial"/>
          <w:sz w:val="21"/>
          <w:szCs w:val="21"/>
        </w:rPr>
      </w:pPr>
      <w:r w:rsidRPr="00537FA9">
        <w:rPr>
          <w:rFonts w:ascii="Arial" w:hAnsi="Arial" w:cs="Arial"/>
          <w:sz w:val="21"/>
          <w:szCs w:val="21"/>
        </w:rPr>
        <w:t xml:space="preserve">Publikacija Eurostata </w:t>
      </w:r>
      <w:r w:rsidR="006950A0" w:rsidRPr="00537FA9">
        <w:rPr>
          <w:rFonts w:ascii="Arial" w:hAnsi="Arial" w:cs="Arial"/>
          <w:sz w:val="21"/>
          <w:szCs w:val="21"/>
        </w:rPr>
        <w:t>„</w:t>
      </w:r>
      <w:r w:rsidRPr="00537FA9">
        <w:rPr>
          <w:rFonts w:ascii="Arial" w:hAnsi="Arial" w:cs="Arial"/>
          <w:sz w:val="21"/>
          <w:szCs w:val="21"/>
        </w:rPr>
        <w:t>Kvalitet života u Evropi – činjenice i pogledi</w:t>
      </w:r>
      <w:r w:rsidR="006950A0" w:rsidRPr="00537FA9">
        <w:rPr>
          <w:rFonts w:ascii="Arial" w:hAnsi="Arial" w:cs="Arial"/>
          <w:sz w:val="21"/>
          <w:szCs w:val="21"/>
        </w:rPr>
        <w:t>“</w:t>
      </w:r>
      <w:r w:rsidR="00904BF5" w:rsidRPr="00537FA9">
        <w:rPr>
          <w:rFonts w:ascii="Arial" w:hAnsi="Arial" w:cs="Arial"/>
          <w:sz w:val="21"/>
          <w:szCs w:val="21"/>
        </w:rPr>
        <w:t xml:space="preserve"> (2013)</w:t>
      </w:r>
      <w:r w:rsidRPr="00537FA9">
        <w:rPr>
          <w:rFonts w:ascii="Arial" w:hAnsi="Arial" w:cs="Arial"/>
          <w:sz w:val="21"/>
          <w:szCs w:val="21"/>
        </w:rPr>
        <w:t xml:space="preserve"> jedan </w:t>
      </w:r>
      <w:r w:rsidR="006950A0" w:rsidRPr="00537FA9">
        <w:rPr>
          <w:rFonts w:ascii="Arial" w:hAnsi="Arial" w:cs="Arial"/>
          <w:sz w:val="21"/>
          <w:szCs w:val="21"/>
        </w:rPr>
        <w:t xml:space="preserve">je </w:t>
      </w:r>
      <w:r w:rsidRPr="00537FA9">
        <w:rPr>
          <w:rFonts w:ascii="Arial" w:hAnsi="Arial" w:cs="Arial"/>
          <w:sz w:val="21"/>
          <w:szCs w:val="21"/>
        </w:rPr>
        <w:t>od ključnih izvora za merenje različitih aspekata kvaliteta života. Publikacija daje pregled indikatora kvaliteta života u odnosu na 8+1 dimenziju kvaliteta života, koje su komplementarne tradicionalnom merenju ekonomskog</w:t>
      </w:r>
      <w:r w:rsidR="006950A0" w:rsidRPr="00537FA9">
        <w:rPr>
          <w:rFonts w:ascii="Arial" w:hAnsi="Arial" w:cs="Arial"/>
          <w:sz w:val="21"/>
          <w:szCs w:val="21"/>
        </w:rPr>
        <w:t xml:space="preserve"> i</w:t>
      </w:r>
      <w:r w:rsidR="00BF31B8" w:rsidRPr="00537FA9">
        <w:rPr>
          <w:rFonts w:ascii="Arial" w:hAnsi="Arial" w:cs="Arial"/>
          <w:sz w:val="21"/>
          <w:szCs w:val="21"/>
        </w:rPr>
        <w:t xml:space="preserve"> </w:t>
      </w:r>
      <w:r w:rsidRPr="00537FA9">
        <w:rPr>
          <w:rFonts w:ascii="Arial" w:hAnsi="Arial" w:cs="Arial"/>
          <w:sz w:val="21"/>
          <w:szCs w:val="21"/>
        </w:rPr>
        <w:t>socijalnog razvoja – bruto domaći proizvod (BDP). Osam dimenzija kvaliteta života tiču se funkcionalnih mogućnosti koje bi građani trebalo da imaju kako bi delotvorno ostvarili blagostanje po sopstvenoj meri: materijalni uslovi života, produktivna ili glavna aktivnost (zapošljavanje), zdravlje, obrazovanje, odmor i društveni odnosi, ekonomska i fizička sigurnost, upravljanje i osnovna prava, prirod</w:t>
      </w:r>
      <w:r w:rsidR="00017BCC" w:rsidRPr="00537FA9">
        <w:rPr>
          <w:rFonts w:ascii="Arial" w:hAnsi="Arial" w:cs="Arial"/>
          <w:sz w:val="21"/>
          <w:szCs w:val="21"/>
        </w:rPr>
        <w:t>n</w:t>
      </w:r>
      <w:r w:rsidRPr="00537FA9">
        <w:rPr>
          <w:rFonts w:ascii="Arial" w:hAnsi="Arial" w:cs="Arial"/>
          <w:sz w:val="21"/>
          <w:szCs w:val="21"/>
        </w:rPr>
        <w:t>a i životna sredina.</w:t>
      </w:r>
      <w:r w:rsidRPr="00537FA9">
        <w:rPr>
          <w:rStyle w:val="FootnoteReference"/>
          <w:rFonts w:ascii="Arial" w:hAnsi="Arial" w:cs="Arial"/>
          <w:sz w:val="21"/>
          <w:szCs w:val="21"/>
        </w:rPr>
        <w:footnoteReference w:id="7"/>
      </w:r>
    </w:p>
    <w:p w14:paraId="3F40CA57" w14:textId="7B7796FF" w:rsidR="00237E74" w:rsidRPr="00537FA9" w:rsidRDefault="00237E74" w:rsidP="0055071C">
      <w:pPr>
        <w:autoSpaceDE w:val="0"/>
        <w:autoSpaceDN w:val="0"/>
        <w:adjustRightInd w:val="0"/>
        <w:spacing w:afterLines="100" w:after="240" w:line="360" w:lineRule="auto"/>
        <w:jc w:val="both"/>
        <w:rPr>
          <w:rFonts w:ascii="Arial" w:hAnsi="Arial" w:cs="Arial"/>
          <w:sz w:val="21"/>
          <w:szCs w:val="21"/>
        </w:rPr>
      </w:pPr>
      <w:r w:rsidRPr="00537FA9">
        <w:rPr>
          <w:rFonts w:ascii="Arial" w:hAnsi="Arial" w:cs="Arial"/>
          <w:color w:val="000000"/>
          <w:sz w:val="21"/>
          <w:szCs w:val="21"/>
        </w:rPr>
        <w:t>Evropska anketa o kvalitetu života</w:t>
      </w:r>
      <w:r w:rsidRPr="00537FA9">
        <w:rPr>
          <w:rFonts w:ascii="Arial" w:hAnsi="Arial" w:cs="Arial"/>
          <w:i/>
          <w:color w:val="000000"/>
          <w:sz w:val="21"/>
          <w:szCs w:val="21"/>
        </w:rPr>
        <w:t xml:space="preserve"> </w:t>
      </w:r>
      <w:r w:rsidRPr="00537FA9">
        <w:rPr>
          <w:rFonts w:ascii="Arial" w:hAnsi="Arial" w:cs="Arial"/>
          <w:color w:val="000000"/>
          <w:sz w:val="21"/>
          <w:szCs w:val="21"/>
        </w:rPr>
        <w:t>(</w:t>
      </w:r>
      <w:r w:rsidRPr="00537FA9">
        <w:rPr>
          <w:rFonts w:ascii="Arial" w:hAnsi="Arial" w:cs="Arial"/>
          <w:sz w:val="21"/>
          <w:szCs w:val="21"/>
        </w:rPr>
        <w:t xml:space="preserve">engl. </w:t>
      </w:r>
      <w:r w:rsidRPr="00537FA9">
        <w:rPr>
          <w:rFonts w:ascii="Arial" w:hAnsi="Arial" w:cs="Arial"/>
          <w:i/>
          <w:color w:val="000000"/>
          <w:sz w:val="21"/>
          <w:szCs w:val="21"/>
        </w:rPr>
        <w:t>European Quality of Life Survey)</w:t>
      </w:r>
      <w:r w:rsidRPr="00537FA9">
        <w:rPr>
          <w:rFonts w:ascii="Arial" w:hAnsi="Arial" w:cs="Arial"/>
          <w:color w:val="000000"/>
          <w:sz w:val="21"/>
          <w:szCs w:val="21"/>
        </w:rPr>
        <w:t xml:space="preserve"> je istraživanje koje prati uslove života, stanje socijalne kohezije i kvalitet društva. </w:t>
      </w:r>
      <w:r w:rsidR="00017BCC" w:rsidRPr="00537FA9">
        <w:rPr>
          <w:rFonts w:ascii="Arial" w:hAnsi="Arial" w:cs="Arial"/>
          <w:color w:val="000000"/>
          <w:sz w:val="21"/>
          <w:szCs w:val="21"/>
        </w:rPr>
        <w:t>Njen među</w:t>
      </w:r>
      <w:r w:rsidRPr="00537FA9">
        <w:rPr>
          <w:rFonts w:ascii="Arial" w:hAnsi="Arial" w:cs="Arial"/>
          <w:color w:val="000000"/>
          <w:sz w:val="21"/>
          <w:szCs w:val="21"/>
        </w:rPr>
        <w:t>narodni pandan je</w:t>
      </w:r>
      <w:r w:rsidR="00017BCC" w:rsidRPr="00537FA9">
        <w:rPr>
          <w:rFonts w:ascii="Arial" w:hAnsi="Arial" w:cs="Arial"/>
          <w:color w:val="000000"/>
          <w:sz w:val="21"/>
          <w:szCs w:val="21"/>
        </w:rPr>
        <w:t xml:space="preserve"> </w:t>
      </w:r>
      <w:r w:rsidRPr="00537FA9">
        <w:rPr>
          <w:rFonts w:ascii="Arial" w:hAnsi="Arial" w:cs="Arial"/>
          <w:color w:val="000000"/>
          <w:sz w:val="21"/>
          <w:szCs w:val="21"/>
        </w:rPr>
        <w:t>Anketa o vrednostima u svetu (</w:t>
      </w:r>
      <w:r w:rsidRPr="00537FA9">
        <w:rPr>
          <w:rFonts w:ascii="Arial" w:hAnsi="Arial" w:cs="Arial"/>
          <w:sz w:val="21"/>
          <w:szCs w:val="21"/>
        </w:rPr>
        <w:t xml:space="preserve">engl. </w:t>
      </w:r>
      <w:r w:rsidRPr="00537FA9">
        <w:rPr>
          <w:rFonts w:ascii="Arial" w:hAnsi="Arial" w:cs="Arial"/>
          <w:i/>
          <w:color w:val="000000"/>
          <w:sz w:val="21"/>
          <w:szCs w:val="21"/>
        </w:rPr>
        <w:t>World Values Survey</w:t>
      </w:r>
      <w:r w:rsidRPr="00537FA9">
        <w:rPr>
          <w:rFonts w:ascii="Arial" w:hAnsi="Arial" w:cs="Arial"/>
          <w:color w:val="000000"/>
          <w:sz w:val="21"/>
          <w:szCs w:val="21"/>
        </w:rPr>
        <w:t>). Istraživanje o kvalitetu života služi kao bogat izvor informacija o uslovima života, smeštaju, lokalnoj životnoj sredini, zdravlju, javnim službama, socijalnoj koheziji i kvalitetu društva, ka</w:t>
      </w:r>
      <w:r w:rsidR="002C19B3">
        <w:rPr>
          <w:rFonts w:ascii="Arial" w:hAnsi="Arial" w:cs="Arial"/>
          <w:color w:val="000000"/>
          <w:sz w:val="21"/>
          <w:szCs w:val="21"/>
        </w:rPr>
        <w:t xml:space="preserve">o i o subjektivnom blagostanju. </w:t>
      </w:r>
      <w:r w:rsidR="00C0408E" w:rsidRPr="00537FA9">
        <w:rPr>
          <w:rFonts w:ascii="Arial" w:hAnsi="Arial" w:cs="Arial"/>
          <w:color w:val="000000"/>
          <w:sz w:val="21"/>
          <w:szCs w:val="21"/>
        </w:rPr>
        <w:t>Anketa o prihodima i uslovima život (engl. Survey on Income and Living Conditions) ne prati redovno sva pitanja koja se tiču kvaliteta života, već ove aspekte prati u modulima. Razvoj evropske statistike ima u planu da ovu situaciju promeni, te da od 2023. godine pitanja kvaliteta života integriše u redovni upitnik SILC-a</w:t>
      </w:r>
      <w:r w:rsidR="00017BCC" w:rsidRPr="00537FA9">
        <w:rPr>
          <w:rFonts w:ascii="Arial" w:hAnsi="Arial" w:cs="Arial"/>
          <w:color w:val="000000"/>
          <w:sz w:val="21"/>
          <w:szCs w:val="21"/>
        </w:rPr>
        <w:t>.</w:t>
      </w:r>
      <w:r w:rsidR="00C0408E" w:rsidRPr="00537FA9">
        <w:rPr>
          <w:rFonts w:ascii="Arial" w:hAnsi="Arial" w:cs="Arial"/>
          <w:color w:val="000000"/>
          <w:sz w:val="21"/>
          <w:szCs w:val="21"/>
        </w:rPr>
        <w:t xml:space="preserve"> </w:t>
      </w:r>
    </w:p>
    <w:p w14:paraId="339F41A0" w14:textId="77777777" w:rsidR="00475FB7" w:rsidRPr="00537FA9" w:rsidRDefault="00475FB7" w:rsidP="0055071C">
      <w:pPr>
        <w:pStyle w:val="NormalWeb"/>
        <w:spacing w:before="0" w:beforeAutospacing="0" w:afterLines="250" w:after="600" w:afterAutospacing="0" w:line="360" w:lineRule="auto"/>
        <w:jc w:val="both"/>
        <w:rPr>
          <w:rFonts w:ascii="Arial" w:hAnsi="Arial" w:cs="Arial"/>
          <w:color w:val="000000"/>
          <w:sz w:val="21"/>
          <w:szCs w:val="21"/>
        </w:rPr>
      </w:pPr>
    </w:p>
    <w:p w14:paraId="7FA55EAE" w14:textId="15EBDB07" w:rsidR="00D60C6E" w:rsidRPr="00537FA9" w:rsidRDefault="00EB1641" w:rsidP="00D60C6E">
      <w:pPr>
        <w:pStyle w:val="Heading3"/>
        <w:numPr>
          <w:ilvl w:val="2"/>
          <w:numId w:val="49"/>
        </w:numPr>
        <w:ind w:left="709"/>
      </w:pPr>
      <w:bookmarkStart w:id="5" w:name="_Toc482733790"/>
      <w:r w:rsidRPr="00537FA9">
        <w:t xml:space="preserve">Dimenzija: </w:t>
      </w:r>
      <w:r w:rsidR="00FC1DB4" w:rsidRPr="00537FA9">
        <w:t>Materijalni uslovi života</w:t>
      </w:r>
      <w:bookmarkEnd w:id="5"/>
      <w:r w:rsidR="00FC1DB4" w:rsidRPr="00537FA9">
        <w:t xml:space="preserve"> </w:t>
      </w:r>
    </w:p>
    <w:p w14:paraId="062E24F6" w14:textId="77777777" w:rsidR="00C0408E" w:rsidRPr="00537FA9" w:rsidRDefault="006A08E4" w:rsidP="00475FB7">
      <w:pPr>
        <w:spacing w:after="240" w:line="360" w:lineRule="auto"/>
        <w:jc w:val="both"/>
        <w:rPr>
          <w:rFonts w:ascii="Arial" w:hAnsi="Arial" w:cs="Arial"/>
          <w:sz w:val="21"/>
          <w:szCs w:val="21"/>
        </w:rPr>
      </w:pPr>
      <w:r w:rsidRPr="00537FA9">
        <w:rPr>
          <w:rFonts w:ascii="Arial" w:hAnsi="Arial" w:cs="Arial"/>
          <w:sz w:val="21"/>
          <w:szCs w:val="21"/>
        </w:rPr>
        <w:t>Dime</w:t>
      </w:r>
      <w:r w:rsidR="00D53501" w:rsidRPr="00537FA9">
        <w:rPr>
          <w:rFonts w:ascii="Arial" w:hAnsi="Arial" w:cs="Arial"/>
          <w:sz w:val="21"/>
          <w:szCs w:val="21"/>
        </w:rPr>
        <w:t xml:space="preserve">nzija </w:t>
      </w:r>
      <w:r w:rsidR="00D53501" w:rsidRPr="00537FA9">
        <w:rPr>
          <w:rFonts w:ascii="Arial" w:hAnsi="Arial" w:cs="Arial"/>
          <w:i/>
          <w:sz w:val="21"/>
          <w:szCs w:val="21"/>
        </w:rPr>
        <w:t>m</w:t>
      </w:r>
      <w:r w:rsidR="00EC1603" w:rsidRPr="00537FA9">
        <w:rPr>
          <w:rFonts w:ascii="Arial" w:hAnsi="Arial" w:cs="Arial"/>
          <w:i/>
          <w:sz w:val="21"/>
          <w:szCs w:val="21"/>
        </w:rPr>
        <w:t>aterijalni uslovi života</w:t>
      </w:r>
      <w:r w:rsidR="002934AB" w:rsidRPr="00537FA9">
        <w:rPr>
          <w:rFonts w:ascii="Arial" w:hAnsi="Arial" w:cs="Arial"/>
          <w:sz w:val="21"/>
          <w:szCs w:val="21"/>
        </w:rPr>
        <w:t xml:space="preserve"> </w:t>
      </w:r>
      <w:r w:rsidR="00D53501" w:rsidRPr="00537FA9">
        <w:rPr>
          <w:rFonts w:ascii="Arial" w:hAnsi="Arial" w:cs="Arial"/>
          <w:sz w:val="21"/>
          <w:szCs w:val="21"/>
        </w:rPr>
        <w:t>obuhvata finansijsku situaciju</w:t>
      </w:r>
      <w:r w:rsidR="00473C53" w:rsidRPr="00537FA9">
        <w:rPr>
          <w:rFonts w:ascii="Arial" w:hAnsi="Arial" w:cs="Arial"/>
          <w:sz w:val="21"/>
          <w:szCs w:val="21"/>
        </w:rPr>
        <w:t xml:space="preserve"> (visinu prihoda i materijalnu deprivaciju</w:t>
      </w:r>
      <w:r w:rsidR="00626441" w:rsidRPr="00537FA9">
        <w:rPr>
          <w:rFonts w:ascii="Arial" w:hAnsi="Arial" w:cs="Arial"/>
          <w:sz w:val="21"/>
          <w:szCs w:val="21"/>
        </w:rPr>
        <w:t xml:space="preserve">, što znači i </w:t>
      </w:r>
      <w:r w:rsidR="00473C53" w:rsidRPr="00537FA9">
        <w:rPr>
          <w:rFonts w:ascii="Arial" w:hAnsi="Arial" w:cs="Arial"/>
          <w:sz w:val="21"/>
          <w:szCs w:val="21"/>
        </w:rPr>
        <w:t>potrošnju</w:t>
      </w:r>
      <w:r w:rsidR="00626441" w:rsidRPr="00537FA9">
        <w:rPr>
          <w:rFonts w:ascii="Arial" w:hAnsi="Arial" w:cs="Arial"/>
          <w:sz w:val="21"/>
          <w:szCs w:val="21"/>
        </w:rPr>
        <w:t xml:space="preserve"> domaćinst</w:t>
      </w:r>
      <w:r w:rsidR="00473C53" w:rsidRPr="00537FA9">
        <w:rPr>
          <w:rFonts w:ascii="Arial" w:hAnsi="Arial" w:cs="Arial"/>
          <w:sz w:val="21"/>
          <w:szCs w:val="21"/>
        </w:rPr>
        <w:t>a</w:t>
      </w:r>
      <w:r w:rsidR="00626441" w:rsidRPr="00537FA9">
        <w:rPr>
          <w:rFonts w:ascii="Arial" w:hAnsi="Arial" w:cs="Arial"/>
          <w:sz w:val="21"/>
          <w:szCs w:val="21"/>
        </w:rPr>
        <w:t>va)</w:t>
      </w:r>
      <w:r w:rsidR="00D53501" w:rsidRPr="00537FA9">
        <w:rPr>
          <w:rFonts w:ascii="Arial" w:hAnsi="Arial" w:cs="Arial"/>
          <w:sz w:val="21"/>
          <w:szCs w:val="21"/>
        </w:rPr>
        <w:t xml:space="preserve"> i uslove stanovanja. </w:t>
      </w:r>
      <w:r w:rsidR="00B8610D" w:rsidRPr="00537FA9">
        <w:rPr>
          <w:rFonts w:ascii="Arial" w:hAnsi="Arial" w:cs="Arial"/>
          <w:sz w:val="21"/>
          <w:szCs w:val="21"/>
        </w:rPr>
        <w:t>Dva su načina na koj</w:t>
      </w:r>
      <w:r w:rsidR="000E7994" w:rsidRPr="00537FA9">
        <w:rPr>
          <w:rFonts w:ascii="Arial" w:hAnsi="Arial" w:cs="Arial"/>
          <w:sz w:val="21"/>
          <w:szCs w:val="21"/>
        </w:rPr>
        <w:t>a</w:t>
      </w:r>
      <w:r w:rsidR="00B8610D" w:rsidRPr="00537FA9">
        <w:rPr>
          <w:rFonts w:ascii="Arial" w:hAnsi="Arial" w:cs="Arial"/>
          <w:sz w:val="21"/>
          <w:szCs w:val="21"/>
        </w:rPr>
        <w:t xml:space="preserve"> se ov</w:t>
      </w:r>
      <w:r w:rsidR="000E7994" w:rsidRPr="00537FA9">
        <w:rPr>
          <w:rFonts w:ascii="Arial" w:hAnsi="Arial" w:cs="Arial"/>
          <w:sz w:val="21"/>
          <w:szCs w:val="21"/>
        </w:rPr>
        <w:t>a dimenzija</w:t>
      </w:r>
      <w:r w:rsidR="00B8610D" w:rsidRPr="00537FA9">
        <w:rPr>
          <w:rFonts w:ascii="Arial" w:hAnsi="Arial" w:cs="Arial"/>
          <w:sz w:val="21"/>
          <w:szCs w:val="21"/>
        </w:rPr>
        <w:t xml:space="preserve"> najčešće izražava: kroz potrošnju i kroz prihode. Svaki od ovih ima brojne indikatore kroz koje je moguće </w:t>
      </w:r>
      <w:r w:rsidR="000E7994" w:rsidRPr="00537FA9">
        <w:rPr>
          <w:rFonts w:ascii="Arial" w:hAnsi="Arial" w:cs="Arial"/>
          <w:sz w:val="21"/>
          <w:szCs w:val="21"/>
        </w:rPr>
        <w:t xml:space="preserve">izražavati položaj domaćinstva. </w:t>
      </w:r>
      <w:r w:rsidR="00C0408E" w:rsidRPr="00537FA9">
        <w:rPr>
          <w:rFonts w:ascii="Arial" w:hAnsi="Arial" w:cs="Arial"/>
          <w:sz w:val="21"/>
          <w:szCs w:val="21"/>
        </w:rPr>
        <w:t>Dimen</w:t>
      </w:r>
      <w:r w:rsidR="00F27775" w:rsidRPr="00537FA9">
        <w:rPr>
          <w:rFonts w:ascii="Arial" w:hAnsi="Arial" w:cs="Arial"/>
          <w:sz w:val="21"/>
          <w:szCs w:val="21"/>
        </w:rPr>
        <w:t>z</w:t>
      </w:r>
      <w:r w:rsidR="00C0408E" w:rsidRPr="00537FA9">
        <w:rPr>
          <w:rFonts w:ascii="Arial" w:hAnsi="Arial" w:cs="Arial"/>
          <w:sz w:val="21"/>
          <w:szCs w:val="21"/>
        </w:rPr>
        <w:t>ije</w:t>
      </w:r>
      <w:r w:rsidR="00B8610D" w:rsidRPr="00537FA9">
        <w:rPr>
          <w:rFonts w:ascii="Arial" w:hAnsi="Arial" w:cs="Arial"/>
          <w:sz w:val="21"/>
          <w:szCs w:val="21"/>
        </w:rPr>
        <w:t xml:space="preserve"> </w:t>
      </w:r>
      <w:r w:rsidR="00473C53" w:rsidRPr="00537FA9">
        <w:rPr>
          <w:rFonts w:ascii="Arial" w:hAnsi="Arial" w:cs="Arial"/>
          <w:sz w:val="21"/>
          <w:szCs w:val="21"/>
        </w:rPr>
        <w:t xml:space="preserve">i indikatori </w:t>
      </w:r>
      <w:r w:rsidR="000E7994" w:rsidRPr="00537FA9">
        <w:rPr>
          <w:rFonts w:ascii="Arial" w:hAnsi="Arial" w:cs="Arial"/>
          <w:sz w:val="21"/>
          <w:szCs w:val="21"/>
        </w:rPr>
        <w:t xml:space="preserve">koji su ovde obuhvaćeni </w:t>
      </w:r>
      <w:r w:rsidR="00C0408E" w:rsidRPr="00537FA9">
        <w:rPr>
          <w:rFonts w:ascii="Arial" w:hAnsi="Arial" w:cs="Arial"/>
          <w:sz w:val="21"/>
          <w:szCs w:val="21"/>
        </w:rPr>
        <w:lastRenderedPageBreak/>
        <w:t xml:space="preserve">takođe su </w:t>
      </w:r>
      <w:r w:rsidR="00B8610D" w:rsidRPr="00537FA9">
        <w:rPr>
          <w:rFonts w:ascii="Arial" w:hAnsi="Arial" w:cs="Arial"/>
          <w:sz w:val="21"/>
          <w:szCs w:val="21"/>
        </w:rPr>
        <w:t xml:space="preserve">obrađeni u drugim </w:t>
      </w:r>
      <w:r w:rsidR="000E7994" w:rsidRPr="00537FA9">
        <w:rPr>
          <w:rFonts w:ascii="Arial" w:hAnsi="Arial" w:cs="Arial"/>
          <w:sz w:val="21"/>
          <w:szCs w:val="21"/>
        </w:rPr>
        <w:t>publikacijama o so</w:t>
      </w:r>
      <w:r w:rsidR="000E3D29" w:rsidRPr="00537FA9">
        <w:rPr>
          <w:rFonts w:ascii="Arial" w:hAnsi="Arial" w:cs="Arial"/>
          <w:sz w:val="21"/>
          <w:szCs w:val="21"/>
        </w:rPr>
        <w:t>cijalno</w:t>
      </w:r>
      <w:r w:rsidR="000E7994" w:rsidRPr="00537FA9">
        <w:rPr>
          <w:rFonts w:ascii="Arial" w:hAnsi="Arial" w:cs="Arial"/>
          <w:sz w:val="21"/>
          <w:szCs w:val="21"/>
        </w:rPr>
        <w:t>m</w:t>
      </w:r>
      <w:r w:rsidR="000E3D29" w:rsidRPr="00537FA9">
        <w:rPr>
          <w:rFonts w:ascii="Arial" w:hAnsi="Arial" w:cs="Arial"/>
          <w:sz w:val="21"/>
          <w:szCs w:val="21"/>
        </w:rPr>
        <w:t xml:space="preserve"> uključ</w:t>
      </w:r>
      <w:r w:rsidR="00B8610D" w:rsidRPr="00537FA9">
        <w:rPr>
          <w:rFonts w:ascii="Arial" w:hAnsi="Arial" w:cs="Arial"/>
          <w:sz w:val="21"/>
          <w:szCs w:val="21"/>
        </w:rPr>
        <w:t>ivanj</w:t>
      </w:r>
      <w:r w:rsidR="000E7994" w:rsidRPr="00537FA9">
        <w:rPr>
          <w:rFonts w:ascii="Arial" w:hAnsi="Arial" w:cs="Arial"/>
          <w:sz w:val="21"/>
          <w:szCs w:val="21"/>
        </w:rPr>
        <w:t>u</w:t>
      </w:r>
      <w:r w:rsidR="00B8610D" w:rsidRPr="00537FA9">
        <w:rPr>
          <w:rFonts w:ascii="Arial" w:hAnsi="Arial" w:cs="Arial"/>
          <w:sz w:val="21"/>
          <w:szCs w:val="21"/>
        </w:rPr>
        <w:t xml:space="preserve">, pa </w:t>
      </w:r>
      <w:r w:rsidR="000E7994" w:rsidRPr="00537FA9">
        <w:rPr>
          <w:rFonts w:ascii="Arial" w:hAnsi="Arial" w:cs="Arial"/>
          <w:sz w:val="21"/>
          <w:szCs w:val="21"/>
        </w:rPr>
        <w:t>su</w:t>
      </w:r>
      <w:r w:rsidR="00C0408E" w:rsidRPr="00537FA9">
        <w:rPr>
          <w:rFonts w:ascii="Arial" w:hAnsi="Arial" w:cs="Arial"/>
          <w:sz w:val="21"/>
          <w:szCs w:val="21"/>
        </w:rPr>
        <w:t xml:space="preserve"> </w:t>
      </w:r>
      <w:r w:rsidR="00B8610D" w:rsidRPr="00537FA9">
        <w:rPr>
          <w:rFonts w:ascii="Arial" w:hAnsi="Arial" w:cs="Arial"/>
          <w:sz w:val="21"/>
          <w:szCs w:val="21"/>
        </w:rPr>
        <w:t xml:space="preserve">u ovom delu </w:t>
      </w:r>
      <w:r w:rsidR="00C0408E" w:rsidRPr="00537FA9">
        <w:rPr>
          <w:rFonts w:ascii="Arial" w:hAnsi="Arial" w:cs="Arial"/>
          <w:sz w:val="21"/>
          <w:szCs w:val="21"/>
        </w:rPr>
        <w:t>izostav</w:t>
      </w:r>
      <w:r w:rsidR="000E7994" w:rsidRPr="00537FA9">
        <w:rPr>
          <w:rFonts w:ascii="Arial" w:hAnsi="Arial" w:cs="Arial"/>
          <w:sz w:val="21"/>
          <w:szCs w:val="21"/>
        </w:rPr>
        <w:t>ljeni</w:t>
      </w:r>
      <w:r w:rsidR="00C0408E" w:rsidRPr="00537FA9">
        <w:rPr>
          <w:rFonts w:ascii="Arial" w:hAnsi="Arial" w:cs="Arial"/>
          <w:sz w:val="21"/>
          <w:szCs w:val="21"/>
        </w:rPr>
        <w:t xml:space="preserve">. </w:t>
      </w:r>
    </w:p>
    <w:p w14:paraId="334CACA3" w14:textId="77777777" w:rsidR="00FC3BE1" w:rsidRPr="00537FA9" w:rsidRDefault="001158D3" w:rsidP="00475FB7">
      <w:pPr>
        <w:spacing w:after="240" w:line="360" w:lineRule="auto"/>
        <w:jc w:val="both"/>
        <w:rPr>
          <w:rFonts w:ascii="Arial" w:hAnsi="Arial" w:cs="Arial"/>
          <w:sz w:val="21"/>
          <w:szCs w:val="21"/>
        </w:rPr>
      </w:pPr>
      <w:r w:rsidRPr="00537FA9">
        <w:rPr>
          <w:rFonts w:ascii="Arial" w:hAnsi="Arial" w:cs="Arial"/>
          <w:sz w:val="21"/>
          <w:szCs w:val="21"/>
        </w:rPr>
        <w:t>Ključni indikatori</w:t>
      </w:r>
      <w:r w:rsidR="000E3D29" w:rsidRPr="00537FA9">
        <w:rPr>
          <w:rFonts w:ascii="Arial" w:hAnsi="Arial" w:cs="Arial"/>
          <w:sz w:val="21"/>
          <w:szCs w:val="21"/>
        </w:rPr>
        <w:t xml:space="preserve"> za merenje materijalnih uslova života u EU</w:t>
      </w:r>
      <w:r w:rsidR="00410396" w:rsidRPr="00537FA9">
        <w:rPr>
          <w:rFonts w:ascii="Arial" w:hAnsi="Arial" w:cs="Arial"/>
          <w:sz w:val="21"/>
          <w:szCs w:val="21"/>
        </w:rPr>
        <w:t xml:space="preserve">, koji su pokriveni drugim </w:t>
      </w:r>
      <w:r w:rsidR="002F38A9" w:rsidRPr="00537FA9">
        <w:rPr>
          <w:rFonts w:ascii="Arial" w:hAnsi="Arial" w:cs="Arial"/>
          <w:sz w:val="21"/>
          <w:szCs w:val="21"/>
        </w:rPr>
        <w:t>o</w:t>
      </w:r>
      <w:r w:rsidR="00410396" w:rsidRPr="00537FA9">
        <w:rPr>
          <w:rFonts w:ascii="Arial" w:hAnsi="Arial" w:cs="Arial"/>
          <w:sz w:val="21"/>
          <w:szCs w:val="21"/>
        </w:rPr>
        <w:t>b</w:t>
      </w:r>
      <w:r w:rsidR="002F38A9" w:rsidRPr="00537FA9">
        <w:rPr>
          <w:rFonts w:ascii="Arial" w:hAnsi="Arial" w:cs="Arial"/>
          <w:sz w:val="21"/>
          <w:szCs w:val="21"/>
        </w:rPr>
        <w:t>lastima u okviru inicijative SIPRU</w:t>
      </w:r>
      <w:r w:rsidR="00410396" w:rsidRPr="00537FA9">
        <w:rPr>
          <w:rFonts w:ascii="Arial" w:hAnsi="Arial" w:cs="Arial"/>
          <w:sz w:val="21"/>
          <w:szCs w:val="21"/>
        </w:rPr>
        <w:t xml:space="preserve">, </w:t>
      </w:r>
      <w:r w:rsidR="000E7994" w:rsidRPr="00537FA9">
        <w:rPr>
          <w:rFonts w:ascii="Arial" w:hAnsi="Arial" w:cs="Arial"/>
          <w:sz w:val="21"/>
          <w:szCs w:val="21"/>
        </w:rPr>
        <w:t>te</w:t>
      </w:r>
      <w:r w:rsidR="00410396" w:rsidRPr="00537FA9">
        <w:rPr>
          <w:rFonts w:ascii="Arial" w:hAnsi="Arial" w:cs="Arial"/>
          <w:sz w:val="21"/>
          <w:szCs w:val="21"/>
        </w:rPr>
        <w:t xml:space="preserve"> ih na ovom mestu nije neophodno ponavljati</w:t>
      </w:r>
      <w:r w:rsidR="000E7994" w:rsidRPr="00537FA9">
        <w:rPr>
          <w:rFonts w:ascii="Arial" w:hAnsi="Arial" w:cs="Arial"/>
          <w:sz w:val="21"/>
          <w:szCs w:val="21"/>
        </w:rPr>
        <w:t>, su sledeći</w:t>
      </w:r>
      <w:r w:rsidRPr="00537FA9">
        <w:rPr>
          <w:rFonts w:ascii="Arial" w:hAnsi="Arial" w:cs="Arial"/>
          <w:sz w:val="21"/>
          <w:szCs w:val="21"/>
        </w:rPr>
        <w:t>:</w:t>
      </w:r>
      <w:r w:rsidR="00237E74" w:rsidRPr="00537FA9">
        <w:rPr>
          <w:rFonts w:ascii="Arial" w:hAnsi="Arial" w:cs="Arial"/>
          <w:sz w:val="21"/>
          <w:szCs w:val="21"/>
        </w:rPr>
        <w:t xml:space="preserve"> v</w:t>
      </w:r>
      <w:r w:rsidR="002837A3" w:rsidRPr="00537FA9">
        <w:rPr>
          <w:rFonts w:ascii="Arial" w:hAnsi="Arial" w:cs="Arial"/>
          <w:sz w:val="21"/>
          <w:szCs w:val="21"/>
        </w:rPr>
        <w:t>isina prihoda</w:t>
      </w:r>
      <w:r w:rsidR="00473C53" w:rsidRPr="00537FA9">
        <w:rPr>
          <w:rFonts w:ascii="Arial" w:hAnsi="Arial" w:cs="Arial"/>
          <w:sz w:val="21"/>
          <w:szCs w:val="21"/>
        </w:rPr>
        <w:t xml:space="preserve"> u dolarima</w:t>
      </w:r>
      <w:r w:rsidR="002837A3" w:rsidRPr="00537FA9">
        <w:rPr>
          <w:rFonts w:ascii="Arial" w:hAnsi="Arial" w:cs="Arial"/>
          <w:sz w:val="21"/>
          <w:szCs w:val="21"/>
        </w:rPr>
        <w:t xml:space="preserve"> jednake kupovne snage</w:t>
      </w:r>
      <w:r w:rsidR="00237E74" w:rsidRPr="00537FA9">
        <w:rPr>
          <w:rFonts w:ascii="Arial" w:hAnsi="Arial" w:cs="Arial"/>
          <w:sz w:val="21"/>
          <w:szCs w:val="21"/>
        </w:rPr>
        <w:t xml:space="preserve"> (m</w:t>
      </w:r>
      <w:r w:rsidR="00410396" w:rsidRPr="00537FA9">
        <w:rPr>
          <w:rFonts w:ascii="Arial" w:hAnsi="Arial" w:cs="Arial"/>
          <w:sz w:val="21"/>
          <w:szCs w:val="21"/>
        </w:rPr>
        <w:t>eri se u dimenziji siromaštva</w:t>
      </w:r>
      <w:r w:rsidR="00237E74" w:rsidRPr="00537FA9">
        <w:rPr>
          <w:rFonts w:ascii="Arial" w:hAnsi="Arial" w:cs="Arial"/>
          <w:sz w:val="21"/>
          <w:szCs w:val="21"/>
        </w:rPr>
        <w:t>), n</w:t>
      </w:r>
      <w:r w:rsidR="00483497" w:rsidRPr="00537FA9">
        <w:rPr>
          <w:rFonts w:ascii="Arial" w:hAnsi="Arial" w:cs="Arial"/>
          <w:sz w:val="21"/>
          <w:szCs w:val="21"/>
        </w:rPr>
        <w:t>ejednakost</w:t>
      </w:r>
      <w:r w:rsidR="00237E74" w:rsidRPr="00537FA9">
        <w:rPr>
          <w:rFonts w:ascii="Arial" w:hAnsi="Arial" w:cs="Arial"/>
          <w:sz w:val="21"/>
          <w:szCs w:val="21"/>
        </w:rPr>
        <w:t xml:space="preserve"> (m</w:t>
      </w:r>
      <w:r w:rsidR="00410396" w:rsidRPr="00537FA9">
        <w:rPr>
          <w:rFonts w:ascii="Arial" w:hAnsi="Arial" w:cs="Arial"/>
          <w:sz w:val="21"/>
          <w:szCs w:val="21"/>
        </w:rPr>
        <w:t>eri se u dimenziji siromaštva</w:t>
      </w:r>
      <w:r w:rsidR="00237E74" w:rsidRPr="00537FA9">
        <w:rPr>
          <w:rFonts w:ascii="Arial" w:hAnsi="Arial" w:cs="Arial"/>
          <w:sz w:val="21"/>
          <w:szCs w:val="21"/>
        </w:rPr>
        <w:t xml:space="preserve">), </w:t>
      </w:r>
      <w:r w:rsidR="00AB480E">
        <w:rPr>
          <w:rFonts w:ascii="Arial" w:hAnsi="Arial" w:cs="Arial"/>
          <w:sz w:val="21"/>
          <w:szCs w:val="21"/>
        </w:rPr>
        <w:t>rizik siromaštva</w:t>
      </w:r>
      <w:r w:rsidR="00237E74" w:rsidRPr="00537FA9">
        <w:rPr>
          <w:rFonts w:ascii="Arial" w:hAnsi="Arial" w:cs="Arial"/>
          <w:sz w:val="21"/>
          <w:szCs w:val="21"/>
        </w:rPr>
        <w:t xml:space="preserve"> (m</w:t>
      </w:r>
      <w:r w:rsidR="00410396" w:rsidRPr="00537FA9">
        <w:rPr>
          <w:rFonts w:ascii="Arial" w:hAnsi="Arial" w:cs="Arial"/>
          <w:sz w:val="21"/>
          <w:szCs w:val="21"/>
        </w:rPr>
        <w:t>eri se u dimenziji siromaštva</w:t>
      </w:r>
      <w:r w:rsidR="00237E74" w:rsidRPr="00537FA9">
        <w:rPr>
          <w:rFonts w:ascii="Arial" w:hAnsi="Arial" w:cs="Arial"/>
          <w:sz w:val="21"/>
          <w:szCs w:val="21"/>
        </w:rPr>
        <w:t>), m</w:t>
      </w:r>
      <w:r w:rsidR="00483497" w:rsidRPr="00537FA9">
        <w:rPr>
          <w:rFonts w:ascii="Arial" w:hAnsi="Arial" w:cs="Arial"/>
          <w:sz w:val="21"/>
          <w:szCs w:val="21"/>
        </w:rPr>
        <w:t>aterijalna deprivacija</w:t>
      </w:r>
      <w:r w:rsidR="00237E74" w:rsidRPr="00537FA9">
        <w:rPr>
          <w:rFonts w:ascii="Arial" w:hAnsi="Arial" w:cs="Arial"/>
          <w:sz w:val="21"/>
          <w:szCs w:val="21"/>
        </w:rPr>
        <w:t xml:space="preserve"> (m</w:t>
      </w:r>
      <w:r w:rsidR="00FC3BE1" w:rsidRPr="00537FA9">
        <w:rPr>
          <w:rFonts w:ascii="Arial" w:hAnsi="Arial" w:cs="Arial"/>
          <w:sz w:val="21"/>
          <w:szCs w:val="21"/>
        </w:rPr>
        <w:t xml:space="preserve">eri se u </w:t>
      </w:r>
      <w:r w:rsidR="00410396" w:rsidRPr="00537FA9">
        <w:rPr>
          <w:rFonts w:ascii="Arial" w:hAnsi="Arial" w:cs="Arial"/>
          <w:sz w:val="21"/>
          <w:szCs w:val="21"/>
        </w:rPr>
        <w:t xml:space="preserve">okviru </w:t>
      </w:r>
      <w:r w:rsidR="00FC3BE1" w:rsidRPr="00537FA9">
        <w:rPr>
          <w:rFonts w:ascii="Arial" w:hAnsi="Arial" w:cs="Arial"/>
          <w:sz w:val="21"/>
          <w:szCs w:val="21"/>
        </w:rPr>
        <w:t>di</w:t>
      </w:r>
      <w:r w:rsidR="00410396" w:rsidRPr="00537FA9">
        <w:rPr>
          <w:rFonts w:ascii="Arial" w:hAnsi="Arial" w:cs="Arial"/>
          <w:sz w:val="21"/>
          <w:szCs w:val="21"/>
        </w:rPr>
        <w:t>menzije materijalne deprivacije</w:t>
      </w:r>
      <w:r w:rsidR="00237E74" w:rsidRPr="00537FA9">
        <w:rPr>
          <w:rFonts w:ascii="Arial" w:hAnsi="Arial" w:cs="Arial"/>
          <w:sz w:val="21"/>
          <w:szCs w:val="21"/>
        </w:rPr>
        <w:t>), u</w:t>
      </w:r>
      <w:r w:rsidR="00483497" w:rsidRPr="00537FA9">
        <w:rPr>
          <w:rFonts w:ascii="Arial" w:hAnsi="Arial" w:cs="Arial"/>
          <w:sz w:val="21"/>
          <w:szCs w:val="21"/>
        </w:rPr>
        <w:t>slovi stanovanja</w:t>
      </w:r>
      <w:r w:rsidR="00237E74" w:rsidRPr="00537FA9">
        <w:rPr>
          <w:rFonts w:ascii="Arial" w:hAnsi="Arial" w:cs="Arial"/>
          <w:sz w:val="21"/>
          <w:szCs w:val="21"/>
        </w:rPr>
        <w:t xml:space="preserve"> (n</w:t>
      </w:r>
      <w:r w:rsidR="00410396" w:rsidRPr="00537FA9">
        <w:rPr>
          <w:rFonts w:ascii="Arial" w:hAnsi="Arial" w:cs="Arial"/>
          <w:sz w:val="21"/>
          <w:szCs w:val="21"/>
        </w:rPr>
        <w:t>ajveći broj indikatora koji se odnose na uslove stanovanja se već m</w:t>
      </w:r>
      <w:r w:rsidR="00FC3BE1" w:rsidRPr="00537FA9">
        <w:rPr>
          <w:rFonts w:ascii="Arial" w:hAnsi="Arial" w:cs="Arial"/>
          <w:sz w:val="21"/>
          <w:szCs w:val="21"/>
        </w:rPr>
        <w:t xml:space="preserve">eri u </w:t>
      </w:r>
      <w:r w:rsidR="00410396" w:rsidRPr="00537FA9">
        <w:rPr>
          <w:rFonts w:ascii="Arial" w:hAnsi="Arial" w:cs="Arial"/>
          <w:sz w:val="21"/>
          <w:szCs w:val="21"/>
        </w:rPr>
        <w:t>okviru dimenzije</w:t>
      </w:r>
      <w:r w:rsidR="00FC3BE1" w:rsidRPr="00537FA9">
        <w:rPr>
          <w:rFonts w:ascii="Arial" w:hAnsi="Arial" w:cs="Arial"/>
          <w:sz w:val="21"/>
          <w:szCs w:val="21"/>
        </w:rPr>
        <w:t xml:space="preserve"> </w:t>
      </w:r>
      <w:r w:rsidR="00E721F1" w:rsidRPr="00537FA9">
        <w:rPr>
          <w:rFonts w:ascii="Arial" w:hAnsi="Arial" w:cs="Arial"/>
          <w:sz w:val="21"/>
          <w:szCs w:val="21"/>
        </w:rPr>
        <w:t>materijalne deprivacije</w:t>
      </w:r>
      <w:r w:rsidR="00237E74" w:rsidRPr="00537FA9">
        <w:rPr>
          <w:rFonts w:ascii="Arial" w:hAnsi="Arial" w:cs="Arial"/>
          <w:sz w:val="21"/>
          <w:szCs w:val="21"/>
        </w:rPr>
        <w:t>)</w:t>
      </w:r>
      <w:r w:rsidR="00FC3BE1" w:rsidRPr="00537FA9">
        <w:rPr>
          <w:rFonts w:ascii="Arial" w:hAnsi="Arial" w:cs="Arial"/>
          <w:sz w:val="21"/>
          <w:szCs w:val="21"/>
        </w:rPr>
        <w:t>.</w:t>
      </w:r>
      <w:r w:rsidR="00D04D0A" w:rsidRPr="00537FA9">
        <w:rPr>
          <w:rFonts w:ascii="Arial" w:hAnsi="Arial" w:cs="Arial"/>
          <w:sz w:val="21"/>
          <w:szCs w:val="21"/>
        </w:rPr>
        <w:t xml:space="preserve"> </w:t>
      </w:r>
    </w:p>
    <w:p w14:paraId="1F87B6B1" w14:textId="77777777" w:rsidR="00945B29" w:rsidRPr="00537FA9" w:rsidRDefault="00D04D0A" w:rsidP="00475FB7">
      <w:pPr>
        <w:spacing w:after="240" w:line="360" w:lineRule="auto"/>
        <w:jc w:val="both"/>
        <w:rPr>
          <w:rFonts w:ascii="Arial" w:hAnsi="Arial" w:cs="Arial"/>
          <w:sz w:val="21"/>
          <w:szCs w:val="21"/>
        </w:rPr>
      </w:pPr>
      <w:r w:rsidRPr="00537FA9">
        <w:rPr>
          <w:rFonts w:ascii="Arial" w:hAnsi="Arial" w:cs="Arial"/>
          <w:sz w:val="21"/>
          <w:szCs w:val="21"/>
        </w:rPr>
        <w:t>S</w:t>
      </w:r>
      <w:r w:rsidR="00861B43" w:rsidRPr="00537FA9">
        <w:rPr>
          <w:rFonts w:ascii="Arial" w:hAnsi="Arial" w:cs="Arial"/>
          <w:sz w:val="21"/>
          <w:szCs w:val="21"/>
        </w:rPr>
        <w:t xml:space="preserve"> obzirom da se najveći broj indikatora koji se nalaze među indikatorima kvaliteta života, a odnose se na materijalne uslove života</w:t>
      </w:r>
      <w:r w:rsidR="000E7994" w:rsidRPr="00537FA9">
        <w:rPr>
          <w:rFonts w:ascii="Arial" w:hAnsi="Arial" w:cs="Arial"/>
          <w:sz w:val="21"/>
          <w:szCs w:val="21"/>
        </w:rPr>
        <w:t>,</w:t>
      </w:r>
      <w:r w:rsidR="00861B43" w:rsidRPr="00537FA9">
        <w:rPr>
          <w:rFonts w:ascii="Arial" w:hAnsi="Arial" w:cs="Arial"/>
          <w:sz w:val="21"/>
          <w:szCs w:val="21"/>
        </w:rPr>
        <w:t xml:space="preserve"> već prate u okviru drugih dimenzija, </w:t>
      </w:r>
      <w:r w:rsidR="00410396" w:rsidRPr="00537FA9">
        <w:rPr>
          <w:rFonts w:ascii="Arial" w:hAnsi="Arial" w:cs="Arial"/>
          <w:sz w:val="21"/>
          <w:szCs w:val="21"/>
        </w:rPr>
        <w:t>u ovom delu ćemo predstaviti samo one indikatore koji imaju suštinski značaj za merenje kvaliteta života, a nisu obuhvaćeni indikatorima u drugim dimenzijama</w:t>
      </w:r>
      <w:r w:rsidR="00861B43" w:rsidRPr="00537FA9">
        <w:rPr>
          <w:rFonts w:ascii="Arial" w:hAnsi="Arial" w:cs="Arial"/>
          <w:sz w:val="21"/>
          <w:szCs w:val="21"/>
        </w:rPr>
        <w:t>:</w:t>
      </w:r>
      <w:r w:rsidRPr="00537FA9">
        <w:rPr>
          <w:rFonts w:ascii="Arial" w:hAnsi="Arial" w:cs="Arial"/>
          <w:sz w:val="21"/>
          <w:szCs w:val="21"/>
        </w:rPr>
        <w:t xml:space="preserve"> </w:t>
      </w:r>
    </w:p>
    <w:p w14:paraId="34787719" w14:textId="77777777" w:rsidR="00302524" w:rsidRPr="00537FA9" w:rsidRDefault="001F75BC" w:rsidP="00475FB7">
      <w:pPr>
        <w:spacing w:after="240" w:line="360" w:lineRule="auto"/>
        <w:rPr>
          <w:rFonts w:ascii="Arial" w:hAnsi="Arial" w:cs="Arial"/>
          <w:b/>
          <w:sz w:val="21"/>
          <w:szCs w:val="21"/>
        </w:rPr>
      </w:pPr>
      <w:r w:rsidRPr="00537FA9">
        <w:rPr>
          <w:rFonts w:ascii="Arial" w:hAnsi="Arial" w:cs="Arial"/>
          <w:b/>
          <w:sz w:val="21"/>
          <w:szCs w:val="21"/>
        </w:rPr>
        <w:t>NACIONALNI</w:t>
      </w:r>
      <w:r w:rsidR="00144925" w:rsidRPr="00537FA9">
        <w:rPr>
          <w:rFonts w:ascii="Arial" w:hAnsi="Arial" w:cs="Arial"/>
          <w:b/>
          <w:sz w:val="21"/>
          <w:szCs w:val="21"/>
        </w:rPr>
        <w:t xml:space="preserve"> INDIKATORI</w:t>
      </w:r>
      <w:r w:rsidR="009039C5" w:rsidRPr="00537FA9">
        <w:rPr>
          <w:rFonts w:ascii="Arial" w:hAnsi="Arial" w:cs="Arial"/>
          <w:b/>
          <w:sz w:val="21"/>
          <w:szCs w:val="21"/>
        </w:rPr>
        <w:t>:</w:t>
      </w:r>
    </w:p>
    <w:p w14:paraId="0C7DC8E9" w14:textId="77777777" w:rsidR="00D04D0A" w:rsidRPr="00537FA9" w:rsidRDefault="00FC3BE1" w:rsidP="00475FB7">
      <w:pPr>
        <w:pStyle w:val="NormalWeb"/>
        <w:numPr>
          <w:ilvl w:val="0"/>
          <w:numId w:val="15"/>
        </w:numPr>
        <w:spacing w:before="0" w:beforeAutospacing="0" w:after="240" w:afterAutospacing="0" w:line="360" w:lineRule="auto"/>
        <w:jc w:val="both"/>
        <w:rPr>
          <w:rFonts w:ascii="Arial" w:hAnsi="Arial" w:cs="Arial"/>
          <w:bCs/>
          <w:color w:val="000000" w:themeColor="text1"/>
          <w:sz w:val="21"/>
          <w:szCs w:val="21"/>
        </w:rPr>
      </w:pPr>
      <w:r w:rsidRPr="00537FA9">
        <w:rPr>
          <w:rFonts w:ascii="Arial" w:hAnsi="Arial" w:cs="Arial"/>
          <w:b/>
          <w:color w:val="000000" w:themeColor="text1"/>
          <w:sz w:val="21"/>
          <w:szCs w:val="21"/>
        </w:rPr>
        <w:t xml:space="preserve">Stopa subjektivnog siromaštva: </w:t>
      </w:r>
      <w:r w:rsidRPr="00537FA9">
        <w:rPr>
          <w:rFonts w:ascii="Arial" w:hAnsi="Arial" w:cs="Arial"/>
          <w:bCs/>
          <w:color w:val="000000" w:themeColor="text1"/>
          <w:sz w:val="21"/>
          <w:szCs w:val="21"/>
        </w:rPr>
        <w:t xml:space="preserve">Udeo domaćinstava koji teško sastavljaju kraj sa krajem. U anketi je ispitanicima ponuđeno pet odgovora na sledeće pitanje: </w:t>
      </w:r>
      <w:r w:rsidRPr="00537FA9">
        <w:rPr>
          <w:rFonts w:ascii="Arial" w:hAnsi="Arial" w:cs="Arial"/>
          <w:bCs/>
          <w:i/>
          <w:color w:val="000000" w:themeColor="text1"/>
          <w:sz w:val="21"/>
          <w:szCs w:val="21"/>
        </w:rPr>
        <w:t>Kada razmišljate o ukupnom prihodu vašeg domaćinstva, smatrate li da je va</w:t>
      </w:r>
      <w:r w:rsidR="00F05F47" w:rsidRPr="00537FA9">
        <w:rPr>
          <w:rFonts w:ascii="Arial" w:hAnsi="Arial" w:cs="Arial"/>
          <w:bCs/>
          <w:i/>
          <w:color w:val="000000" w:themeColor="text1"/>
          <w:sz w:val="21"/>
          <w:szCs w:val="21"/>
        </w:rPr>
        <w:t>še domaćinstvo u mogućnosti da „</w:t>
      </w:r>
      <w:r w:rsidRPr="00537FA9">
        <w:rPr>
          <w:rFonts w:ascii="Arial" w:hAnsi="Arial" w:cs="Arial"/>
          <w:bCs/>
          <w:i/>
          <w:color w:val="000000" w:themeColor="text1"/>
          <w:sz w:val="21"/>
          <w:szCs w:val="21"/>
        </w:rPr>
        <w:t>sastavi kraj s krajem</w:t>
      </w:r>
      <w:r w:rsidR="00F05F47" w:rsidRPr="00537FA9">
        <w:rPr>
          <w:rFonts w:ascii="Arial" w:hAnsi="Arial" w:cs="Arial"/>
          <w:bCs/>
          <w:i/>
          <w:color w:val="000000" w:themeColor="text1"/>
          <w:sz w:val="21"/>
          <w:szCs w:val="21"/>
        </w:rPr>
        <w:t>“</w:t>
      </w:r>
      <w:r w:rsidRPr="00537FA9">
        <w:rPr>
          <w:rFonts w:ascii="Arial" w:hAnsi="Arial" w:cs="Arial"/>
          <w:bCs/>
          <w:i/>
          <w:color w:val="000000" w:themeColor="text1"/>
          <w:sz w:val="21"/>
          <w:szCs w:val="21"/>
        </w:rPr>
        <w:t>, tačnije da plati svoje neophodne troškove?</w:t>
      </w:r>
      <w:r w:rsidRPr="00537FA9">
        <w:rPr>
          <w:rFonts w:ascii="Arial" w:hAnsi="Arial" w:cs="Arial"/>
          <w:bCs/>
          <w:color w:val="000000" w:themeColor="text1"/>
          <w:sz w:val="21"/>
          <w:szCs w:val="21"/>
        </w:rPr>
        <w:t xml:space="preserve">, a siromašnim se smatraju oni koji </w:t>
      </w:r>
      <w:r w:rsidRPr="00537FA9">
        <w:rPr>
          <w:rFonts w:ascii="Arial" w:hAnsi="Arial" w:cs="Arial"/>
          <w:bCs/>
          <w:i/>
          <w:color w:val="000000" w:themeColor="text1"/>
          <w:sz w:val="21"/>
          <w:szCs w:val="21"/>
        </w:rPr>
        <w:t>teško</w:t>
      </w:r>
      <w:r w:rsidRPr="00537FA9">
        <w:rPr>
          <w:rFonts w:ascii="Arial" w:hAnsi="Arial" w:cs="Arial"/>
          <w:bCs/>
          <w:color w:val="000000" w:themeColor="text1"/>
          <w:sz w:val="21"/>
          <w:szCs w:val="21"/>
        </w:rPr>
        <w:t xml:space="preserve"> ili </w:t>
      </w:r>
      <w:r w:rsidRPr="00537FA9">
        <w:rPr>
          <w:rFonts w:ascii="Arial" w:hAnsi="Arial" w:cs="Arial"/>
          <w:bCs/>
          <w:i/>
          <w:color w:val="000000" w:themeColor="text1"/>
          <w:sz w:val="21"/>
          <w:szCs w:val="21"/>
        </w:rPr>
        <w:t>veoma teško</w:t>
      </w:r>
      <w:r w:rsidRPr="00537FA9">
        <w:rPr>
          <w:rFonts w:ascii="Arial" w:hAnsi="Arial" w:cs="Arial"/>
          <w:bCs/>
          <w:color w:val="000000" w:themeColor="text1"/>
          <w:sz w:val="21"/>
          <w:szCs w:val="21"/>
        </w:rPr>
        <w:t xml:space="preserve"> sastavljaju kraj sa krajem.</w:t>
      </w:r>
      <w:r w:rsidR="00247728" w:rsidRPr="00537FA9">
        <w:rPr>
          <w:rFonts w:ascii="Arial" w:hAnsi="Arial" w:cs="Arial"/>
          <w:bCs/>
          <w:color w:val="000000" w:themeColor="text1"/>
          <w:sz w:val="21"/>
          <w:szCs w:val="21"/>
        </w:rPr>
        <w:t xml:space="preserve"> </w:t>
      </w:r>
      <w:r w:rsidR="00247728" w:rsidRPr="00537FA9">
        <w:rPr>
          <w:rFonts w:ascii="Arial" w:hAnsi="Arial" w:cs="Arial"/>
          <w:color w:val="000000" w:themeColor="text1"/>
          <w:sz w:val="21"/>
          <w:szCs w:val="21"/>
        </w:rPr>
        <w:t>Istraživanja pokazuju da odgovori mogu da variraju u zavisnosti od karakteristika ispitanika, njihovih očekivanja i aspiracija,</w:t>
      </w:r>
      <w:r w:rsidR="00C0408E" w:rsidRPr="00537FA9">
        <w:rPr>
          <w:rFonts w:ascii="Arial" w:hAnsi="Arial" w:cs="Arial"/>
          <w:color w:val="000000" w:themeColor="text1"/>
          <w:sz w:val="21"/>
          <w:szCs w:val="21"/>
        </w:rPr>
        <w:t xml:space="preserve"> nivoa dohotka, zdrav</w:t>
      </w:r>
      <w:r w:rsidR="00247728" w:rsidRPr="00537FA9">
        <w:rPr>
          <w:rFonts w:ascii="Arial" w:hAnsi="Arial" w:cs="Arial"/>
          <w:color w:val="000000" w:themeColor="text1"/>
          <w:sz w:val="21"/>
          <w:szCs w:val="21"/>
        </w:rPr>
        <w:t>stvenog stanja, adaptivni</w:t>
      </w:r>
      <w:r w:rsidR="00620F8B" w:rsidRPr="00537FA9">
        <w:rPr>
          <w:rFonts w:ascii="Arial" w:hAnsi="Arial" w:cs="Arial"/>
          <w:color w:val="000000" w:themeColor="text1"/>
          <w:sz w:val="21"/>
          <w:szCs w:val="21"/>
        </w:rPr>
        <w:t>h</w:t>
      </w:r>
      <w:r w:rsidR="00247728" w:rsidRPr="00537FA9">
        <w:rPr>
          <w:rFonts w:ascii="Arial" w:hAnsi="Arial" w:cs="Arial"/>
          <w:color w:val="000000" w:themeColor="text1"/>
          <w:sz w:val="21"/>
          <w:szCs w:val="21"/>
        </w:rPr>
        <w:t xml:space="preserve"> preferencijama i slično. U Srbiji, po sopstvenoj percepciji vrlo teško ili teško živi više od polovine pojedinaca sa dohotkom iznad praga rizika od siromaštva (57,8%)</w:t>
      </w:r>
      <w:r w:rsidR="003D52E8" w:rsidRPr="00537FA9">
        <w:rPr>
          <w:rFonts w:ascii="Arial" w:hAnsi="Arial" w:cs="Arial"/>
          <w:color w:val="000000" w:themeColor="text1"/>
          <w:sz w:val="21"/>
          <w:szCs w:val="21"/>
        </w:rPr>
        <w:t xml:space="preserve">. </w:t>
      </w:r>
      <w:r w:rsidR="003D52E8" w:rsidRPr="00537FA9">
        <w:rPr>
          <w:rFonts w:ascii="Arial" w:hAnsi="Arial" w:cs="Arial"/>
          <w:sz w:val="21"/>
          <w:szCs w:val="21"/>
        </w:rPr>
        <w:t>Izvor podataka za izračunavanje indikatora su baze Eurostata i EU-LFS</w:t>
      </w:r>
      <w:r w:rsidR="00620F8B" w:rsidRPr="00537FA9">
        <w:rPr>
          <w:rStyle w:val="FootnoteReference"/>
          <w:rFonts w:ascii="Arial" w:hAnsi="Arial" w:cs="Arial"/>
          <w:color w:val="000000" w:themeColor="text1"/>
          <w:sz w:val="21"/>
          <w:szCs w:val="21"/>
        </w:rPr>
        <w:footnoteReference w:id="8"/>
      </w:r>
      <w:r w:rsidR="00247728" w:rsidRPr="00537FA9">
        <w:rPr>
          <w:rFonts w:ascii="Arial" w:hAnsi="Arial" w:cs="Arial"/>
          <w:color w:val="000000" w:themeColor="text1"/>
          <w:sz w:val="21"/>
          <w:szCs w:val="21"/>
        </w:rPr>
        <w:t>.</w:t>
      </w:r>
      <w:r w:rsidR="00D04D0A" w:rsidRPr="00537FA9">
        <w:rPr>
          <w:rFonts w:ascii="Arial" w:hAnsi="Arial" w:cs="Arial"/>
          <w:color w:val="000000" w:themeColor="text1"/>
          <w:sz w:val="21"/>
          <w:szCs w:val="21"/>
        </w:rPr>
        <w:t xml:space="preserve"> </w:t>
      </w:r>
    </w:p>
    <w:p w14:paraId="5091496B" w14:textId="77777777" w:rsidR="00861B43" w:rsidRPr="00537FA9" w:rsidRDefault="00861B43" w:rsidP="00475FB7">
      <w:pPr>
        <w:pStyle w:val="NormalWeb"/>
        <w:numPr>
          <w:ilvl w:val="0"/>
          <w:numId w:val="15"/>
        </w:numPr>
        <w:spacing w:before="0" w:beforeAutospacing="0" w:after="240" w:afterAutospacing="0" w:line="360" w:lineRule="auto"/>
        <w:jc w:val="both"/>
        <w:rPr>
          <w:rFonts w:ascii="Arial" w:hAnsi="Arial" w:cs="Arial"/>
          <w:color w:val="141215"/>
          <w:sz w:val="21"/>
          <w:szCs w:val="21"/>
        </w:rPr>
      </w:pPr>
      <w:r w:rsidRPr="00537FA9">
        <w:rPr>
          <w:rFonts w:ascii="Arial" w:hAnsi="Arial" w:cs="Arial"/>
          <w:b/>
          <w:color w:val="000000" w:themeColor="text1"/>
          <w:sz w:val="21"/>
          <w:szCs w:val="21"/>
        </w:rPr>
        <w:t>Stopa izrazite stambene deprivacije</w:t>
      </w:r>
      <w:r w:rsidR="008D594B" w:rsidRPr="00537FA9">
        <w:rPr>
          <w:rFonts w:ascii="Arial" w:hAnsi="Arial" w:cs="Arial"/>
          <w:b/>
          <w:color w:val="000000" w:themeColor="text1"/>
          <w:sz w:val="21"/>
          <w:szCs w:val="21"/>
        </w:rPr>
        <w:t>:</w:t>
      </w:r>
      <w:r w:rsidRPr="00537FA9">
        <w:rPr>
          <w:rFonts w:ascii="Arial" w:hAnsi="Arial" w:cs="Arial"/>
          <w:b/>
          <w:color w:val="000000" w:themeColor="text1"/>
          <w:sz w:val="21"/>
          <w:szCs w:val="21"/>
        </w:rPr>
        <w:t xml:space="preserve"> </w:t>
      </w:r>
      <w:r w:rsidR="008D594B" w:rsidRPr="00537FA9">
        <w:rPr>
          <w:rFonts w:ascii="Arial" w:hAnsi="Arial" w:cs="Arial"/>
          <w:color w:val="000000" w:themeColor="text1"/>
          <w:sz w:val="21"/>
          <w:szCs w:val="21"/>
        </w:rPr>
        <w:t>U</w:t>
      </w:r>
      <w:r w:rsidRPr="00537FA9">
        <w:rPr>
          <w:rFonts w:ascii="Arial" w:hAnsi="Arial" w:cs="Arial"/>
          <w:color w:val="000000" w:themeColor="text1"/>
          <w:sz w:val="21"/>
          <w:szCs w:val="21"/>
        </w:rPr>
        <w:t xml:space="preserve"> dimenziji materijalne deprivacije predloženo je praćenje indikatora </w:t>
      </w:r>
      <w:r w:rsidRPr="00537FA9">
        <w:rPr>
          <w:rFonts w:ascii="Arial" w:hAnsi="Arial" w:cs="Arial"/>
          <w:i/>
          <w:sz w:val="21"/>
          <w:szCs w:val="21"/>
        </w:rPr>
        <w:t>Stopa prenaseljenosti stambenog prostora</w:t>
      </w:r>
      <w:r w:rsidRPr="00537FA9">
        <w:rPr>
          <w:rFonts w:ascii="Arial" w:hAnsi="Arial" w:cs="Arial"/>
          <w:color w:val="000000" w:themeColor="text1"/>
          <w:sz w:val="21"/>
          <w:szCs w:val="21"/>
        </w:rPr>
        <w:t xml:space="preserve">, ali indikator </w:t>
      </w:r>
      <w:r w:rsidR="00AE237F" w:rsidRPr="00537FA9">
        <w:rPr>
          <w:rFonts w:ascii="Arial" w:hAnsi="Arial" w:cs="Arial"/>
          <w:i/>
          <w:color w:val="000000" w:themeColor="text1"/>
          <w:sz w:val="21"/>
          <w:szCs w:val="21"/>
        </w:rPr>
        <w:t xml:space="preserve">stopa </w:t>
      </w:r>
      <w:r w:rsidRPr="00537FA9">
        <w:rPr>
          <w:rFonts w:ascii="Arial" w:hAnsi="Arial" w:cs="Arial"/>
          <w:i/>
          <w:color w:val="000000" w:themeColor="text1"/>
          <w:sz w:val="21"/>
          <w:szCs w:val="21"/>
        </w:rPr>
        <w:t>izrazite stambene deprivacije</w:t>
      </w:r>
      <w:r w:rsidRPr="00537FA9">
        <w:rPr>
          <w:rFonts w:ascii="Arial" w:hAnsi="Arial" w:cs="Arial"/>
          <w:color w:val="000000" w:themeColor="text1"/>
          <w:sz w:val="21"/>
          <w:szCs w:val="21"/>
        </w:rPr>
        <w:t xml:space="preserve"> </w:t>
      </w:r>
      <w:r w:rsidR="00AE237F" w:rsidRPr="00537FA9">
        <w:rPr>
          <w:rFonts w:ascii="Arial" w:hAnsi="Arial" w:cs="Arial"/>
          <w:color w:val="000000" w:themeColor="text1"/>
          <w:sz w:val="21"/>
          <w:szCs w:val="21"/>
        </w:rPr>
        <w:t xml:space="preserve">(koji nije pokriven u dimenziji materijalne deprivacije) </w:t>
      </w:r>
      <w:r w:rsidRPr="00537FA9">
        <w:rPr>
          <w:rFonts w:ascii="Arial" w:hAnsi="Arial" w:cs="Arial"/>
          <w:color w:val="000000" w:themeColor="text1"/>
          <w:sz w:val="21"/>
          <w:szCs w:val="21"/>
        </w:rPr>
        <w:t>ima dodatni značaj</w:t>
      </w:r>
      <w:r w:rsidR="00AE237F" w:rsidRPr="00537FA9">
        <w:rPr>
          <w:rFonts w:ascii="Arial" w:hAnsi="Arial" w:cs="Arial"/>
          <w:color w:val="000000" w:themeColor="text1"/>
          <w:sz w:val="21"/>
          <w:szCs w:val="21"/>
        </w:rPr>
        <w:t xml:space="preserve"> za pitanja kvaliteta života</w:t>
      </w:r>
      <w:r w:rsidRPr="00537FA9">
        <w:rPr>
          <w:rFonts w:ascii="Arial" w:hAnsi="Arial" w:cs="Arial"/>
          <w:color w:val="000000" w:themeColor="text1"/>
          <w:sz w:val="21"/>
          <w:szCs w:val="21"/>
        </w:rPr>
        <w:t xml:space="preserve">. </w:t>
      </w:r>
      <w:r w:rsidR="00164A09" w:rsidRPr="00537FA9">
        <w:rPr>
          <w:rFonts w:ascii="Arial" w:hAnsi="Arial" w:cs="Arial"/>
          <w:color w:val="000000" w:themeColor="text1"/>
          <w:sz w:val="21"/>
          <w:szCs w:val="21"/>
        </w:rPr>
        <w:t>Ovaj indikator predstavlja p</w:t>
      </w:r>
      <w:r w:rsidRPr="00537FA9">
        <w:rPr>
          <w:rFonts w:ascii="Arial" w:hAnsi="Arial" w:cs="Arial"/>
          <w:color w:val="000000" w:themeColor="text1"/>
          <w:sz w:val="21"/>
          <w:szCs w:val="21"/>
        </w:rPr>
        <w:t xml:space="preserve">rocenat pojedinaca koji žive u stanu koji je prenaseljen (neodgovarajući po veličini i strukturi) i koji je istovremeno neadekvatan u pogledu barem jedne od karakteristika (stan bez kupatila i toaleta, prokišnjava (vlažan, buđavi zidovi, pod) ili je prostor za stanovanje suviše mračan. </w:t>
      </w:r>
      <w:r w:rsidRPr="00537FA9">
        <w:rPr>
          <w:rFonts w:ascii="Arial" w:hAnsi="Arial" w:cs="Arial"/>
          <w:i/>
          <w:color w:val="141215"/>
          <w:sz w:val="21"/>
          <w:szCs w:val="21"/>
        </w:rPr>
        <w:t>Stope izrazite stambene deprivacije</w:t>
      </w:r>
      <w:r w:rsidRPr="00537FA9">
        <w:rPr>
          <w:rFonts w:ascii="Arial" w:hAnsi="Arial" w:cs="Arial"/>
          <w:color w:val="141215"/>
          <w:sz w:val="21"/>
          <w:szCs w:val="21"/>
        </w:rPr>
        <w:t xml:space="preserve"> su iznad proseka za pojedince koji žive u porodicama sa decom i povećavaju se sa brojem dece u domaćinstvu</w:t>
      </w:r>
      <w:r w:rsidR="00164A09" w:rsidRPr="00537FA9">
        <w:rPr>
          <w:rFonts w:ascii="Arial" w:hAnsi="Arial" w:cs="Arial"/>
          <w:color w:val="141215"/>
          <w:sz w:val="21"/>
          <w:szCs w:val="21"/>
        </w:rPr>
        <w:t>, pa je važan za ocenu kvaliteta života dece</w:t>
      </w:r>
      <w:r w:rsidRPr="00537FA9">
        <w:rPr>
          <w:rFonts w:ascii="Arial" w:hAnsi="Arial" w:cs="Arial"/>
          <w:color w:val="141215"/>
          <w:sz w:val="21"/>
          <w:szCs w:val="21"/>
        </w:rPr>
        <w:t xml:space="preserve">. </w:t>
      </w:r>
      <w:r w:rsidR="00164A09" w:rsidRPr="00537FA9">
        <w:rPr>
          <w:rFonts w:ascii="Arial" w:hAnsi="Arial" w:cs="Arial"/>
          <w:i/>
          <w:color w:val="141215"/>
          <w:sz w:val="21"/>
          <w:szCs w:val="21"/>
        </w:rPr>
        <w:t>Stope izrazite stambene deprivacije</w:t>
      </w:r>
      <w:r w:rsidR="00164A09" w:rsidRPr="00537FA9">
        <w:rPr>
          <w:rFonts w:ascii="Arial" w:hAnsi="Arial" w:cs="Arial"/>
          <w:color w:val="141215"/>
          <w:sz w:val="21"/>
          <w:szCs w:val="21"/>
        </w:rPr>
        <w:t xml:space="preserve"> </w:t>
      </w:r>
      <w:r w:rsidRPr="00537FA9">
        <w:rPr>
          <w:rFonts w:ascii="Arial" w:hAnsi="Arial" w:cs="Arial"/>
          <w:color w:val="141215"/>
          <w:sz w:val="21"/>
          <w:szCs w:val="21"/>
        </w:rPr>
        <w:t>se ne razlikuju znatno u zavisnosti od stepena urbanizacije i najniže su na srednje naseljenim područjima</w:t>
      </w:r>
      <w:r w:rsidR="00164A09" w:rsidRPr="00537FA9">
        <w:rPr>
          <w:rFonts w:ascii="Arial" w:hAnsi="Arial" w:cs="Arial"/>
          <w:color w:val="141215"/>
          <w:sz w:val="21"/>
          <w:szCs w:val="21"/>
        </w:rPr>
        <w:t xml:space="preserve"> u Srbiji</w:t>
      </w:r>
      <w:r w:rsidRPr="00537FA9">
        <w:rPr>
          <w:rFonts w:ascii="Arial" w:hAnsi="Arial" w:cs="Arial"/>
          <w:color w:val="141215"/>
          <w:sz w:val="21"/>
          <w:szCs w:val="21"/>
        </w:rPr>
        <w:t>. U gusto naseljenim područjima/gradovima je očito o</w:t>
      </w:r>
      <w:r w:rsidR="00164A09" w:rsidRPr="00537FA9">
        <w:rPr>
          <w:rFonts w:ascii="Arial" w:hAnsi="Arial" w:cs="Arial"/>
          <w:color w:val="141215"/>
          <w:sz w:val="21"/>
          <w:szCs w:val="21"/>
        </w:rPr>
        <w:t>dlučujuća neadekvatna veličina/</w:t>
      </w:r>
      <w:r w:rsidRPr="00537FA9">
        <w:rPr>
          <w:rFonts w:ascii="Arial" w:hAnsi="Arial" w:cs="Arial"/>
          <w:color w:val="141215"/>
          <w:sz w:val="21"/>
          <w:szCs w:val="21"/>
        </w:rPr>
        <w:t xml:space="preserve">struktura stambenog prostora, a u slabo naseljenim područjima po svoj prilici na </w:t>
      </w:r>
      <w:r w:rsidRPr="00537FA9">
        <w:rPr>
          <w:rFonts w:ascii="Arial" w:hAnsi="Arial" w:cs="Arial"/>
          <w:color w:val="141215"/>
          <w:sz w:val="21"/>
          <w:szCs w:val="21"/>
        </w:rPr>
        <w:lastRenderedPageBreak/>
        <w:t>stambenu deprivaciju deluje kvalitet stanovanja</w:t>
      </w:r>
      <w:r w:rsidR="00CC3EE3" w:rsidRPr="00537FA9">
        <w:rPr>
          <w:rFonts w:ascii="Arial" w:hAnsi="Arial" w:cs="Arial"/>
          <w:color w:val="141215"/>
          <w:sz w:val="21"/>
          <w:szCs w:val="21"/>
        </w:rPr>
        <w:t xml:space="preserve">. </w:t>
      </w:r>
      <w:r w:rsidR="00CC3EE3" w:rsidRPr="00537FA9">
        <w:rPr>
          <w:rFonts w:ascii="Arial" w:hAnsi="Arial" w:cs="Arial"/>
          <w:sz w:val="21"/>
          <w:szCs w:val="21"/>
        </w:rPr>
        <w:t>Izvor podataka za izračunavanje indikatora su baze Eurostata i EU-LFS</w:t>
      </w:r>
      <w:r w:rsidR="00F8000E" w:rsidRPr="00537FA9">
        <w:rPr>
          <w:rStyle w:val="FootnoteReference"/>
          <w:rFonts w:ascii="Arial" w:hAnsi="Arial" w:cs="Arial"/>
          <w:color w:val="141215"/>
          <w:sz w:val="21"/>
          <w:szCs w:val="21"/>
        </w:rPr>
        <w:footnoteReference w:id="9"/>
      </w:r>
      <w:r w:rsidRPr="00537FA9">
        <w:rPr>
          <w:rFonts w:ascii="Arial" w:hAnsi="Arial" w:cs="Arial"/>
          <w:color w:val="141215"/>
          <w:sz w:val="21"/>
          <w:szCs w:val="21"/>
        </w:rPr>
        <w:t>.</w:t>
      </w:r>
    </w:p>
    <w:p w14:paraId="70BA5F3E" w14:textId="77777777" w:rsidR="008D232F" w:rsidRPr="00537FA9" w:rsidRDefault="00FC3BE1" w:rsidP="00475FB7">
      <w:pPr>
        <w:pStyle w:val="ListParagraph"/>
        <w:widowControl w:val="0"/>
        <w:numPr>
          <w:ilvl w:val="0"/>
          <w:numId w:val="15"/>
        </w:numPr>
        <w:autoSpaceDE w:val="0"/>
        <w:autoSpaceDN w:val="0"/>
        <w:adjustRightInd w:val="0"/>
        <w:spacing w:after="240" w:line="360" w:lineRule="auto"/>
        <w:contextualSpacing w:val="0"/>
        <w:jc w:val="both"/>
        <w:rPr>
          <w:rFonts w:ascii="Arial" w:hAnsi="Arial" w:cs="Arial"/>
          <w:color w:val="000000" w:themeColor="text1"/>
          <w:sz w:val="21"/>
          <w:szCs w:val="21"/>
        </w:rPr>
      </w:pPr>
      <w:r w:rsidRPr="00537FA9">
        <w:rPr>
          <w:rFonts w:ascii="Arial" w:hAnsi="Arial" w:cs="Arial"/>
          <w:b/>
          <w:color w:val="000000" w:themeColor="text1"/>
          <w:sz w:val="21"/>
          <w:szCs w:val="21"/>
        </w:rPr>
        <w:t>Stepen konzistentnog siromaštva</w:t>
      </w:r>
      <w:r w:rsidR="00F9297E" w:rsidRPr="00537FA9">
        <w:rPr>
          <w:rFonts w:ascii="Arial" w:hAnsi="Arial" w:cs="Arial"/>
          <w:b/>
          <w:color w:val="000000" w:themeColor="text1"/>
          <w:sz w:val="21"/>
          <w:szCs w:val="21"/>
        </w:rPr>
        <w:t xml:space="preserve"> (kao nacionalno specifični indikator)</w:t>
      </w:r>
      <w:r w:rsidRPr="00537FA9">
        <w:rPr>
          <w:rFonts w:ascii="Arial" w:hAnsi="Arial" w:cs="Arial"/>
          <w:b/>
          <w:color w:val="000000" w:themeColor="text1"/>
          <w:sz w:val="21"/>
          <w:szCs w:val="21"/>
        </w:rPr>
        <w:t xml:space="preserve">. </w:t>
      </w:r>
      <w:r w:rsidR="00164A09" w:rsidRPr="00537FA9">
        <w:rPr>
          <w:rFonts w:ascii="Arial" w:hAnsi="Arial" w:cs="Arial"/>
          <w:color w:val="000000" w:themeColor="text1"/>
          <w:sz w:val="21"/>
          <w:szCs w:val="21"/>
        </w:rPr>
        <w:t>Ovaj indikator predstavlja p</w:t>
      </w:r>
      <w:r w:rsidRPr="00537FA9">
        <w:rPr>
          <w:rFonts w:ascii="Arial" w:hAnsi="Arial" w:cs="Arial"/>
          <w:color w:val="000000" w:themeColor="text1"/>
          <w:sz w:val="21"/>
          <w:szCs w:val="21"/>
        </w:rPr>
        <w:t>rocenat populacije koja je u isto vreme u riziku</w:t>
      </w:r>
      <w:r w:rsidR="003964C1" w:rsidRPr="00537FA9">
        <w:rPr>
          <w:rFonts w:ascii="Arial" w:hAnsi="Arial" w:cs="Arial"/>
          <w:color w:val="000000" w:themeColor="text1"/>
          <w:sz w:val="21"/>
          <w:szCs w:val="21"/>
        </w:rPr>
        <w:t xml:space="preserve"> je od</w:t>
      </w:r>
      <w:r w:rsidRPr="00537FA9">
        <w:rPr>
          <w:rFonts w:ascii="Arial" w:hAnsi="Arial" w:cs="Arial"/>
          <w:color w:val="000000" w:themeColor="text1"/>
          <w:sz w:val="21"/>
          <w:szCs w:val="21"/>
        </w:rPr>
        <w:t xml:space="preserve"> siromaštva i izrazito materijalno deprivirana (ne može da priušti najmanje 4 od 9 stavki za izračunavanje materijalne deprivacije) – </w:t>
      </w:r>
      <w:r w:rsidR="00164A09" w:rsidRPr="00537FA9">
        <w:rPr>
          <w:rFonts w:ascii="Arial" w:hAnsi="Arial" w:cs="Arial"/>
          <w:color w:val="000000" w:themeColor="text1"/>
          <w:sz w:val="21"/>
          <w:szCs w:val="21"/>
        </w:rPr>
        <w:t xml:space="preserve">odnosno, dobija se </w:t>
      </w:r>
      <w:r w:rsidRPr="00537FA9">
        <w:rPr>
          <w:rFonts w:ascii="Arial" w:hAnsi="Arial" w:cs="Arial"/>
          <w:color w:val="000000" w:themeColor="text1"/>
          <w:sz w:val="21"/>
          <w:szCs w:val="21"/>
        </w:rPr>
        <w:t>presek</w:t>
      </w:r>
      <w:r w:rsidR="00164A09" w:rsidRPr="00537FA9">
        <w:rPr>
          <w:rFonts w:ascii="Arial" w:hAnsi="Arial" w:cs="Arial"/>
          <w:color w:val="000000" w:themeColor="text1"/>
          <w:sz w:val="21"/>
          <w:szCs w:val="21"/>
        </w:rPr>
        <w:t>om</w:t>
      </w:r>
      <w:r w:rsidRPr="00537FA9">
        <w:rPr>
          <w:rFonts w:ascii="Arial" w:hAnsi="Arial" w:cs="Arial"/>
          <w:color w:val="000000" w:themeColor="text1"/>
          <w:sz w:val="21"/>
          <w:szCs w:val="21"/>
        </w:rPr>
        <w:t xml:space="preserve"> dvaju indikatora. Presek stepena rizika </w:t>
      </w:r>
      <w:r w:rsidR="005733A6">
        <w:rPr>
          <w:rFonts w:ascii="Arial" w:hAnsi="Arial" w:cs="Arial"/>
          <w:color w:val="000000" w:themeColor="text1"/>
          <w:sz w:val="21"/>
          <w:szCs w:val="21"/>
        </w:rPr>
        <w:t xml:space="preserve">od </w:t>
      </w:r>
      <w:r w:rsidRPr="00537FA9">
        <w:rPr>
          <w:rFonts w:ascii="Arial" w:hAnsi="Arial" w:cs="Arial"/>
          <w:color w:val="000000" w:themeColor="text1"/>
          <w:sz w:val="21"/>
          <w:szCs w:val="21"/>
        </w:rPr>
        <w:t xml:space="preserve">siromaštva i izrazite materijalne depriviranosti pokazuje populaciju koja ima niski dohodak i koji se jasno manifestuje u vidu materijalne deprivacije. Ovaj indikator predstavlja kombinaciju ugroženosti na osnovu prihoda i potrošnje. </w:t>
      </w:r>
      <w:r w:rsidR="00164A09" w:rsidRPr="00537FA9">
        <w:rPr>
          <w:rFonts w:ascii="Arial" w:hAnsi="Arial" w:cs="Arial"/>
          <w:color w:val="000000" w:themeColor="text1"/>
          <w:sz w:val="21"/>
          <w:szCs w:val="21"/>
        </w:rPr>
        <w:t>Irska je ovaj indikator (uz drugačiju definiciju deprivacije) odabrala za nacionalni indikator ugro</w:t>
      </w:r>
      <w:r w:rsidR="003964C1" w:rsidRPr="00537FA9">
        <w:rPr>
          <w:rFonts w:ascii="Arial" w:hAnsi="Arial" w:cs="Arial"/>
          <w:color w:val="000000" w:themeColor="text1"/>
          <w:sz w:val="21"/>
          <w:szCs w:val="21"/>
        </w:rPr>
        <w:t xml:space="preserve">ženosti, odnosno koristi ga za merenje dostizanja </w:t>
      </w:r>
      <w:r w:rsidR="00164A09" w:rsidRPr="00537FA9">
        <w:rPr>
          <w:rFonts w:ascii="Arial" w:hAnsi="Arial" w:cs="Arial"/>
          <w:color w:val="000000" w:themeColor="text1"/>
          <w:sz w:val="21"/>
          <w:szCs w:val="21"/>
        </w:rPr>
        <w:t>cilj</w:t>
      </w:r>
      <w:r w:rsidR="003964C1" w:rsidRPr="00537FA9">
        <w:rPr>
          <w:rFonts w:ascii="Arial" w:hAnsi="Arial" w:cs="Arial"/>
          <w:color w:val="000000" w:themeColor="text1"/>
          <w:sz w:val="21"/>
          <w:szCs w:val="21"/>
        </w:rPr>
        <w:t>a</w:t>
      </w:r>
      <w:r w:rsidR="00164A09" w:rsidRPr="00537FA9">
        <w:rPr>
          <w:rFonts w:ascii="Arial" w:hAnsi="Arial" w:cs="Arial"/>
          <w:color w:val="000000" w:themeColor="text1"/>
          <w:sz w:val="21"/>
          <w:szCs w:val="21"/>
        </w:rPr>
        <w:t xml:space="preserve"> EU koji se odnosi na smanjenje siromaštva. </w:t>
      </w:r>
      <w:r w:rsidR="003964C1" w:rsidRPr="00537FA9">
        <w:rPr>
          <w:rFonts w:ascii="Arial" w:hAnsi="Arial" w:cs="Arial"/>
          <w:color w:val="000000" w:themeColor="text1"/>
          <w:sz w:val="21"/>
          <w:szCs w:val="21"/>
        </w:rPr>
        <w:t xml:space="preserve">Godine </w:t>
      </w:r>
      <w:r w:rsidRPr="00537FA9">
        <w:rPr>
          <w:rFonts w:ascii="Arial" w:hAnsi="Arial" w:cs="Arial"/>
          <w:color w:val="000000" w:themeColor="text1"/>
          <w:sz w:val="21"/>
          <w:szCs w:val="21"/>
        </w:rPr>
        <w:t xml:space="preserve">2013. u Srbiji je 12,7% populacije bilo konzistentno siromašno (što je gotovo </w:t>
      </w:r>
      <w:r w:rsidR="003964C1" w:rsidRPr="00537FA9">
        <w:rPr>
          <w:rFonts w:ascii="Arial" w:hAnsi="Arial" w:cs="Arial"/>
          <w:color w:val="000000" w:themeColor="text1"/>
          <w:sz w:val="21"/>
          <w:szCs w:val="21"/>
        </w:rPr>
        <w:t>tri</w:t>
      </w:r>
      <w:r w:rsidRPr="00537FA9">
        <w:rPr>
          <w:rFonts w:ascii="Arial" w:hAnsi="Arial" w:cs="Arial"/>
          <w:color w:val="000000" w:themeColor="text1"/>
          <w:sz w:val="21"/>
          <w:szCs w:val="21"/>
        </w:rPr>
        <w:t xml:space="preserve"> puta više nego u EU), kod dece 15,5%, a kod starijih 10,7%.</w:t>
      </w:r>
      <w:r w:rsidR="00164A09" w:rsidRPr="00537FA9">
        <w:rPr>
          <w:rFonts w:ascii="Arial" w:hAnsi="Arial" w:cs="Arial"/>
          <w:color w:val="000000" w:themeColor="text1"/>
          <w:sz w:val="21"/>
          <w:szCs w:val="21"/>
        </w:rPr>
        <w:t xml:space="preserve"> </w:t>
      </w:r>
      <w:r w:rsidRPr="00537FA9">
        <w:rPr>
          <w:rFonts w:ascii="Arial" w:hAnsi="Arial" w:cs="Arial"/>
          <w:color w:val="000000" w:themeColor="text1"/>
          <w:sz w:val="21"/>
          <w:szCs w:val="21"/>
        </w:rPr>
        <w:t>U Srbiji, svi koji su konzistentno sir</w:t>
      </w:r>
      <w:r w:rsidR="003964C1" w:rsidRPr="00537FA9">
        <w:rPr>
          <w:rFonts w:ascii="Arial" w:hAnsi="Arial" w:cs="Arial"/>
          <w:color w:val="000000" w:themeColor="text1"/>
          <w:sz w:val="21"/>
          <w:szCs w:val="21"/>
        </w:rPr>
        <w:t>omašni pripadaju prvom ili drugo</w:t>
      </w:r>
      <w:r w:rsidRPr="00537FA9">
        <w:rPr>
          <w:rFonts w:ascii="Arial" w:hAnsi="Arial" w:cs="Arial"/>
          <w:color w:val="000000" w:themeColor="text1"/>
          <w:sz w:val="21"/>
          <w:szCs w:val="21"/>
        </w:rPr>
        <w:t>m kvintilu po dohotku, pa u tom smislu indikator predstavlja najugroženiji segment stanovništva</w:t>
      </w:r>
      <w:r w:rsidR="00CC3EE3" w:rsidRPr="00537FA9">
        <w:rPr>
          <w:rFonts w:ascii="Arial" w:hAnsi="Arial" w:cs="Arial"/>
          <w:color w:val="000000" w:themeColor="text1"/>
          <w:sz w:val="21"/>
          <w:szCs w:val="21"/>
        </w:rPr>
        <w:t xml:space="preserve">. </w:t>
      </w:r>
      <w:r w:rsidR="00CC3EE3" w:rsidRPr="00537FA9">
        <w:rPr>
          <w:rFonts w:ascii="Arial" w:hAnsi="Arial" w:cs="Arial"/>
          <w:sz w:val="21"/>
          <w:szCs w:val="21"/>
        </w:rPr>
        <w:t>Izvor podataka za izračunavanje indikatora su baze Eurostata i EU-LFS</w:t>
      </w:r>
      <w:r w:rsidR="003964C1" w:rsidRPr="00537FA9">
        <w:rPr>
          <w:rStyle w:val="FootnoteReference"/>
          <w:rFonts w:ascii="Arial" w:hAnsi="Arial" w:cs="Arial"/>
          <w:color w:val="000000" w:themeColor="text1"/>
          <w:sz w:val="21"/>
          <w:szCs w:val="21"/>
        </w:rPr>
        <w:footnoteReference w:id="10"/>
      </w:r>
      <w:r w:rsidRPr="00537FA9">
        <w:rPr>
          <w:rFonts w:ascii="Arial" w:hAnsi="Arial" w:cs="Arial"/>
          <w:color w:val="000000" w:themeColor="text1"/>
          <w:sz w:val="21"/>
          <w:szCs w:val="21"/>
        </w:rPr>
        <w:t>.</w:t>
      </w:r>
    </w:p>
    <w:p w14:paraId="38E4B167" w14:textId="77777777" w:rsidR="00302524" w:rsidRPr="00537FA9" w:rsidRDefault="001F75BC" w:rsidP="00475FB7">
      <w:pPr>
        <w:pStyle w:val="NormalWeb"/>
        <w:spacing w:before="0" w:beforeAutospacing="0" w:after="240" w:afterAutospacing="0" w:line="360" w:lineRule="auto"/>
        <w:rPr>
          <w:rFonts w:ascii="Arial" w:hAnsi="Arial" w:cs="Arial"/>
          <w:b/>
          <w:color w:val="141215"/>
          <w:sz w:val="21"/>
          <w:szCs w:val="21"/>
        </w:rPr>
      </w:pPr>
      <w:r w:rsidRPr="00537FA9">
        <w:rPr>
          <w:rFonts w:ascii="Arial" w:hAnsi="Arial" w:cs="Arial"/>
          <w:b/>
          <w:color w:val="141215"/>
          <w:sz w:val="21"/>
          <w:szCs w:val="21"/>
        </w:rPr>
        <w:t>LOKALNI</w:t>
      </w:r>
      <w:r w:rsidR="00144925" w:rsidRPr="00537FA9">
        <w:rPr>
          <w:rFonts w:ascii="Arial" w:hAnsi="Arial" w:cs="Arial"/>
          <w:b/>
          <w:color w:val="141215"/>
          <w:sz w:val="21"/>
          <w:szCs w:val="21"/>
        </w:rPr>
        <w:t xml:space="preserve"> INDIKATORI</w:t>
      </w:r>
      <w:r w:rsidR="00302524" w:rsidRPr="00537FA9">
        <w:rPr>
          <w:rFonts w:ascii="Arial" w:hAnsi="Arial" w:cs="Arial"/>
          <w:b/>
          <w:color w:val="141215"/>
          <w:sz w:val="21"/>
          <w:szCs w:val="21"/>
        </w:rPr>
        <w:t>:</w:t>
      </w:r>
    </w:p>
    <w:p w14:paraId="38769B34" w14:textId="77777777" w:rsidR="00056EB2" w:rsidRPr="00537FA9" w:rsidRDefault="000B02CB" w:rsidP="00475FB7">
      <w:pPr>
        <w:pStyle w:val="NormalWeb"/>
        <w:numPr>
          <w:ilvl w:val="0"/>
          <w:numId w:val="15"/>
        </w:numPr>
        <w:spacing w:before="0" w:beforeAutospacing="0" w:after="240" w:afterAutospacing="0" w:line="360" w:lineRule="auto"/>
        <w:jc w:val="both"/>
        <w:rPr>
          <w:rFonts w:ascii="Arial" w:hAnsi="Arial" w:cs="Arial"/>
          <w:bCs/>
          <w:sz w:val="21"/>
          <w:szCs w:val="21"/>
        </w:rPr>
      </w:pPr>
      <w:r w:rsidRPr="00537FA9">
        <w:rPr>
          <w:rFonts w:ascii="Arial" w:hAnsi="Arial" w:cs="Arial"/>
          <w:b/>
          <w:sz w:val="21"/>
          <w:szCs w:val="21"/>
        </w:rPr>
        <w:t>Stopa rizika od siromaštva</w:t>
      </w:r>
      <w:r w:rsidRPr="00537FA9">
        <w:rPr>
          <w:rFonts w:ascii="Arial" w:hAnsi="Arial" w:cs="Arial"/>
          <w:b/>
          <w:color w:val="000000" w:themeColor="text1"/>
          <w:sz w:val="21"/>
          <w:szCs w:val="21"/>
        </w:rPr>
        <w:t xml:space="preserve"> na opštinskom nivou (</w:t>
      </w:r>
      <w:r w:rsidR="00EC413B" w:rsidRPr="00537FA9">
        <w:rPr>
          <w:rFonts w:ascii="Arial" w:hAnsi="Arial" w:cs="Arial"/>
          <w:b/>
          <w:color w:val="000000" w:themeColor="text1"/>
          <w:sz w:val="21"/>
          <w:szCs w:val="21"/>
        </w:rPr>
        <w:t xml:space="preserve">na osnovu </w:t>
      </w:r>
      <w:r w:rsidR="00C07E64" w:rsidRPr="00537FA9">
        <w:rPr>
          <w:rFonts w:ascii="Arial" w:hAnsi="Arial" w:cs="Arial"/>
          <w:b/>
          <w:color w:val="000000" w:themeColor="text1"/>
          <w:sz w:val="21"/>
          <w:szCs w:val="21"/>
        </w:rPr>
        <w:t xml:space="preserve">inicijative </w:t>
      </w:r>
      <w:r w:rsidR="00C07E64" w:rsidRPr="00537FA9">
        <w:rPr>
          <w:rFonts w:ascii="Arial" w:hAnsi="Arial" w:cs="Arial"/>
          <w:b/>
          <w:i/>
          <w:color w:val="000000" w:themeColor="text1"/>
          <w:sz w:val="21"/>
          <w:szCs w:val="21"/>
        </w:rPr>
        <w:t>mapa siromaštva</w:t>
      </w:r>
      <w:r w:rsidR="00C07E64" w:rsidRPr="00537FA9">
        <w:rPr>
          <w:rFonts w:ascii="Arial" w:hAnsi="Arial" w:cs="Arial"/>
          <w:b/>
          <w:color w:val="000000" w:themeColor="text1"/>
          <w:sz w:val="21"/>
          <w:szCs w:val="21"/>
        </w:rPr>
        <w:t xml:space="preserve"> koji realizuju Svetska banka, SIPRU i RZS</w:t>
      </w:r>
      <w:r w:rsidRPr="00537FA9">
        <w:rPr>
          <w:rFonts w:ascii="Arial" w:hAnsi="Arial" w:cs="Arial"/>
          <w:b/>
          <w:color w:val="000000" w:themeColor="text1"/>
          <w:sz w:val="21"/>
          <w:szCs w:val="21"/>
        </w:rPr>
        <w:t xml:space="preserve">). </w:t>
      </w:r>
      <w:r w:rsidRPr="00537FA9">
        <w:rPr>
          <w:rFonts w:ascii="Arial" w:hAnsi="Arial" w:cs="Arial"/>
          <w:color w:val="000000" w:themeColor="text1"/>
          <w:sz w:val="21"/>
          <w:szCs w:val="21"/>
        </w:rPr>
        <w:t>Anketa o prihodima i uslovima života nije repre</w:t>
      </w:r>
      <w:r w:rsidR="00EB1641" w:rsidRPr="00537FA9">
        <w:rPr>
          <w:rFonts w:ascii="Arial" w:hAnsi="Arial" w:cs="Arial"/>
          <w:color w:val="000000" w:themeColor="text1"/>
          <w:sz w:val="21"/>
          <w:szCs w:val="21"/>
        </w:rPr>
        <w:t>z</w:t>
      </w:r>
      <w:r w:rsidR="0085351A" w:rsidRPr="00537FA9">
        <w:rPr>
          <w:rFonts w:ascii="Arial" w:hAnsi="Arial" w:cs="Arial"/>
          <w:color w:val="000000" w:themeColor="text1"/>
          <w:sz w:val="21"/>
          <w:szCs w:val="21"/>
        </w:rPr>
        <w:t>entativna na opštinskom nivou, tj. p</w:t>
      </w:r>
      <w:r w:rsidRPr="00537FA9">
        <w:rPr>
          <w:rFonts w:ascii="Arial" w:hAnsi="Arial" w:cs="Arial"/>
          <w:color w:val="000000" w:themeColor="text1"/>
          <w:sz w:val="21"/>
          <w:szCs w:val="21"/>
        </w:rPr>
        <w:t xml:space="preserve">odaci omogućavaju statistički reprezentativne ocene siromaštva na </w:t>
      </w:r>
      <w:r w:rsidR="00EB1641" w:rsidRPr="00537FA9">
        <w:rPr>
          <w:rFonts w:ascii="Arial" w:hAnsi="Arial" w:cs="Arial"/>
          <w:color w:val="000000" w:themeColor="text1"/>
          <w:sz w:val="21"/>
          <w:szCs w:val="21"/>
        </w:rPr>
        <w:t xml:space="preserve">nacionalnom i </w:t>
      </w:r>
      <w:r w:rsidR="0085351A" w:rsidRPr="00537FA9">
        <w:rPr>
          <w:rFonts w:ascii="Arial" w:hAnsi="Arial" w:cs="Arial"/>
          <w:color w:val="000000" w:themeColor="text1"/>
          <w:sz w:val="21"/>
          <w:szCs w:val="21"/>
        </w:rPr>
        <w:t xml:space="preserve">eventualno </w:t>
      </w:r>
      <w:r w:rsidR="00EB1641" w:rsidRPr="00537FA9">
        <w:rPr>
          <w:rFonts w:ascii="Arial" w:hAnsi="Arial" w:cs="Arial"/>
          <w:color w:val="000000" w:themeColor="text1"/>
          <w:sz w:val="21"/>
          <w:szCs w:val="21"/>
        </w:rPr>
        <w:t>regionalnom nivou. Međutim, k</w:t>
      </w:r>
      <w:r w:rsidRPr="00537FA9">
        <w:rPr>
          <w:rFonts w:ascii="Arial" w:hAnsi="Arial" w:cs="Arial"/>
          <w:color w:val="000000" w:themeColor="text1"/>
          <w:sz w:val="21"/>
          <w:szCs w:val="21"/>
        </w:rPr>
        <w:t xml:space="preserve">oristeći se kompletnim mikropodacima iz Popisa stanovništva 2011. godine i tehnikama ocene za male domene, </w:t>
      </w:r>
      <w:r w:rsidR="00071CA5" w:rsidRPr="00537FA9">
        <w:rPr>
          <w:rFonts w:ascii="Arial" w:hAnsi="Arial" w:cs="Arial"/>
          <w:color w:val="000000" w:themeColor="text1"/>
          <w:sz w:val="21"/>
          <w:szCs w:val="21"/>
        </w:rPr>
        <w:t xml:space="preserve">ocena siromaštva na opštinskom nivou može se proceniti upotrebom </w:t>
      </w:r>
      <w:r w:rsidRPr="00537FA9">
        <w:rPr>
          <w:rFonts w:ascii="Arial" w:hAnsi="Arial" w:cs="Arial"/>
          <w:color w:val="000000" w:themeColor="text1"/>
          <w:sz w:val="21"/>
          <w:szCs w:val="21"/>
        </w:rPr>
        <w:t>Mapa siromaštva</w:t>
      </w:r>
      <w:r w:rsidR="00071CA5" w:rsidRPr="00537FA9">
        <w:rPr>
          <w:rFonts w:ascii="Arial" w:hAnsi="Arial" w:cs="Arial"/>
          <w:color w:val="000000" w:themeColor="text1"/>
          <w:sz w:val="21"/>
          <w:szCs w:val="21"/>
        </w:rPr>
        <w:t xml:space="preserve">. </w:t>
      </w:r>
      <w:r w:rsidRPr="00537FA9">
        <w:rPr>
          <w:rFonts w:ascii="Arial" w:hAnsi="Arial" w:cs="Arial"/>
          <w:color w:val="000000" w:themeColor="text1"/>
          <w:sz w:val="21"/>
          <w:szCs w:val="21"/>
        </w:rPr>
        <w:t xml:space="preserve">Prema </w:t>
      </w:r>
      <w:r w:rsidR="00144925" w:rsidRPr="00537FA9">
        <w:rPr>
          <w:rFonts w:ascii="Arial" w:hAnsi="Arial" w:cs="Arial"/>
          <w:color w:val="000000" w:themeColor="text1"/>
          <w:sz w:val="21"/>
          <w:szCs w:val="21"/>
        </w:rPr>
        <w:t xml:space="preserve">ovim </w:t>
      </w:r>
      <w:r w:rsidRPr="00537FA9">
        <w:rPr>
          <w:rFonts w:ascii="Arial" w:hAnsi="Arial" w:cs="Arial"/>
          <w:color w:val="000000" w:themeColor="text1"/>
          <w:sz w:val="21"/>
          <w:szCs w:val="21"/>
        </w:rPr>
        <w:t>ocenama, sto</w:t>
      </w:r>
      <w:r w:rsidR="00A65C5C" w:rsidRPr="00537FA9">
        <w:rPr>
          <w:rFonts w:ascii="Arial" w:hAnsi="Arial" w:cs="Arial"/>
          <w:color w:val="000000" w:themeColor="text1"/>
          <w:sz w:val="21"/>
          <w:szCs w:val="21"/>
        </w:rPr>
        <w:t>pa siromaštva se kreće od 4,8% u</w:t>
      </w:r>
      <w:r w:rsidRPr="00537FA9">
        <w:rPr>
          <w:rFonts w:ascii="Arial" w:hAnsi="Arial" w:cs="Arial"/>
          <w:color w:val="000000" w:themeColor="text1"/>
          <w:sz w:val="21"/>
          <w:szCs w:val="21"/>
        </w:rPr>
        <w:t xml:space="preserve"> Novom Beogradu, u Beogradskom regionu, do 66,1% u Tutinu, u Regionu Šumadije i Zapadne Srbije. Kada se agregiraju, te ocene su u velikoj meri u skladu sa regionalnim ocenama izvedenim iz Ankete o prihodima i uslovima života</w:t>
      </w:r>
      <w:r w:rsidR="00942A0F" w:rsidRPr="00537FA9">
        <w:rPr>
          <w:rFonts w:ascii="Arial" w:hAnsi="Arial" w:cs="Arial"/>
          <w:color w:val="000000" w:themeColor="text1"/>
          <w:sz w:val="21"/>
          <w:szCs w:val="21"/>
        </w:rPr>
        <w:t>, podacima i računicama RZS i Svetske banke.</w:t>
      </w:r>
    </w:p>
    <w:p w14:paraId="392CEB1D" w14:textId="77777777" w:rsidR="00475FB7" w:rsidRPr="00537FA9" w:rsidRDefault="000B02CB" w:rsidP="00BC7A70">
      <w:pPr>
        <w:pStyle w:val="NormalWeb"/>
        <w:numPr>
          <w:ilvl w:val="0"/>
          <w:numId w:val="15"/>
        </w:numPr>
        <w:spacing w:before="0" w:beforeAutospacing="0" w:after="240" w:afterAutospacing="0" w:line="360" w:lineRule="auto"/>
        <w:jc w:val="both"/>
        <w:rPr>
          <w:rFonts w:ascii="Arial" w:hAnsi="Arial" w:cs="Arial"/>
          <w:bCs/>
          <w:sz w:val="21"/>
          <w:szCs w:val="21"/>
        </w:rPr>
      </w:pPr>
      <w:r w:rsidRPr="00537FA9">
        <w:rPr>
          <w:rFonts w:ascii="Arial" w:eastAsia="Times New Roman" w:hAnsi="Arial" w:cs="Arial"/>
          <w:b/>
          <w:sz w:val="21"/>
          <w:szCs w:val="21"/>
        </w:rPr>
        <w:t>Udeo korisnika novčane socijalne pomoći u ukupnoj populaciji</w:t>
      </w:r>
      <w:r w:rsidR="00EB1641" w:rsidRPr="00537FA9">
        <w:rPr>
          <w:rFonts w:ascii="Arial" w:eastAsia="Times New Roman" w:hAnsi="Arial" w:cs="Arial"/>
          <w:b/>
          <w:sz w:val="21"/>
          <w:szCs w:val="21"/>
        </w:rPr>
        <w:t xml:space="preserve"> na opštinskom nivou</w:t>
      </w:r>
      <w:r w:rsidR="008D232F" w:rsidRPr="00537FA9">
        <w:rPr>
          <w:rFonts w:ascii="Arial" w:eastAsia="Times New Roman" w:hAnsi="Arial" w:cs="Arial"/>
          <w:b/>
          <w:sz w:val="21"/>
          <w:szCs w:val="21"/>
        </w:rPr>
        <w:t>.</w:t>
      </w:r>
      <w:r w:rsidRPr="00537FA9">
        <w:rPr>
          <w:rFonts w:ascii="Arial" w:hAnsi="Arial" w:cs="Arial"/>
          <w:color w:val="000000" w:themeColor="text1"/>
          <w:sz w:val="21"/>
          <w:szCs w:val="21"/>
        </w:rPr>
        <w:t xml:space="preserve"> </w:t>
      </w:r>
      <w:r w:rsidR="0020148D" w:rsidRPr="00537FA9">
        <w:rPr>
          <w:rFonts w:ascii="Arial" w:hAnsi="Arial" w:cs="Arial"/>
          <w:color w:val="000000" w:themeColor="text1"/>
          <w:sz w:val="21"/>
          <w:szCs w:val="21"/>
        </w:rPr>
        <w:t>Ovaj indikator se izračunava kao u</w:t>
      </w:r>
      <w:r w:rsidRPr="00537FA9">
        <w:rPr>
          <w:rFonts w:ascii="Arial" w:hAnsi="Arial" w:cs="Arial"/>
          <w:color w:val="000000" w:themeColor="text1"/>
          <w:sz w:val="21"/>
          <w:szCs w:val="21"/>
        </w:rPr>
        <w:t>deo korisnika novčane socijalne pomoći u odnosu na ukupno stanovništvo</w:t>
      </w:r>
      <w:r w:rsidR="00EB1641" w:rsidRPr="00537FA9">
        <w:rPr>
          <w:rFonts w:ascii="Arial" w:hAnsi="Arial" w:cs="Arial"/>
          <w:color w:val="000000" w:themeColor="text1"/>
          <w:sz w:val="21"/>
          <w:szCs w:val="21"/>
        </w:rPr>
        <w:t xml:space="preserve"> jedinice lokalne samouprave. </w:t>
      </w:r>
      <w:r w:rsidR="00F37A3D" w:rsidRPr="00537FA9">
        <w:rPr>
          <w:rFonts w:ascii="Arial" w:hAnsi="Arial" w:cs="Arial"/>
          <w:color w:val="000000" w:themeColor="text1"/>
          <w:sz w:val="21"/>
          <w:szCs w:val="21"/>
        </w:rPr>
        <w:t>Zajedno sa indikatorom mape siromaštva na lokalnom nivou, ovaj administrativni pokazatelj ukazuje na problem siromaštva na lokalnom nivou, ovoga puta koristeći administrativne podatke</w:t>
      </w:r>
      <w:r w:rsidR="008521BC" w:rsidRPr="00537FA9">
        <w:rPr>
          <w:rFonts w:ascii="Arial" w:hAnsi="Arial" w:cs="Arial"/>
          <w:color w:val="000000" w:themeColor="text1"/>
          <w:sz w:val="21"/>
          <w:szCs w:val="21"/>
        </w:rPr>
        <w:t>, i</w:t>
      </w:r>
      <w:r w:rsidR="008521BC" w:rsidRPr="00537FA9">
        <w:rPr>
          <w:rFonts w:ascii="Arial" w:eastAsia="Times New Roman" w:hAnsi="Arial" w:cs="Arial"/>
          <w:sz w:val="21"/>
          <w:szCs w:val="21"/>
        </w:rPr>
        <w:t>nformacioni sistem MRZBSP, RZS (vitalna statistika i dr) i Devinfo.</w:t>
      </w:r>
      <w:r w:rsidR="00F37A3D" w:rsidRPr="00537FA9">
        <w:rPr>
          <w:rFonts w:ascii="Arial" w:hAnsi="Arial" w:cs="Arial"/>
          <w:color w:val="000000" w:themeColor="text1"/>
          <w:sz w:val="21"/>
          <w:szCs w:val="21"/>
        </w:rPr>
        <w:t xml:space="preserve"> </w:t>
      </w:r>
    </w:p>
    <w:p w14:paraId="0B448D7B" w14:textId="77777777" w:rsidR="00BC7A70" w:rsidRPr="00537FA9" w:rsidRDefault="00BC7A70" w:rsidP="00BC7A70">
      <w:pPr>
        <w:pStyle w:val="NormalWeb"/>
        <w:spacing w:before="0" w:beforeAutospacing="0" w:after="240" w:afterAutospacing="0" w:line="360" w:lineRule="auto"/>
        <w:ind w:left="360"/>
        <w:jc w:val="both"/>
        <w:rPr>
          <w:rFonts w:ascii="Arial" w:hAnsi="Arial" w:cs="Arial"/>
          <w:bCs/>
          <w:sz w:val="21"/>
          <w:szCs w:val="21"/>
        </w:rPr>
      </w:pPr>
    </w:p>
    <w:p w14:paraId="5FF46845" w14:textId="5421FA84" w:rsidR="00713BC0" w:rsidRPr="00537FA9" w:rsidRDefault="008C065F" w:rsidP="00475FB7">
      <w:pPr>
        <w:pStyle w:val="Heading3"/>
        <w:numPr>
          <w:ilvl w:val="2"/>
          <w:numId w:val="49"/>
        </w:numPr>
        <w:spacing w:line="360" w:lineRule="auto"/>
        <w:ind w:left="709"/>
        <w:rPr>
          <w:rFonts w:cs="Arial"/>
          <w:szCs w:val="21"/>
        </w:rPr>
      </w:pPr>
      <w:bookmarkStart w:id="6" w:name="_Toc482733791"/>
      <w:r w:rsidRPr="00537FA9">
        <w:rPr>
          <w:rFonts w:cs="Arial"/>
          <w:szCs w:val="21"/>
        </w:rPr>
        <w:lastRenderedPageBreak/>
        <w:t>Dimenzija</w:t>
      </w:r>
      <w:r w:rsidR="00861B43" w:rsidRPr="00537FA9">
        <w:rPr>
          <w:rFonts w:cs="Arial"/>
          <w:szCs w:val="21"/>
        </w:rPr>
        <w:t>:</w:t>
      </w:r>
      <w:r w:rsidR="008D232F" w:rsidRPr="00537FA9">
        <w:rPr>
          <w:rFonts w:cs="Arial"/>
          <w:szCs w:val="21"/>
        </w:rPr>
        <w:t xml:space="preserve"> </w:t>
      </w:r>
      <w:r w:rsidR="001B705C" w:rsidRPr="00537FA9">
        <w:rPr>
          <w:rFonts w:cs="Arial"/>
          <w:szCs w:val="21"/>
        </w:rPr>
        <w:t>Zaposlenost</w:t>
      </w:r>
      <w:bookmarkEnd w:id="6"/>
      <w:r w:rsidR="001B705C" w:rsidRPr="00537FA9">
        <w:rPr>
          <w:rFonts w:cs="Arial"/>
          <w:szCs w:val="21"/>
        </w:rPr>
        <w:t xml:space="preserve"> </w:t>
      </w:r>
    </w:p>
    <w:p w14:paraId="3E510EEF" w14:textId="77777777" w:rsidR="006D1B19" w:rsidRPr="00537FA9" w:rsidRDefault="00E15E55" w:rsidP="00FA3F61">
      <w:pPr>
        <w:spacing w:after="240" w:line="360" w:lineRule="auto"/>
        <w:jc w:val="both"/>
        <w:rPr>
          <w:rFonts w:ascii="Arial" w:hAnsi="Arial" w:cs="Arial"/>
          <w:sz w:val="21"/>
          <w:szCs w:val="21"/>
        </w:rPr>
      </w:pPr>
      <w:r w:rsidRPr="00537FA9">
        <w:rPr>
          <w:rFonts w:ascii="Arial" w:hAnsi="Arial" w:cs="Arial"/>
          <w:sz w:val="21"/>
          <w:szCs w:val="21"/>
        </w:rPr>
        <w:t>Zaposlenost je jedan od činilaca koji imaju veoma pozitivan uticaj na nivo socijalne kohezije. Uporedne analize anketa o vrednostima u društvu sugeriš</w:t>
      </w:r>
      <w:r w:rsidR="00707FF0" w:rsidRPr="00537FA9">
        <w:rPr>
          <w:rFonts w:ascii="Arial" w:hAnsi="Arial" w:cs="Arial"/>
          <w:sz w:val="21"/>
          <w:szCs w:val="21"/>
        </w:rPr>
        <w:t>e</w:t>
      </w:r>
      <w:r w:rsidRPr="00537FA9">
        <w:rPr>
          <w:rFonts w:ascii="Arial" w:hAnsi="Arial" w:cs="Arial"/>
          <w:sz w:val="21"/>
          <w:szCs w:val="21"/>
        </w:rPr>
        <w:t xml:space="preserve"> da su „gubitak posla ili nemogućnost dobijanja posla povezani sa niskim nivoima poverenja i građanskog učešća“, kao i da su „poslovi ključni izvor samopoštovanja i društvenog identiteta“ u najvećem broju zemalja</w:t>
      </w:r>
      <w:r w:rsidR="00707FF0" w:rsidRPr="00537FA9">
        <w:rPr>
          <w:rStyle w:val="FootnoteReference"/>
          <w:rFonts w:ascii="Arial" w:hAnsi="Arial" w:cs="Arial"/>
          <w:sz w:val="21"/>
          <w:szCs w:val="21"/>
        </w:rPr>
        <w:footnoteReference w:id="11"/>
      </w:r>
      <w:r w:rsidRPr="00537FA9">
        <w:rPr>
          <w:rFonts w:ascii="Arial" w:hAnsi="Arial" w:cs="Arial"/>
          <w:sz w:val="21"/>
          <w:szCs w:val="21"/>
        </w:rPr>
        <w:t xml:space="preserve">. </w:t>
      </w:r>
    </w:p>
    <w:p w14:paraId="46B6C7EE" w14:textId="77777777" w:rsidR="00E15E55" w:rsidRPr="00537FA9" w:rsidRDefault="00E15E55" w:rsidP="00FA3F61">
      <w:pPr>
        <w:spacing w:after="240" w:line="360" w:lineRule="auto"/>
        <w:jc w:val="both"/>
        <w:rPr>
          <w:rFonts w:ascii="Arial" w:hAnsi="Arial" w:cs="Arial"/>
          <w:sz w:val="21"/>
          <w:szCs w:val="21"/>
        </w:rPr>
      </w:pPr>
      <w:r w:rsidRPr="00537FA9">
        <w:rPr>
          <w:rFonts w:ascii="Arial" w:hAnsi="Arial" w:cs="Arial"/>
          <w:sz w:val="21"/>
          <w:szCs w:val="21"/>
        </w:rPr>
        <w:t>Nezaposlenost ima razarajuće efekte na razvoj društva. Jedna opsežna studija zaključuje da je čak i posao lošeg kvaliteta povezan sa većim zadovoljstvom života nego nezaposlenost</w:t>
      </w:r>
      <w:r w:rsidR="006F18A1" w:rsidRPr="00537FA9">
        <w:rPr>
          <w:rStyle w:val="FootnoteReference"/>
          <w:rFonts w:ascii="Arial" w:hAnsi="Arial" w:cs="Arial"/>
          <w:sz w:val="21"/>
          <w:szCs w:val="21"/>
        </w:rPr>
        <w:footnoteReference w:id="12"/>
      </w:r>
      <w:r w:rsidRPr="00537FA9">
        <w:rPr>
          <w:rFonts w:ascii="Arial" w:hAnsi="Arial" w:cs="Arial"/>
          <w:sz w:val="21"/>
          <w:szCs w:val="21"/>
        </w:rPr>
        <w:t>, a Esterlin</w:t>
      </w:r>
      <w:r w:rsidR="00E81825" w:rsidRPr="00537FA9">
        <w:rPr>
          <w:rFonts w:ascii="Arial" w:hAnsi="Arial" w:cs="Arial"/>
          <w:sz w:val="21"/>
          <w:szCs w:val="21"/>
        </w:rPr>
        <w:t xml:space="preserve"> (2013)</w:t>
      </w:r>
      <w:r w:rsidRPr="00537FA9">
        <w:rPr>
          <w:rFonts w:ascii="Arial" w:hAnsi="Arial" w:cs="Arial"/>
          <w:sz w:val="21"/>
          <w:szCs w:val="21"/>
        </w:rPr>
        <w:t xml:space="preserve"> smatra da politike pune zaposlenosti mogu povećati sreću u društvima</w:t>
      </w:r>
      <w:r w:rsidR="00E81825" w:rsidRPr="00537FA9">
        <w:rPr>
          <w:rStyle w:val="FootnoteReference"/>
          <w:rFonts w:ascii="Arial" w:hAnsi="Arial" w:cs="Arial"/>
          <w:sz w:val="21"/>
          <w:szCs w:val="21"/>
        </w:rPr>
        <w:footnoteReference w:id="13"/>
      </w:r>
      <w:r w:rsidRPr="00537FA9">
        <w:rPr>
          <w:rFonts w:ascii="Arial" w:hAnsi="Arial" w:cs="Arial"/>
          <w:sz w:val="21"/>
          <w:szCs w:val="21"/>
        </w:rPr>
        <w:t>. Studija OECD</w:t>
      </w:r>
      <w:r w:rsidR="0026511B" w:rsidRPr="00537FA9">
        <w:rPr>
          <w:rFonts w:ascii="Arial" w:hAnsi="Arial" w:cs="Arial"/>
          <w:sz w:val="21"/>
          <w:szCs w:val="21"/>
        </w:rPr>
        <w:t xml:space="preserve"> ukazuje</w:t>
      </w:r>
      <w:r w:rsidRPr="00537FA9">
        <w:rPr>
          <w:rFonts w:ascii="Arial" w:hAnsi="Arial" w:cs="Arial"/>
          <w:sz w:val="21"/>
          <w:szCs w:val="21"/>
        </w:rPr>
        <w:t xml:space="preserve"> da kvalitet i vrsta poslova različito utiču na prosečan nivo zadovoljstva životom, odnosno da su zaposleni sa punim radnim vremenom „značajno zadovoljniji nego druge kategorije zaposlenih“</w:t>
      </w:r>
      <w:r w:rsidR="0026511B" w:rsidRPr="00537FA9">
        <w:rPr>
          <w:rStyle w:val="FootnoteReference"/>
          <w:rFonts w:ascii="Arial" w:hAnsi="Arial" w:cs="Arial"/>
          <w:sz w:val="21"/>
          <w:szCs w:val="21"/>
        </w:rPr>
        <w:footnoteReference w:id="14"/>
      </w:r>
      <w:r w:rsidRPr="00537FA9">
        <w:rPr>
          <w:rFonts w:ascii="Arial" w:hAnsi="Arial" w:cs="Arial"/>
          <w:sz w:val="21"/>
          <w:szCs w:val="21"/>
        </w:rPr>
        <w:t>. Van Prag</w:t>
      </w:r>
      <w:r w:rsidR="00DF7333" w:rsidRPr="00537FA9">
        <w:rPr>
          <w:rFonts w:ascii="Arial" w:hAnsi="Arial" w:cs="Arial"/>
          <w:sz w:val="21"/>
          <w:szCs w:val="21"/>
        </w:rPr>
        <w:t xml:space="preserve"> et al.</w:t>
      </w:r>
      <w:r w:rsidR="00C8332C" w:rsidRPr="00537FA9">
        <w:rPr>
          <w:rFonts w:ascii="Arial" w:hAnsi="Arial" w:cs="Arial"/>
          <w:sz w:val="21"/>
          <w:szCs w:val="21"/>
        </w:rPr>
        <w:t xml:space="preserve"> (2010)</w:t>
      </w:r>
      <w:r w:rsidRPr="00537FA9">
        <w:rPr>
          <w:rFonts w:ascii="Arial" w:hAnsi="Arial" w:cs="Arial"/>
          <w:sz w:val="21"/>
          <w:szCs w:val="21"/>
        </w:rPr>
        <w:t xml:space="preserve"> pokazuj</w:t>
      </w:r>
      <w:r w:rsidR="0072384D" w:rsidRPr="00537FA9">
        <w:rPr>
          <w:rFonts w:ascii="Arial" w:hAnsi="Arial" w:cs="Arial"/>
          <w:sz w:val="21"/>
          <w:szCs w:val="21"/>
        </w:rPr>
        <w:t>u</w:t>
      </w:r>
      <w:r w:rsidRPr="00537FA9">
        <w:rPr>
          <w:rFonts w:ascii="Arial" w:hAnsi="Arial" w:cs="Arial"/>
          <w:sz w:val="21"/>
          <w:szCs w:val="21"/>
        </w:rPr>
        <w:t xml:space="preserve"> da status nezaposlenosti ima negativan uticaj na sreću u svim delovima sveta, kao i da „višak slobodnog vremena može da ima negativne efekte na one koji ne rade“</w:t>
      </w:r>
      <w:r w:rsidR="00D75C69" w:rsidRPr="00537FA9">
        <w:rPr>
          <w:rStyle w:val="FootnoteReference"/>
          <w:rFonts w:ascii="Arial" w:hAnsi="Arial" w:cs="Arial"/>
          <w:sz w:val="21"/>
          <w:szCs w:val="21"/>
        </w:rPr>
        <w:footnoteReference w:id="15"/>
      </w:r>
      <w:r w:rsidRPr="00537FA9">
        <w:rPr>
          <w:rFonts w:ascii="Arial" w:hAnsi="Arial" w:cs="Arial"/>
          <w:sz w:val="21"/>
          <w:szCs w:val="21"/>
        </w:rPr>
        <w:t xml:space="preserve">. Kaneman i Diton </w:t>
      </w:r>
      <w:r w:rsidR="00117299" w:rsidRPr="00537FA9">
        <w:rPr>
          <w:rFonts w:ascii="Arial" w:hAnsi="Arial" w:cs="Arial"/>
          <w:sz w:val="21"/>
          <w:szCs w:val="21"/>
        </w:rPr>
        <w:t xml:space="preserve">(2010) </w:t>
      </w:r>
      <w:r w:rsidRPr="00537FA9">
        <w:rPr>
          <w:rFonts w:ascii="Arial" w:hAnsi="Arial" w:cs="Arial"/>
          <w:sz w:val="21"/>
          <w:szCs w:val="21"/>
        </w:rPr>
        <w:t xml:space="preserve">smatraju da postoji obrnuta korelacija između nezaposlenosti i sreće, te da nezaposlenost, osim nedostatka sredstava za život </w:t>
      </w:r>
      <w:r w:rsidR="00117299" w:rsidRPr="00537FA9">
        <w:rPr>
          <w:rFonts w:ascii="Arial" w:hAnsi="Arial" w:cs="Arial"/>
          <w:sz w:val="21"/>
          <w:szCs w:val="21"/>
        </w:rPr>
        <w:t>(</w:t>
      </w:r>
      <w:r w:rsidRPr="00537FA9">
        <w:rPr>
          <w:rFonts w:ascii="Arial" w:hAnsi="Arial" w:cs="Arial"/>
          <w:sz w:val="21"/>
          <w:szCs w:val="21"/>
        </w:rPr>
        <w:t>ili upravo zbog tog nedostatka</w:t>
      </w:r>
      <w:r w:rsidR="00117299" w:rsidRPr="00537FA9">
        <w:rPr>
          <w:rFonts w:ascii="Arial" w:hAnsi="Arial" w:cs="Arial"/>
          <w:sz w:val="21"/>
          <w:szCs w:val="21"/>
        </w:rPr>
        <w:t>)</w:t>
      </w:r>
      <w:r w:rsidRPr="00537FA9">
        <w:rPr>
          <w:rFonts w:ascii="Arial" w:hAnsi="Arial" w:cs="Arial"/>
          <w:sz w:val="21"/>
          <w:szCs w:val="21"/>
        </w:rPr>
        <w:t>, povećava stepen razvoda</w:t>
      </w:r>
      <w:r w:rsidR="006D1B19" w:rsidRPr="00537FA9">
        <w:rPr>
          <w:rFonts w:ascii="Arial" w:hAnsi="Arial" w:cs="Arial"/>
          <w:sz w:val="21"/>
          <w:szCs w:val="21"/>
        </w:rPr>
        <w:t>, suicida i ozbilj</w:t>
      </w:r>
      <w:r w:rsidR="00A0642A" w:rsidRPr="00537FA9">
        <w:rPr>
          <w:rFonts w:ascii="Arial" w:hAnsi="Arial" w:cs="Arial"/>
          <w:sz w:val="21"/>
          <w:szCs w:val="21"/>
        </w:rPr>
        <w:t>nijih bolesti</w:t>
      </w:r>
      <w:r w:rsidRPr="00537FA9">
        <w:rPr>
          <w:rFonts w:ascii="Arial" w:hAnsi="Arial" w:cs="Arial"/>
          <w:sz w:val="21"/>
          <w:szCs w:val="21"/>
        </w:rPr>
        <w:t xml:space="preserve">. </w:t>
      </w:r>
    </w:p>
    <w:p w14:paraId="6D20DEE2" w14:textId="77777777" w:rsidR="004344AE" w:rsidRPr="00537FA9" w:rsidRDefault="00252F84" w:rsidP="00FA3F61">
      <w:pPr>
        <w:spacing w:after="240" w:line="360" w:lineRule="auto"/>
        <w:jc w:val="both"/>
        <w:rPr>
          <w:rFonts w:ascii="Arial" w:hAnsi="Arial" w:cs="Arial"/>
          <w:sz w:val="21"/>
          <w:szCs w:val="21"/>
        </w:rPr>
      </w:pPr>
      <w:r w:rsidRPr="00537FA9">
        <w:rPr>
          <w:rFonts w:ascii="Arial" w:hAnsi="Arial" w:cs="Arial"/>
          <w:sz w:val="21"/>
          <w:szCs w:val="21"/>
        </w:rPr>
        <w:t>Već</w:t>
      </w:r>
      <w:r w:rsidR="00E15E55" w:rsidRPr="00537FA9">
        <w:rPr>
          <w:rFonts w:ascii="Arial" w:hAnsi="Arial" w:cs="Arial"/>
          <w:sz w:val="21"/>
          <w:szCs w:val="21"/>
        </w:rPr>
        <w:t xml:space="preserve">i </w:t>
      </w:r>
      <w:r w:rsidRPr="00537FA9">
        <w:rPr>
          <w:rFonts w:ascii="Arial" w:hAnsi="Arial" w:cs="Arial"/>
          <w:sz w:val="21"/>
          <w:szCs w:val="21"/>
        </w:rPr>
        <w:t>broj</w:t>
      </w:r>
      <w:r w:rsidR="00E15E55" w:rsidRPr="00537FA9">
        <w:rPr>
          <w:rFonts w:ascii="Arial" w:hAnsi="Arial" w:cs="Arial"/>
          <w:sz w:val="21"/>
          <w:szCs w:val="21"/>
        </w:rPr>
        <w:t xml:space="preserve"> indikatora koji se nalazi u ovoj dimenziji ve</w:t>
      </w:r>
      <w:r w:rsidR="00D655BF" w:rsidRPr="00537FA9">
        <w:rPr>
          <w:rFonts w:ascii="Arial" w:hAnsi="Arial" w:cs="Arial"/>
          <w:sz w:val="21"/>
          <w:szCs w:val="21"/>
        </w:rPr>
        <w:t xml:space="preserve">ć se nalazi u indikatorima </w:t>
      </w:r>
      <w:r w:rsidR="00E15E55" w:rsidRPr="00537FA9">
        <w:rPr>
          <w:rFonts w:ascii="Arial" w:hAnsi="Arial" w:cs="Arial"/>
          <w:sz w:val="21"/>
          <w:szCs w:val="21"/>
        </w:rPr>
        <w:t xml:space="preserve">koji prate </w:t>
      </w:r>
      <w:r w:rsidR="002C5FEC" w:rsidRPr="00537FA9">
        <w:rPr>
          <w:rFonts w:ascii="Arial" w:hAnsi="Arial" w:cs="Arial"/>
          <w:sz w:val="21"/>
          <w:szCs w:val="21"/>
        </w:rPr>
        <w:t xml:space="preserve">dimenziju </w:t>
      </w:r>
      <w:r w:rsidR="00743A26" w:rsidRPr="00537FA9">
        <w:rPr>
          <w:rFonts w:ascii="Arial" w:hAnsi="Arial" w:cs="Arial"/>
          <w:sz w:val="21"/>
          <w:szCs w:val="21"/>
        </w:rPr>
        <w:t>ne/</w:t>
      </w:r>
      <w:r w:rsidR="00E15E55" w:rsidRPr="00537FA9">
        <w:rPr>
          <w:rFonts w:ascii="Arial" w:hAnsi="Arial" w:cs="Arial"/>
          <w:sz w:val="21"/>
          <w:szCs w:val="21"/>
        </w:rPr>
        <w:t>zaposlenost</w:t>
      </w:r>
      <w:r w:rsidR="002C5FEC" w:rsidRPr="00537FA9">
        <w:rPr>
          <w:rFonts w:ascii="Arial" w:hAnsi="Arial" w:cs="Arial"/>
          <w:sz w:val="21"/>
          <w:szCs w:val="21"/>
        </w:rPr>
        <w:t>i</w:t>
      </w:r>
      <w:r w:rsidR="00E15E55" w:rsidRPr="00537FA9">
        <w:rPr>
          <w:rFonts w:ascii="Arial" w:hAnsi="Arial" w:cs="Arial"/>
          <w:sz w:val="21"/>
          <w:szCs w:val="21"/>
        </w:rPr>
        <w:t xml:space="preserve"> (kao što su stopa zaposlenosti, stopa nezaposlenosti, uključujući i stopu dugotrajne nezaposlenosti (duže od 12 meseci), kao i stopu nezaposlenosti u zavisnosti od obrazovnog nivoa stanovništva, pola i starosti, uključujući i stopu nezaposlenosti mladih</w:t>
      </w:r>
      <w:r w:rsidR="001056CA" w:rsidRPr="00537FA9">
        <w:rPr>
          <w:rFonts w:ascii="Arial" w:hAnsi="Arial" w:cs="Arial"/>
          <w:sz w:val="21"/>
          <w:szCs w:val="21"/>
        </w:rPr>
        <w:t xml:space="preserve"> i</w:t>
      </w:r>
      <w:r w:rsidR="00A87765" w:rsidRPr="00537FA9">
        <w:rPr>
          <w:rFonts w:ascii="Arial" w:hAnsi="Arial" w:cs="Arial"/>
          <w:sz w:val="21"/>
          <w:szCs w:val="21"/>
        </w:rPr>
        <w:t xml:space="preserve"> niske zarade zaposlenih</w:t>
      </w:r>
      <w:r w:rsidR="00E15E55" w:rsidRPr="00537FA9">
        <w:rPr>
          <w:rFonts w:ascii="Arial" w:hAnsi="Arial" w:cs="Arial"/>
          <w:sz w:val="21"/>
          <w:szCs w:val="21"/>
        </w:rPr>
        <w:t>). Ipak, postoji nekoliko indikatora koje je neophodno dodatno pratiti</w:t>
      </w:r>
      <w:r w:rsidR="00743A26" w:rsidRPr="00537FA9">
        <w:rPr>
          <w:rFonts w:ascii="Arial" w:hAnsi="Arial" w:cs="Arial"/>
          <w:sz w:val="21"/>
          <w:szCs w:val="21"/>
        </w:rPr>
        <w:t xml:space="preserve">, </w:t>
      </w:r>
      <w:r w:rsidR="001056CA" w:rsidRPr="00537FA9">
        <w:rPr>
          <w:rFonts w:ascii="Arial" w:hAnsi="Arial" w:cs="Arial"/>
          <w:sz w:val="21"/>
          <w:szCs w:val="21"/>
        </w:rPr>
        <w:t xml:space="preserve">a </w:t>
      </w:r>
      <w:r w:rsidR="00743A26" w:rsidRPr="00537FA9">
        <w:rPr>
          <w:rFonts w:ascii="Arial" w:hAnsi="Arial" w:cs="Arial"/>
          <w:sz w:val="21"/>
          <w:szCs w:val="21"/>
        </w:rPr>
        <w:t>koji se odnose na rad i</w:t>
      </w:r>
      <w:r w:rsidR="001056CA" w:rsidRPr="00537FA9">
        <w:rPr>
          <w:rFonts w:ascii="Arial" w:hAnsi="Arial" w:cs="Arial"/>
          <w:sz w:val="21"/>
          <w:szCs w:val="21"/>
        </w:rPr>
        <w:t xml:space="preserve"> pitanja zaposlenosti,</w:t>
      </w:r>
      <w:r w:rsidR="007D67BE" w:rsidRPr="00537FA9">
        <w:rPr>
          <w:rFonts w:ascii="Arial" w:hAnsi="Arial" w:cs="Arial"/>
          <w:sz w:val="21"/>
          <w:szCs w:val="21"/>
        </w:rPr>
        <w:t xml:space="preserve"> </w:t>
      </w:r>
      <w:r w:rsidR="001056CA" w:rsidRPr="00537FA9">
        <w:rPr>
          <w:rFonts w:ascii="Arial" w:hAnsi="Arial" w:cs="Arial"/>
          <w:sz w:val="21"/>
          <w:szCs w:val="21"/>
        </w:rPr>
        <w:t>mada</w:t>
      </w:r>
      <w:r w:rsidR="007D67BE" w:rsidRPr="00537FA9">
        <w:rPr>
          <w:rFonts w:ascii="Arial" w:hAnsi="Arial" w:cs="Arial"/>
          <w:sz w:val="21"/>
          <w:szCs w:val="21"/>
        </w:rPr>
        <w:t xml:space="preserve"> nisu među glavn</w:t>
      </w:r>
      <w:r w:rsidR="00743A26" w:rsidRPr="00537FA9">
        <w:rPr>
          <w:rFonts w:ascii="Arial" w:hAnsi="Arial" w:cs="Arial"/>
          <w:sz w:val="21"/>
          <w:szCs w:val="21"/>
        </w:rPr>
        <w:t>im indikatorima tržišta rada. O</w:t>
      </w:r>
      <w:r w:rsidR="007D67BE" w:rsidRPr="00537FA9">
        <w:rPr>
          <w:rFonts w:ascii="Arial" w:hAnsi="Arial" w:cs="Arial"/>
          <w:sz w:val="21"/>
          <w:szCs w:val="21"/>
        </w:rPr>
        <w:t xml:space="preserve">vi indikatori </w:t>
      </w:r>
      <w:r w:rsidR="00E15E55" w:rsidRPr="00537FA9">
        <w:rPr>
          <w:rFonts w:ascii="Arial" w:hAnsi="Arial" w:cs="Arial"/>
          <w:sz w:val="21"/>
          <w:szCs w:val="21"/>
        </w:rPr>
        <w:t xml:space="preserve">nedvosmisleno ukazuju na </w:t>
      </w:r>
      <w:r w:rsidR="007D67BE" w:rsidRPr="00537FA9">
        <w:rPr>
          <w:rFonts w:ascii="Arial" w:hAnsi="Arial" w:cs="Arial"/>
          <w:sz w:val="21"/>
          <w:szCs w:val="21"/>
        </w:rPr>
        <w:t xml:space="preserve">stepen </w:t>
      </w:r>
      <w:r w:rsidR="00E15E55" w:rsidRPr="00537FA9">
        <w:rPr>
          <w:rFonts w:ascii="Arial" w:hAnsi="Arial" w:cs="Arial"/>
          <w:sz w:val="21"/>
          <w:szCs w:val="21"/>
        </w:rPr>
        <w:t>kvalitet</w:t>
      </w:r>
      <w:r w:rsidR="007D67BE" w:rsidRPr="00537FA9">
        <w:rPr>
          <w:rFonts w:ascii="Arial" w:hAnsi="Arial" w:cs="Arial"/>
          <w:sz w:val="21"/>
          <w:szCs w:val="21"/>
        </w:rPr>
        <w:t>a</w:t>
      </w:r>
      <w:r w:rsidR="00E15E55" w:rsidRPr="00537FA9">
        <w:rPr>
          <w:rFonts w:ascii="Arial" w:hAnsi="Arial" w:cs="Arial"/>
          <w:sz w:val="21"/>
          <w:szCs w:val="21"/>
        </w:rPr>
        <w:t xml:space="preserve"> života.</w:t>
      </w:r>
    </w:p>
    <w:p w14:paraId="211373BF" w14:textId="77777777" w:rsidR="009A51C1" w:rsidRPr="00537FA9" w:rsidRDefault="00F8239D" w:rsidP="00FA3F61">
      <w:pPr>
        <w:spacing w:after="240" w:line="360" w:lineRule="auto"/>
        <w:jc w:val="both"/>
        <w:rPr>
          <w:rFonts w:ascii="Arial" w:hAnsi="Arial" w:cs="Arial"/>
          <w:sz w:val="21"/>
          <w:szCs w:val="21"/>
        </w:rPr>
      </w:pPr>
      <w:r w:rsidRPr="00537FA9">
        <w:rPr>
          <w:rFonts w:ascii="Arial" w:hAnsi="Arial" w:cs="Arial"/>
          <w:sz w:val="21"/>
          <w:szCs w:val="21"/>
        </w:rPr>
        <w:t>Ključni indikatori za merenje aktivnosti i zaposlenosti stanovništva</w:t>
      </w:r>
      <w:r w:rsidR="00743A26" w:rsidRPr="00537FA9">
        <w:rPr>
          <w:rFonts w:ascii="Arial" w:hAnsi="Arial" w:cs="Arial"/>
          <w:sz w:val="21"/>
          <w:szCs w:val="21"/>
        </w:rPr>
        <w:t>, a koji ukazuju na pitanja kvalite</w:t>
      </w:r>
      <w:r w:rsidR="00C2597F" w:rsidRPr="00537FA9">
        <w:rPr>
          <w:rFonts w:ascii="Arial" w:hAnsi="Arial" w:cs="Arial"/>
          <w:sz w:val="21"/>
          <w:szCs w:val="21"/>
        </w:rPr>
        <w:t>t</w:t>
      </w:r>
      <w:r w:rsidR="00743A26" w:rsidRPr="00537FA9">
        <w:rPr>
          <w:rFonts w:ascii="Arial" w:hAnsi="Arial" w:cs="Arial"/>
          <w:sz w:val="21"/>
          <w:szCs w:val="21"/>
        </w:rPr>
        <w:t>a života</w:t>
      </w:r>
      <w:r w:rsidRPr="00537FA9">
        <w:rPr>
          <w:rFonts w:ascii="Arial" w:hAnsi="Arial" w:cs="Arial"/>
          <w:sz w:val="21"/>
          <w:szCs w:val="21"/>
        </w:rPr>
        <w:t xml:space="preserve"> su:</w:t>
      </w:r>
    </w:p>
    <w:p w14:paraId="024C32BE" w14:textId="77777777" w:rsidR="00272113" w:rsidRPr="00537FA9" w:rsidRDefault="002D1A53" w:rsidP="00FA3F61">
      <w:pPr>
        <w:pStyle w:val="ListParagraph"/>
        <w:numPr>
          <w:ilvl w:val="0"/>
          <w:numId w:val="16"/>
        </w:numPr>
        <w:spacing w:after="240" w:line="360" w:lineRule="auto"/>
        <w:contextualSpacing w:val="0"/>
        <w:jc w:val="both"/>
        <w:rPr>
          <w:rFonts w:ascii="Arial" w:hAnsi="Arial" w:cs="Arial"/>
          <w:b/>
          <w:sz w:val="21"/>
          <w:szCs w:val="21"/>
        </w:rPr>
      </w:pPr>
      <w:r w:rsidRPr="00537FA9">
        <w:rPr>
          <w:rFonts w:ascii="Arial" w:hAnsi="Arial" w:cs="Arial"/>
          <w:b/>
          <w:sz w:val="21"/>
          <w:szCs w:val="21"/>
        </w:rPr>
        <w:t>S</w:t>
      </w:r>
      <w:r w:rsidR="00F8239D" w:rsidRPr="00537FA9">
        <w:rPr>
          <w:rFonts w:ascii="Arial" w:hAnsi="Arial" w:cs="Arial"/>
          <w:b/>
          <w:sz w:val="21"/>
          <w:szCs w:val="21"/>
        </w:rPr>
        <w:t xml:space="preserve">topa </w:t>
      </w:r>
      <w:r w:rsidRPr="00537FA9">
        <w:rPr>
          <w:rFonts w:ascii="Arial" w:hAnsi="Arial" w:cs="Arial"/>
          <w:b/>
          <w:sz w:val="21"/>
          <w:szCs w:val="21"/>
        </w:rPr>
        <w:t xml:space="preserve">nevoljne </w:t>
      </w:r>
      <w:r w:rsidR="00F8239D" w:rsidRPr="00537FA9">
        <w:rPr>
          <w:rFonts w:ascii="Arial" w:hAnsi="Arial" w:cs="Arial"/>
          <w:b/>
          <w:sz w:val="21"/>
          <w:szCs w:val="21"/>
        </w:rPr>
        <w:t>delimične zaposlenost</w:t>
      </w:r>
      <w:r w:rsidR="00526C99" w:rsidRPr="00537FA9">
        <w:rPr>
          <w:rFonts w:ascii="Arial" w:hAnsi="Arial" w:cs="Arial"/>
          <w:b/>
          <w:sz w:val="21"/>
          <w:szCs w:val="21"/>
        </w:rPr>
        <w:t>i</w:t>
      </w:r>
      <w:r w:rsidR="00F8239D" w:rsidRPr="00537FA9">
        <w:rPr>
          <w:rFonts w:ascii="Arial" w:hAnsi="Arial" w:cs="Arial"/>
          <w:b/>
          <w:sz w:val="21"/>
          <w:szCs w:val="21"/>
        </w:rPr>
        <w:t xml:space="preserve"> (</w:t>
      </w:r>
      <w:r w:rsidR="001056CA" w:rsidRPr="00537FA9">
        <w:rPr>
          <w:rFonts w:ascii="Arial" w:hAnsi="Arial" w:cs="Arial"/>
          <w:b/>
          <w:sz w:val="21"/>
          <w:szCs w:val="21"/>
        </w:rPr>
        <w:t>stanovništvo starosti od</w:t>
      </w:r>
      <w:r w:rsidRPr="00537FA9">
        <w:rPr>
          <w:rFonts w:ascii="Arial" w:hAnsi="Arial" w:cs="Arial"/>
          <w:b/>
          <w:color w:val="262626"/>
          <w:sz w:val="21"/>
          <w:szCs w:val="21"/>
        </w:rPr>
        <w:t xml:space="preserve"> 15 </w:t>
      </w:r>
      <w:r w:rsidR="001056CA" w:rsidRPr="00537FA9">
        <w:rPr>
          <w:rFonts w:ascii="Arial" w:hAnsi="Arial" w:cs="Arial"/>
          <w:b/>
          <w:color w:val="262626"/>
          <w:sz w:val="21"/>
          <w:szCs w:val="21"/>
        </w:rPr>
        <w:t>do</w:t>
      </w:r>
      <w:r w:rsidRPr="00537FA9">
        <w:rPr>
          <w:rFonts w:ascii="Arial" w:hAnsi="Arial" w:cs="Arial"/>
          <w:b/>
          <w:color w:val="262626"/>
          <w:sz w:val="21"/>
          <w:szCs w:val="21"/>
        </w:rPr>
        <w:t xml:space="preserve"> 74</w:t>
      </w:r>
      <w:r w:rsidR="001056CA" w:rsidRPr="00537FA9">
        <w:rPr>
          <w:rFonts w:ascii="Arial" w:hAnsi="Arial" w:cs="Arial"/>
          <w:b/>
          <w:color w:val="262626"/>
          <w:sz w:val="21"/>
          <w:szCs w:val="21"/>
        </w:rPr>
        <w:t xml:space="preserve"> godine</w:t>
      </w:r>
      <w:r w:rsidR="00B74A51" w:rsidRPr="00537FA9">
        <w:rPr>
          <w:rFonts w:ascii="Arial" w:hAnsi="Arial" w:cs="Arial"/>
          <w:b/>
          <w:color w:val="262626"/>
          <w:sz w:val="21"/>
          <w:szCs w:val="21"/>
        </w:rPr>
        <w:t>)</w:t>
      </w:r>
      <w:r w:rsidR="00F27775" w:rsidRPr="00537FA9">
        <w:rPr>
          <w:rFonts w:ascii="Arial" w:hAnsi="Arial" w:cs="Arial"/>
          <w:b/>
          <w:color w:val="262626"/>
          <w:sz w:val="21"/>
          <w:szCs w:val="21"/>
        </w:rPr>
        <w:t xml:space="preserve">. </w:t>
      </w:r>
      <w:r w:rsidR="007E186D" w:rsidRPr="00537FA9">
        <w:rPr>
          <w:rFonts w:ascii="Arial" w:eastAsia="Times New Roman" w:hAnsi="Arial" w:cs="Arial"/>
          <w:sz w:val="21"/>
          <w:szCs w:val="21"/>
          <w:shd w:val="clear" w:color="auto" w:fill="FFFFFF"/>
        </w:rPr>
        <w:t xml:space="preserve">Indikator </w:t>
      </w:r>
      <w:r w:rsidR="007E186D" w:rsidRPr="00537FA9">
        <w:rPr>
          <w:rFonts w:ascii="Arial" w:eastAsia="Times New Roman" w:hAnsi="Arial" w:cs="Arial"/>
          <w:i/>
          <w:sz w:val="21"/>
          <w:szCs w:val="21"/>
          <w:shd w:val="clear" w:color="auto" w:fill="FFFFFF"/>
        </w:rPr>
        <w:t>stopa nevoljne delimične</w:t>
      </w:r>
      <w:r w:rsidR="007D67BE" w:rsidRPr="00537FA9">
        <w:rPr>
          <w:rFonts w:ascii="Arial" w:eastAsia="Times New Roman" w:hAnsi="Arial" w:cs="Arial"/>
          <w:i/>
          <w:sz w:val="21"/>
          <w:szCs w:val="21"/>
          <w:shd w:val="clear" w:color="auto" w:fill="FFFFFF"/>
        </w:rPr>
        <w:t xml:space="preserve"> zaposlenost</w:t>
      </w:r>
      <w:r w:rsidR="007E186D" w:rsidRPr="00537FA9">
        <w:rPr>
          <w:rFonts w:ascii="Arial" w:eastAsia="Times New Roman" w:hAnsi="Arial" w:cs="Arial"/>
          <w:i/>
          <w:sz w:val="21"/>
          <w:szCs w:val="21"/>
          <w:shd w:val="clear" w:color="auto" w:fill="FFFFFF"/>
        </w:rPr>
        <w:t>i</w:t>
      </w:r>
      <w:r w:rsidR="007D67BE" w:rsidRPr="00537FA9">
        <w:rPr>
          <w:rFonts w:ascii="Arial" w:eastAsia="Times New Roman" w:hAnsi="Arial" w:cs="Arial"/>
          <w:i/>
          <w:sz w:val="21"/>
          <w:szCs w:val="21"/>
          <w:shd w:val="clear" w:color="auto" w:fill="FFFFFF"/>
        </w:rPr>
        <w:t xml:space="preserve"> </w:t>
      </w:r>
      <w:r w:rsidR="00743A26" w:rsidRPr="00537FA9">
        <w:rPr>
          <w:rFonts w:ascii="Arial" w:eastAsia="Times New Roman" w:hAnsi="Arial" w:cs="Arial"/>
          <w:sz w:val="21"/>
          <w:szCs w:val="21"/>
          <w:shd w:val="clear" w:color="auto" w:fill="FFFFFF"/>
        </w:rPr>
        <w:t>se odnosi na privremene i povremene poslove</w:t>
      </w:r>
      <w:r w:rsidR="00AE507F" w:rsidRPr="00537FA9">
        <w:rPr>
          <w:rFonts w:ascii="Arial" w:eastAsia="Times New Roman" w:hAnsi="Arial" w:cs="Arial"/>
          <w:sz w:val="21"/>
          <w:szCs w:val="21"/>
          <w:shd w:val="clear" w:color="auto" w:fill="FFFFFF"/>
        </w:rPr>
        <w:t xml:space="preserve"> </w:t>
      </w:r>
      <w:r w:rsidR="007D67BE" w:rsidRPr="00537FA9">
        <w:rPr>
          <w:rFonts w:ascii="Arial" w:eastAsia="Times New Roman" w:hAnsi="Arial" w:cs="Arial"/>
          <w:sz w:val="21"/>
          <w:szCs w:val="21"/>
          <w:shd w:val="clear" w:color="auto" w:fill="FFFFFF"/>
        </w:rPr>
        <w:t>kao de</w:t>
      </w:r>
      <w:r w:rsidR="00743A26" w:rsidRPr="00537FA9">
        <w:rPr>
          <w:rFonts w:ascii="Arial" w:eastAsia="Times New Roman" w:hAnsi="Arial" w:cs="Arial"/>
          <w:sz w:val="21"/>
          <w:szCs w:val="21"/>
          <w:shd w:val="clear" w:color="auto" w:fill="FFFFFF"/>
        </w:rPr>
        <w:t>o ukupne delimične zaposlenosti</w:t>
      </w:r>
      <w:r w:rsidR="007E186D" w:rsidRPr="00537FA9">
        <w:rPr>
          <w:rFonts w:ascii="Arial" w:eastAsia="Times New Roman" w:hAnsi="Arial" w:cs="Arial"/>
          <w:sz w:val="21"/>
          <w:szCs w:val="21"/>
          <w:shd w:val="clear" w:color="auto" w:fill="FFFFFF"/>
        </w:rPr>
        <w:t xml:space="preserve"> i</w:t>
      </w:r>
      <w:r w:rsidR="007D67BE" w:rsidRPr="00537FA9">
        <w:rPr>
          <w:rFonts w:ascii="Arial" w:eastAsia="Times New Roman" w:hAnsi="Arial" w:cs="Arial"/>
          <w:sz w:val="21"/>
          <w:szCs w:val="21"/>
          <w:shd w:val="clear" w:color="auto" w:fill="FFFFFF"/>
        </w:rPr>
        <w:t xml:space="preserve"> meri jedan aspekt zaposlenosti koji je važan za pitanja kvaliteta života. Ukoliko ljudi rade manje nego što bi želeli to ima implikacije na njihove mogućnosti da </w:t>
      </w:r>
      <w:r w:rsidR="00746611" w:rsidRPr="00537FA9">
        <w:rPr>
          <w:rFonts w:ascii="Arial" w:eastAsia="Times New Roman" w:hAnsi="Arial" w:cs="Arial"/>
          <w:sz w:val="21"/>
          <w:szCs w:val="21"/>
          <w:shd w:val="clear" w:color="auto" w:fill="FFFFFF"/>
        </w:rPr>
        <w:t>ostvare</w:t>
      </w:r>
      <w:r w:rsidR="007D67BE" w:rsidRPr="00537FA9">
        <w:rPr>
          <w:rFonts w:ascii="Arial" w:eastAsia="Times New Roman" w:hAnsi="Arial" w:cs="Arial"/>
          <w:sz w:val="21"/>
          <w:szCs w:val="21"/>
          <w:shd w:val="clear" w:color="auto" w:fill="FFFFFF"/>
        </w:rPr>
        <w:t xml:space="preserve"> prihod</w:t>
      </w:r>
      <w:r w:rsidR="00013464" w:rsidRPr="00537FA9">
        <w:rPr>
          <w:rFonts w:ascii="Arial" w:eastAsia="Times New Roman" w:hAnsi="Arial" w:cs="Arial"/>
          <w:sz w:val="21"/>
          <w:szCs w:val="21"/>
          <w:shd w:val="clear" w:color="auto" w:fill="FFFFFF"/>
        </w:rPr>
        <w:t xml:space="preserve">, </w:t>
      </w:r>
      <w:r w:rsidR="00746611" w:rsidRPr="00537FA9">
        <w:rPr>
          <w:rFonts w:ascii="Arial" w:eastAsia="Times New Roman" w:hAnsi="Arial" w:cs="Arial"/>
          <w:sz w:val="21"/>
          <w:szCs w:val="21"/>
          <w:shd w:val="clear" w:color="auto" w:fill="FFFFFF"/>
        </w:rPr>
        <w:t xml:space="preserve">da se socijalizuju i </w:t>
      </w:r>
      <w:r w:rsidR="00013464" w:rsidRPr="00537FA9">
        <w:rPr>
          <w:rFonts w:ascii="Arial" w:eastAsia="Times New Roman" w:hAnsi="Arial" w:cs="Arial"/>
          <w:sz w:val="21"/>
          <w:szCs w:val="21"/>
          <w:shd w:val="clear" w:color="auto" w:fill="FFFFFF"/>
        </w:rPr>
        <w:t>b</w:t>
      </w:r>
      <w:r w:rsidR="00746611" w:rsidRPr="00537FA9">
        <w:rPr>
          <w:rFonts w:ascii="Arial" w:eastAsia="Times New Roman" w:hAnsi="Arial" w:cs="Arial"/>
          <w:sz w:val="21"/>
          <w:szCs w:val="21"/>
          <w:shd w:val="clear" w:color="auto" w:fill="FFFFFF"/>
        </w:rPr>
        <w:t>udu u odnosu sa drugim ljudima i</w:t>
      </w:r>
      <w:r w:rsidR="00013464" w:rsidRPr="00537FA9">
        <w:rPr>
          <w:rFonts w:ascii="Arial" w:eastAsia="Times New Roman" w:hAnsi="Arial" w:cs="Arial"/>
          <w:sz w:val="21"/>
          <w:szCs w:val="21"/>
          <w:shd w:val="clear" w:color="auto" w:fill="FFFFFF"/>
        </w:rPr>
        <w:t xml:space="preserve"> na taj način oblikuju svoj identitet. Ljudi ponekada prihvataju povremene poslove kao nedostatak </w:t>
      </w:r>
      <w:r w:rsidR="00013464" w:rsidRPr="00537FA9">
        <w:rPr>
          <w:rFonts w:ascii="Arial" w:eastAsia="Times New Roman" w:hAnsi="Arial" w:cs="Arial"/>
          <w:sz w:val="21"/>
          <w:szCs w:val="21"/>
          <w:shd w:val="clear" w:color="auto" w:fill="FFFFFF"/>
        </w:rPr>
        <w:lastRenderedPageBreak/>
        <w:t>alternativa punog zaposl</w:t>
      </w:r>
      <w:r w:rsidR="00746611" w:rsidRPr="00537FA9">
        <w:rPr>
          <w:rFonts w:ascii="Arial" w:eastAsia="Times New Roman" w:hAnsi="Arial" w:cs="Arial"/>
          <w:sz w:val="21"/>
          <w:szCs w:val="21"/>
          <w:shd w:val="clear" w:color="auto" w:fill="FFFFFF"/>
        </w:rPr>
        <w:t>enja. U nekim zemljama EU, kao i</w:t>
      </w:r>
      <w:r w:rsidR="00013464" w:rsidRPr="00537FA9">
        <w:rPr>
          <w:rFonts w:ascii="Arial" w:eastAsia="Times New Roman" w:hAnsi="Arial" w:cs="Arial"/>
          <w:sz w:val="21"/>
          <w:szCs w:val="21"/>
          <w:shd w:val="clear" w:color="auto" w:fill="FFFFFF"/>
        </w:rPr>
        <w:t xml:space="preserve"> u zemljama kandidatima</w:t>
      </w:r>
      <w:r w:rsidR="00746611" w:rsidRPr="00537FA9">
        <w:rPr>
          <w:rFonts w:ascii="Arial" w:eastAsia="Times New Roman" w:hAnsi="Arial" w:cs="Arial"/>
          <w:sz w:val="21"/>
          <w:szCs w:val="21"/>
          <w:shd w:val="clear" w:color="auto" w:fill="FFFFFF"/>
        </w:rPr>
        <w:t xml:space="preserve"> za članstvo u EU</w:t>
      </w:r>
      <w:r w:rsidR="00013464" w:rsidRPr="00537FA9">
        <w:rPr>
          <w:rFonts w:ascii="Arial" w:eastAsia="Times New Roman" w:hAnsi="Arial" w:cs="Arial"/>
          <w:sz w:val="21"/>
          <w:szCs w:val="21"/>
          <w:shd w:val="clear" w:color="auto" w:fill="FFFFFF"/>
        </w:rPr>
        <w:t>, povremeni poslovi sa sobom često nose i manji pristup pravima i mogućnostima u odnosu n</w:t>
      </w:r>
      <w:r w:rsidR="00746611" w:rsidRPr="00537FA9">
        <w:rPr>
          <w:rFonts w:ascii="Arial" w:eastAsia="Times New Roman" w:hAnsi="Arial" w:cs="Arial"/>
          <w:sz w:val="21"/>
          <w:szCs w:val="21"/>
          <w:shd w:val="clear" w:color="auto" w:fill="FFFFFF"/>
        </w:rPr>
        <w:t>a puno zaposlenje (koje je još i</w:t>
      </w:r>
      <w:r w:rsidR="00013464" w:rsidRPr="00537FA9">
        <w:rPr>
          <w:rFonts w:ascii="Arial" w:eastAsia="Times New Roman" w:hAnsi="Arial" w:cs="Arial"/>
          <w:sz w:val="21"/>
          <w:szCs w:val="21"/>
          <w:shd w:val="clear" w:color="auto" w:fill="FFFFFF"/>
        </w:rPr>
        <w:t xml:space="preserve"> pokriveno kolektivnim sporazumima)</w:t>
      </w:r>
      <w:r w:rsidR="0040568A" w:rsidRPr="00537FA9">
        <w:rPr>
          <w:rFonts w:ascii="Arial" w:eastAsia="Times New Roman" w:hAnsi="Arial" w:cs="Arial"/>
          <w:sz w:val="21"/>
          <w:szCs w:val="21"/>
          <w:shd w:val="clear" w:color="auto" w:fill="FFFFFF"/>
        </w:rPr>
        <w:t xml:space="preserve">. </w:t>
      </w:r>
      <w:r w:rsidR="0040568A" w:rsidRPr="00537FA9">
        <w:rPr>
          <w:rFonts w:ascii="Arial" w:hAnsi="Arial" w:cs="Arial"/>
          <w:sz w:val="21"/>
          <w:szCs w:val="21"/>
        </w:rPr>
        <w:t>Izvor podataka za izračunavanje indikatora je EU-LFS</w:t>
      </w:r>
      <w:r w:rsidR="001056CA" w:rsidRPr="00537FA9">
        <w:rPr>
          <w:rStyle w:val="FootnoteReference"/>
          <w:rFonts w:ascii="Arial" w:eastAsia="Times New Roman" w:hAnsi="Arial" w:cs="Arial"/>
          <w:sz w:val="21"/>
          <w:szCs w:val="21"/>
          <w:shd w:val="clear" w:color="auto" w:fill="FFFFFF"/>
        </w:rPr>
        <w:footnoteReference w:id="16"/>
      </w:r>
      <w:r w:rsidR="00013464" w:rsidRPr="00537FA9">
        <w:rPr>
          <w:rFonts w:ascii="Arial" w:eastAsia="Times New Roman" w:hAnsi="Arial" w:cs="Arial"/>
          <w:sz w:val="21"/>
          <w:szCs w:val="21"/>
          <w:shd w:val="clear" w:color="auto" w:fill="FFFFFF"/>
        </w:rPr>
        <w:t xml:space="preserve">. </w:t>
      </w:r>
    </w:p>
    <w:p w14:paraId="40435A05" w14:textId="77777777" w:rsidR="00F27775" w:rsidRPr="00537FA9" w:rsidRDefault="00DB4B15" w:rsidP="00FA3F61">
      <w:pPr>
        <w:pStyle w:val="ListParagraph"/>
        <w:numPr>
          <w:ilvl w:val="0"/>
          <w:numId w:val="16"/>
        </w:numPr>
        <w:spacing w:after="240" w:line="360" w:lineRule="auto"/>
        <w:contextualSpacing w:val="0"/>
        <w:jc w:val="both"/>
        <w:rPr>
          <w:rFonts w:ascii="Arial" w:hAnsi="Arial" w:cs="Arial"/>
          <w:b/>
          <w:sz w:val="21"/>
          <w:szCs w:val="21"/>
        </w:rPr>
      </w:pPr>
      <w:r w:rsidRPr="00537FA9">
        <w:rPr>
          <w:rFonts w:ascii="Arial" w:hAnsi="Arial" w:cs="Arial"/>
          <w:b/>
          <w:sz w:val="21"/>
          <w:szCs w:val="21"/>
        </w:rPr>
        <w:t>Ravnoteža</w:t>
      </w:r>
      <w:r w:rsidR="00013464" w:rsidRPr="00537FA9">
        <w:rPr>
          <w:rFonts w:ascii="Arial" w:hAnsi="Arial" w:cs="Arial"/>
          <w:b/>
          <w:sz w:val="21"/>
          <w:szCs w:val="21"/>
        </w:rPr>
        <w:t xml:space="preserve"> između </w:t>
      </w:r>
      <w:r w:rsidR="00746611" w:rsidRPr="00537FA9">
        <w:rPr>
          <w:rFonts w:ascii="Arial" w:hAnsi="Arial" w:cs="Arial"/>
          <w:b/>
          <w:sz w:val="21"/>
          <w:szCs w:val="21"/>
        </w:rPr>
        <w:t>profesionalnog</w:t>
      </w:r>
      <w:r w:rsidR="00013464" w:rsidRPr="00537FA9">
        <w:rPr>
          <w:rFonts w:ascii="Arial" w:hAnsi="Arial" w:cs="Arial"/>
          <w:b/>
          <w:sz w:val="21"/>
          <w:szCs w:val="21"/>
        </w:rPr>
        <w:t xml:space="preserve"> i privatnog života</w:t>
      </w:r>
      <w:r w:rsidR="00F27775" w:rsidRPr="00537FA9">
        <w:rPr>
          <w:rFonts w:ascii="Arial" w:hAnsi="Arial" w:cs="Arial"/>
          <w:b/>
          <w:sz w:val="21"/>
          <w:szCs w:val="21"/>
        </w:rPr>
        <w:t xml:space="preserve">. </w:t>
      </w:r>
      <w:r w:rsidR="00746611" w:rsidRPr="00537FA9">
        <w:rPr>
          <w:rFonts w:ascii="Arial" w:hAnsi="Arial" w:cs="Arial"/>
          <w:sz w:val="21"/>
          <w:szCs w:val="21"/>
        </w:rPr>
        <w:t>Broj sati rada u toku radne nedelje utiče na ravnotežu između profesionalnog i privatnog života</w:t>
      </w:r>
      <w:r w:rsidR="00D62A68" w:rsidRPr="00537FA9">
        <w:rPr>
          <w:rFonts w:ascii="Arial" w:hAnsi="Arial" w:cs="Arial"/>
          <w:sz w:val="21"/>
          <w:szCs w:val="21"/>
        </w:rPr>
        <w:t>,</w:t>
      </w:r>
      <w:r w:rsidR="00746611" w:rsidRPr="00537FA9">
        <w:rPr>
          <w:rFonts w:ascii="Arial" w:hAnsi="Arial" w:cs="Arial"/>
          <w:sz w:val="21"/>
          <w:szCs w:val="21"/>
        </w:rPr>
        <w:t xml:space="preserve"> nedvosmisleno ukazuj</w:t>
      </w:r>
      <w:r w:rsidR="00D62A68" w:rsidRPr="00537FA9">
        <w:rPr>
          <w:rFonts w:ascii="Arial" w:hAnsi="Arial" w:cs="Arial"/>
          <w:sz w:val="21"/>
          <w:szCs w:val="21"/>
        </w:rPr>
        <w:t>ući</w:t>
      </w:r>
      <w:r w:rsidR="00746611" w:rsidRPr="00537FA9">
        <w:rPr>
          <w:rFonts w:ascii="Arial" w:hAnsi="Arial" w:cs="Arial"/>
          <w:sz w:val="21"/>
          <w:szCs w:val="21"/>
        </w:rPr>
        <w:t xml:space="preserve"> na</w:t>
      </w:r>
      <w:r w:rsidR="00D62A68" w:rsidRPr="00537FA9">
        <w:rPr>
          <w:rFonts w:ascii="Arial" w:hAnsi="Arial" w:cs="Arial"/>
          <w:sz w:val="21"/>
          <w:szCs w:val="21"/>
        </w:rPr>
        <w:t xml:space="preserve"> opšti</w:t>
      </w:r>
      <w:r w:rsidR="00746611" w:rsidRPr="00537FA9">
        <w:rPr>
          <w:rFonts w:ascii="Arial" w:hAnsi="Arial" w:cs="Arial"/>
          <w:sz w:val="21"/>
          <w:szCs w:val="21"/>
        </w:rPr>
        <w:t xml:space="preserve"> kvalitet života. Važno je napomenuti da istraživanja pokazuju da ovaj odnos nije linearan, ali ga je važno pratiti</w:t>
      </w:r>
      <w:r w:rsidR="009B083D" w:rsidRPr="00537FA9">
        <w:rPr>
          <w:rFonts w:ascii="Arial" w:hAnsi="Arial" w:cs="Arial"/>
          <w:sz w:val="21"/>
          <w:szCs w:val="21"/>
        </w:rPr>
        <w:t xml:space="preserve">. Takođe, smatra se da </w:t>
      </w:r>
      <w:r w:rsidR="00746611" w:rsidRPr="00537FA9">
        <w:rPr>
          <w:rFonts w:ascii="Arial" w:hAnsi="Arial" w:cs="Arial"/>
          <w:sz w:val="21"/>
          <w:szCs w:val="21"/>
        </w:rPr>
        <w:t>se subjektivni osećaj blagostanja povećava sa brojem sati koje pojedinac provede u radu u toku radne nedelje – ali samo do određene granice. Nakon te granice (preko 48 sati nedeljno) kvalitet života počinje da opada</w:t>
      </w:r>
      <w:r w:rsidR="009C7AF6" w:rsidRPr="00537FA9">
        <w:rPr>
          <w:rFonts w:ascii="Arial" w:hAnsi="Arial" w:cs="Arial"/>
          <w:sz w:val="21"/>
          <w:szCs w:val="21"/>
        </w:rPr>
        <w:t xml:space="preserve">, </w:t>
      </w:r>
      <w:r w:rsidR="00746611" w:rsidRPr="00537FA9">
        <w:rPr>
          <w:rFonts w:ascii="Arial" w:hAnsi="Arial" w:cs="Arial"/>
          <w:sz w:val="21"/>
          <w:szCs w:val="21"/>
        </w:rPr>
        <w:t>usled smanjenja zadovoljstva poslom, što posledično umanjuje celokupni kvalitet života</w:t>
      </w:r>
      <w:r w:rsidR="009B083D" w:rsidRPr="00537FA9">
        <w:rPr>
          <w:rStyle w:val="FootnoteReference"/>
          <w:rFonts w:ascii="Arial" w:hAnsi="Arial" w:cs="Arial"/>
          <w:sz w:val="21"/>
          <w:szCs w:val="21"/>
        </w:rPr>
        <w:footnoteReference w:id="17"/>
      </w:r>
      <w:r w:rsidR="009C7AF6" w:rsidRPr="00537FA9">
        <w:rPr>
          <w:rFonts w:ascii="Arial" w:hAnsi="Arial" w:cs="Arial"/>
          <w:sz w:val="21"/>
          <w:szCs w:val="21"/>
        </w:rPr>
        <w:t>.</w:t>
      </w:r>
      <w:r w:rsidR="00746611" w:rsidRPr="00537FA9">
        <w:rPr>
          <w:rFonts w:ascii="Arial" w:hAnsi="Arial" w:cs="Arial"/>
          <w:b/>
          <w:sz w:val="21"/>
          <w:szCs w:val="21"/>
        </w:rPr>
        <w:t xml:space="preserve"> </w:t>
      </w:r>
    </w:p>
    <w:p w14:paraId="72E15818" w14:textId="77777777" w:rsidR="00F27775" w:rsidRPr="00537FA9" w:rsidRDefault="00746611" w:rsidP="00FA3F61">
      <w:pPr>
        <w:pStyle w:val="ListParagraph"/>
        <w:numPr>
          <w:ilvl w:val="1"/>
          <w:numId w:val="16"/>
        </w:numPr>
        <w:spacing w:after="240" w:line="360" w:lineRule="auto"/>
        <w:contextualSpacing w:val="0"/>
        <w:jc w:val="both"/>
        <w:rPr>
          <w:rFonts w:ascii="Arial" w:hAnsi="Arial" w:cs="Arial"/>
          <w:b/>
          <w:sz w:val="21"/>
          <w:szCs w:val="21"/>
        </w:rPr>
      </w:pPr>
      <w:r w:rsidRPr="00537FA9">
        <w:rPr>
          <w:rFonts w:ascii="Arial" w:hAnsi="Arial" w:cs="Arial"/>
          <w:sz w:val="21"/>
          <w:szCs w:val="21"/>
        </w:rPr>
        <w:t xml:space="preserve">Indikator </w:t>
      </w:r>
      <w:r w:rsidRPr="00537FA9">
        <w:rPr>
          <w:rFonts w:ascii="Arial" w:hAnsi="Arial" w:cs="Arial"/>
          <w:i/>
          <w:sz w:val="21"/>
          <w:szCs w:val="21"/>
        </w:rPr>
        <w:t xml:space="preserve">usklađenosti profesionalnog i </w:t>
      </w:r>
      <w:r w:rsidRPr="006B4246">
        <w:rPr>
          <w:rFonts w:ascii="Arial" w:hAnsi="Arial" w:cs="Arial"/>
          <w:i/>
          <w:sz w:val="21"/>
          <w:szCs w:val="21"/>
        </w:rPr>
        <w:t>porodičnog</w:t>
      </w:r>
      <w:r w:rsidRPr="00537FA9">
        <w:rPr>
          <w:rFonts w:ascii="Arial" w:hAnsi="Arial" w:cs="Arial"/>
          <w:i/>
          <w:sz w:val="21"/>
          <w:szCs w:val="21"/>
        </w:rPr>
        <w:t xml:space="preserve"> života</w:t>
      </w:r>
      <w:r w:rsidRPr="00537FA9">
        <w:rPr>
          <w:rFonts w:ascii="Arial" w:hAnsi="Arial" w:cs="Arial"/>
          <w:bCs/>
          <w:i/>
          <w:sz w:val="21"/>
          <w:szCs w:val="21"/>
        </w:rPr>
        <w:t xml:space="preserve"> </w:t>
      </w:r>
      <w:r w:rsidRPr="00537FA9">
        <w:rPr>
          <w:rFonts w:ascii="Arial" w:hAnsi="Arial" w:cs="Arial"/>
          <w:bCs/>
          <w:sz w:val="21"/>
          <w:szCs w:val="21"/>
        </w:rPr>
        <w:t xml:space="preserve">se dobija odgovorom na pitanje koje je zastupljeno u okviru Ankete o kvalitetu života: </w:t>
      </w:r>
      <w:r w:rsidRPr="00537FA9">
        <w:rPr>
          <w:rFonts w:ascii="Arial" w:hAnsi="Arial" w:cs="Arial"/>
          <w:bCs/>
          <w:i/>
          <w:sz w:val="21"/>
          <w:szCs w:val="21"/>
        </w:rPr>
        <w:t>u principu, da li se Vaše radno vreme uklapa sa vašim porodičnim i društvenim obavezama van posla: vrlo dobro, dosta dobro, ne baš sasvim dobro ili se uopšte ne uklapa?</w:t>
      </w:r>
      <w:r w:rsidRPr="00537FA9">
        <w:rPr>
          <w:rFonts w:ascii="Arial" w:hAnsi="Arial" w:cs="Arial"/>
          <w:sz w:val="21"/>
          <w:szCs w:val="21"/>
        </w:rPr>
        <w:t xml:space="preserve"> Nedostatak ovog indikatora je to što se on odnosi se samo na ispitanike koji imaju plaćeni posao</w:t>
      </w:r>
      <w:r w:rsidR="00E96FC1" w:rsidRPr="00537FA9">
        <w:rPr>
          <w:rFonts w:ascii="Arial" w:hAnsi="Arial" w:cs="Arial"/>
          <w:sz w:val="21"/>
          <w:szCs w:val="21"/>
        </w:rPr>
        <w:t>. Izvor podataka za izračunavanje indikatora je EQLS</w:t>
      </w:r>
      <w:r w:rsidR="004412DD" w:rsidRPr="00537FA9">
        <w:rPr>
          <w:rFonts w:ascii="Arial" w:hAnsi="Arial" w:cs="Arial"/>
          <w:sz w:val="21"/>
          <w:szCs w:val="21"/>
        </w:rPr>
        <w:t xml:space="preserve"> 2012. i 2016. godine</w:t>
      </w:r>
      <w:r w:rsidR="00E77625" w:rsidRPr="00537FA9">
        <w:rPr>
          <w:rFonts w:ascii="Arial" w:hAnsi="Arial" w:cs="Arial"/>
          <w:sz w:val="21"/>
          <w:szCs w:val="21"/>
        </w:rPr>
        <w:t xml:space="preserve">. </w:t>
      </w:r>
    </w:p>
    <w:p w14:paraId="49FD7F3D" w14:textId="77777777" w:rsidR="00E25D8F" w:rsidRPr="00537FA9" w:rsidRDefault="0047293F" w:rsidP="00FA3F61">
      <w:pPr>
        <w:pStyle w:val="ListParagraph"/>
        <w:numPr>
          <w:ilvl w:val="1"/>
          <w:numId w:val="16"/>
        </w:numPr>
        <w:spacing w:after="240" w:line="360" w:lineRule="auto"/>
        <w:contextualSpacing w:val="0"/>
        <w:jc w:val="both"/>
        <w:rPr>
          <w:rFonts w:ascii="Arial" w:hAnsi="Arial" w:cs="Arial"/>
          <w:b/>
          <w:sz w:val="21"/>
          <w:szCs w:val="21"/>
        </w:rPr>
      </w:pPr>
      <w:r w:rsidRPr="00537FA9">
        <w:rPr>
          <w:rFonts w:ascii="Arial" w:hAnsi="Arial" w:cs="Arial"/>
          <w:sz w:val="21"/>
          <w:szCs w:val="21"/>
        </w:rPr>
        <w:t>I</w:t>
      </w:r>
      <w:r w:rsidR="00BC1239" w:rsidRPr="00537FA9">
        <w:rPr>
          <w:rFonts w:ascii="Arial" w:hAnsi="Arial" w:cs="Arial"/>
          <w:sz w:val="21"/>
          <w:szCs w:val="21"/>
        </w:rPr>
        <w:t xml:space="preserve">ndikator </w:t>
      </w:r>
      <w:r w:rsidR="00BC1239" w:rsidRPr="00537FA9">
        <w:rPr>
          <w:rFonts w:ascii="Arial" w:hAnsi="Arial" w:cs="Arial"/>
          <w:i/>
          <w:sz w:val="21"/>
          <w:szCs w:val="21"/>
        </w:rPr>
        <w:t>udeo populacije 15-74 (ili 15-65) koji radi noću</w:t>
      </w:r>
      <w:r w:rsidR="00BC1239" w:rsidRPr="00537FA9">
        <w:rPr>
          <w:rFonts w:ascii="Arial" w:hAnsi="Arial" w:cs="Arial"/>
          <w:sz w:val="21"/>
          <w:szCs w:val="21"/>
        </w:rPr>
        <w:t xml:space="preserve">, u odnosu na ukupnu zaposlenost. Što je ovaj odnos viši, odnosno udeo populacije koji radi noću </w:t>
      </w:r>
      <w:r w:rsidR="00A70582" w:rsidRPr="00537FA9">
        <w:rPr>
          <w:rFonts w:ascii="Arial" w:hAnsi="Arial" w:cs="Arial"/>
          <w:sz w:val="21"/>
          <w:szCs w:val="21"/>
        </w:rPr>
        <w:t>veći</w:t>
      </w:r>
      <w:r w:rsidR="00BC1239" w:rsidRPr="00537FA9">
        <w:rPr>
          <w:rFonts w:ascii="Arial" w:hAnsi="Arial" w:cs="Arial"/>
          <w:sz w:val="21"/>
          <w:szCs w:val="21"/>
        </w:rPr>
        <w:t>, to je zadovoljstvo kvalitetom života manje</w:t>
      </w:r>
      <w:r w:rsidR="003066F4" w:rsidRPr="00537FA9">
        <w:rPr>
          <w:rFonts w:ascii="Arial" w:hAnsi="Arial" w:cs="Arial"/>
          <w:sz w:val="21"/>
          <w:szCs w:val="21"/>
        </w:rPr>
        <w:t>. Izvor podataka za izračunavanje indikatora su baze Eurostata i EU-LFS</w:t>
      </w:r>
      <w:r w:rsidR="00A70582" w:rsidRPr="00537FA9">
        <w:rPr>
          <w:rStyle w:val="FootnoteReference"/>
          <w:rFonts w:ascii="Arial" w:hAnsi="Arial" w:cs="Arial"/>
          <w:sz w:val="21"/>
          <w:szCs w:val="21"/>
        </w:rPr>
        <w:footnoteReference w:id="18"/>
      </w:r>
      <w:r w:rsidR="00BC1239" w:rsidRPr="00537FA9">
        <w:rPr>
          <w:rFonts w:ascii="Arial" w:hAnsi="Arial" w:cs="Arial"/>
          <w:sz w:val="21"/>
          <w:szCs w:val="21"/>
        </w:rPr>
        <w:t xml:space="preserve">. </w:t>
      </w:r>
    </w:p>
    <w:p w14:paraId="1D071E01" w14:textId="77777777" w:rsidR="00A561D4" w:rsidRPr="00537FA9" w:rsidRDefault="00526C99" w:rsidP="00FA3F61">
      <w:pPr>
        <w:pStyle w:val="ListParagraph"/>
        <w:numPr>
          <w:ilvl w:val="0"/>
          <w:numId w:val="16"/>
        </w:numPr>
        <w:spacing w:after="240" w:line="360" w:lineRule="auto"/>
        <w:contextualSpacing w:val="0"/>
        <w:jc w:val="both"/>
        <w:rPr>
          <w:rFonts w:ascii="Arial" w:hAnsi="Arial" w:cs="Arial"/>
          <w:b/>
          <w:sz w:val="21"/>
          <w:szCs w:val="21"/>
        </w:rPr>
      </w:pPr>
      <w:r w:rsidRPr="00537FA9">
        <w:rPr>
          <w:rFonts w:ascii="Arial" w:hAnsi="Arial" w:cs="Arial"/>
          <w:b/>
          <w:sz w:val="21"/>
          <w:szCs w:val="21"/>
        </w:rPr>
        <w:t>Zdravlje i sigurnost na radu</w:t>
      </w:r>
      <w:r w:rsidR="00F27775" w:rsidRPr="00537FA9">
        <w:rPr>
          <w:rFonts w:ascii="Arial" w:hAnsi="Arial" w:cs="Arial"/>
          <w:b/>
          <w:sz w:val="21"/>
          <w:szCs w:val="21"/>
        </w:rPr>
        <w:t xml:space="preserve">. </w:t>
      </w:r>
      <w:r w:rsidRPr="00537FA9">
        <w:rPr>
          <w:rFonts w:ascii="Arial" w:hAnsi="Arial" w:cs="Arial"/>
          <w:sz w:val="21"/>
          <w:szCs w:val="21"/>
        </w:rPr>
        <w:t>Važan indikator kvaliteta zaposlenosti jeste indikator koji meri udeo populacije koja doživljava povrede na radu. Ovaj indikator se meri brojem povreda na radu na 100.000 zaposlenih u prethodnih 12 meseci</w:t>
      </w:r>
      <w:r w:rsidR="00924D70" w:rsidRPr="00537FA9">
        <w:rPr>
          <w:rFonts w:ascii="Arial" w:hAnsi="Arial" w:cs="Arial"/>
          <w:sz w:val="21"/>
          <w:szCs w:val="21"/>
        </w:rPr>
        <w:t xml:space="preserve">, </w:t>
      </w:r>
      <w:r w:rsidRPr="00537FA9">
        <w:rPr>
          <w:rFonts w:ascii="Arial" w:hAnsi="Arial" w:cs="Arial"/>
          <w:sz w:val="21"/>
          <w:szCs w:val="21"/>
        </w:rPr>
        <w:t>standardizovano u odnosu na strukturu privrede. Ovaj indikator ukazuje nivo do koga su pitanja zdravlja i stan</w:t>
      </w:r>
      <w:r w:rsidR="00B8786E" w:rsidRPr="00537FA9">
        <w:rPr>
          <w:rFonts w:ascii="Arial" w:hAnsi="Arial" w:cs="Arial"/>
          <w:sz w:val="21"/>
          <w:szCs w:val="21"/>
        </w:rPr>
        <w:t>dard sigurnosti poštovana na ra</w:t>
      </w:r>
      <w:r w:rsidRPr="00537FA9">
        <w:rPr>
          <w:rFonts w:ascii="Arial" w:hAnsi="Arial" w:cs="Arial"/>
          <w:sz w:val="21"/>
          <w:szCs w:val="21"/>
        </w:rPr>
        <w:t>d</w:t>
      </w:r>
      <w:r w:rsidR="00B8786E" w:rsidRPr="00537FA9">
        <w:rPr>
          <w:rFonts w:ascii="Arial" w:hAnsi="Arial" w:cs="Arial"/>
          <w:sz w:val="21"/>
          <w:szCs w:val="21"/>
        </w:rPr>
        <w:t>n</w:t>
      </w:r>
      <w:r w:rsidRPr="00537FA9">
        <w:rPr>
          <w:rFonts w:ascii="Arial" w:hAnsi="Arial" w:cs="Arial"/>
          <w:sz w:val="21"/>
          <w:szCs w:val="21"/>
        </w:rPr>
        <w:t>om mestu</w:t>
      </w:r>
      <w:r w:rsidR="00716ED7" w:rsidRPr="00537FA9">
        <w:rPr>
          <w:rFonts w:ascii="Arial" w:hAnsi="Arial" w:cs="Arial"/>
          <w:sz w:val="21"/>
          <w:szCs w:val="21"/>
        </w:rPr>
        <w:t xml:space="preserve"> i</w:t>
      </w:r>
      <w:r w:rsidRPr="00537FA9">
        <w:rPr>
          <w:rFonts w:ascii="Arial" w:hAnsi="Arial" w:cs="Arial"/>
          <w:sz w:val="21"/>
          <w:szCs w:val="21"/>
        </w:rPr>
        <w:t xml:space="preserve"> od</w:t>
      </w:r>
      <w:r w:rsidR="00B8786E" w:rsidRPr="00537FA9">
        <w:rPr>
          <w:rFonts w:ascii="Arial" w:hAnsi="Arial" w:cs="Arial"/>
          <w:sz w:val="21"/>
          <w:szCs w:val="21"/>
        </w:rPr>
        <w:t xml:space="preserve">nosi </w:t>
      </w:r>
      <w:r w:rsidR="00716ED7" w:rsidRPr="00537FA9">
        <w:rPr>
          <w:rFonts w:ascii="Arial" w:hAnsi="Arial" w:cs="Arial"/>
          <w:sz w:val="21"/>
          <w:szCs w:val="21"/>
        </w:rPr>
        <w:t xml:space="preserve">se </w:t>
      </w:r>
      <w:r w:rsidR="00B8786E" w:rsidRPr="00537FA9">
        <w:rPr>
          <w:rFonts w:ascii="Arial" w:hAnsi="Arial" w:cs="Arial"/>
          <w:sz w:val="21"/>
          <w:szCs w:val="21"/>
        </w:rPr>
        <w:t>samo na redovn</w:t>
      </w:r>
      <w:r w:rsidR="00716ED7" w:rsidRPr="00537FA9">
        <w:rPr>
          <w:rFonts w:ascii="Arial" w:hAnsi="Arial" w:cs="Arial"/>
          <w:sz w:val="21"/>
          <w:szCs w:val="21"/>
        </w:rPr>
        <w:t>o</w:t>
      </w:r>
      <w:r w:rsidR="00B8786E" w:rsidRPr="00537FA9">
        <w:rPr>
          <w:rFonts w:ascii="Arial" w:hAnsi="Arial" w:cs="Arial"/>
          <w:sz w:val="21"/>
          <w:szCs w:val="21"/>
        </w:rPr>
        <w:t xml:space="preserve"> zaposlene,</w:t>
      </w:r>
      <w:r w:rsidRPr="00537FA9">
        <w:rPr>
          <w:rFonts w:ascii="Arial" w:hAnsi="Arial" w:cs="Arial"/>
          <w:sz w:val="21"/>
          <w:szCs w:val="21"/>
        </w:rPr>
        <w:t xml:space="preserve"> pa je to ograničenost ovog indikatora</w:t>
      </w:r>
      <w:r w:rsidR="00716ED7" w:rsidRPr="00537FA9">
        <w:rPr>
          <w:rFonts w:ascii="Arial" w:hAnsi="Arial" w:cs="Arial"/>
          <w:sz w:val="21"/>
          <w:szCs w:val="21"/>
        </w:rPr>
        <w:t>.</w:t>
      </w:r>
      <w:r w:rsidRPr="00537FA9">
        <w:rPr>
          <w:rFonts w:ascii="Arial" w:hAnsi="Arial" w:cs="Arial"/>
          <w:sz w:val="21"/>
          <w:szCs w:val="21"/>
        </w:rPr>
        <w:t xml:space="preserve"> </w:t>
      </w:r>
      <w:r w:rsidR="00B8786E" w:rsidRPr="00537FA9">
        <w:rPr>
          <w:rFonts w:ascii="Arial" w:hAnsi="Arial" w:cs="Arial"/>
          <w:sz w:val="21"/>
          <w:szCs w:val="21"/>
        </w:rPr>
        <w:t>Izvor</w:t>
      </w:r>
      <w:r w:rsidR="00716ED7" w:rsidRPr="00537FA9">
        <w:rPr>
          <w:rFonts w:ascii="Arial" w:hAnsi="Arial" w:cs="Arial"/>
          <w:sz w:val="21"/>
          <w:szCs w:val="21"/>
        </w:rPr>
        <w:t xml:space="preserve"> podataka za izračunavanje indikatora su</w:t>
      </w:r>
      <w:r w:rsidR="00B8786E" w:rsidRPr="00537FA9">
        <w:rPr>
          <w:rFonts w:ascii="Arial" w:hAnsi="Arial" w:cs="Arial"/>
          <w:sz w:val="21"/>
          <w:szCs w:val="21"/>
        </w:rPr>
        <w:t xml:space="preserve"> administrativni podaci</w:t>
      </w:r>
      <w:r w:rsidR="000D0050" w:rsidRPr="00537FA9">
        <w:rPr>
          <w:rFonts w:ascii="Arial" w:hAnsi="Arial" w:cs="Arial"/>
          <w:sz w:val="21"/>
          <w:szCs w:val="21"/>
        </w:rPr>
        <w:t>.</w:t>
      </w:r>
    </w:p>
    <w:p w14:paraId="3516D3D9" w14:textId="77777777" w:rsidR="006A1A4E" w:rsidRPr="00537FA9" w:rsidRDefault="00526C99" w:rsidP="00FA3F61">
      <w:pPr>
        <w:pStyle w:val="ListParagraph"/>
        <w:numPr>
          <w:ilvl w:val="0"/>
          <w:numId w:val="16"/>
        </w:numPr>
        <w:spacing w:after="240" w:line="360" w:lineRule="auto"/>
        <w:contextualSpacing w:val="0"/>
        <w:jc w:val="both"/>
        <w:rPr>
          <w:rFonts w:ascii="Arial" w:hAnsi="Arial" w:cs="Arial"/>
          <w:b/>
          <w:sz w:val="21"/>
          <w:szCs w:val="21"/>
        </w:rPr>
      </w:pPr>
      <w:r w:rsidRPr="00537FA9">
        <w:rPr>
          <w:rFonts w:ascii="Arial" w:hAnsi="Arial" w:cs="Arial"/>
          <w:b/>
          <w:sz w:val="21"/>
          <w:szCs w:val="21"/>
        </w:rPr>
        <w:t>Zadovoljstvo poslom</w:t>
      </w:r>
      <w:r w:rsidR="00F27775" w:rsidRPr="00537FA9">
        <w:rPr>
          <w:rFonts w:ascii="Arial" w:hAnsi="Arial" w:cs="Arial"/>
          <w:b/>
          <w:sz w:val="21"/>
          <w:szCs w:val="21"/>
        </w:rPr>
        <w:t xml:space="preserve">. </w:t>
      </w:r>
      <w:r w:rsidRPr="00537FA9">
        <w:rPr>
          <w:rFonts w:ascii="Arial" w:hAnsi="Arial" w:cs="Arial"/>
          <w:sz w:val="21"/>
          <w:szCs w:val="21"/>
        </w:rPr>
        <w:t>Em</w:t>
      </w:r>
      <w:r w:rsidR="009A51C1" w:rsidRPr="00537FA9">
        <w:rPr>
          <w:rFonts w:ascii="Arial" w:hAnsi="Arial" w:cs="Arial"/>
          <w:sz w:val="21"/>
          <w:szCs w:val="21"/>
        </w:rPr>
        <w:t>p</w:t>
      </w:r>
      <w:r w:rsidRPr="00537FA9">
        <w:rPr>
          <w:rFonts w:ascii="Arial" w:hAnsi="Arial" w:cs="Arial"/>
          <w:sz w:val="21"/>
          <w:szCs w:val="21"/>
        </w:rPr>
        <w:t xml:space="preserve">irijska istraživanja pokazuju da </w:t>
      </w:r>
      <w:r w:rsidR="009A51C1" w:rsidRPr="00537FA9">
        <w:rPr>
          <w:rFonts w:ascii="Arial" w:hAnsi="Arial" w:cs="Arial"/>
          <w:sz w:val="21"/>
          <w:szCs w:val="21"/>
        </w:rPr>
        <w:t>je zadovoljstvo poslom važan fak</w:t>
      </w:r>
      <w:r w:rsidRPr="00537FA9">
        <w:rPr>
          <w:rFonts w:ascii="Arial" w:hAnsi="Arial" w:cs="Arial"/>
          <w:sz w:val="21"/>
          <w:szCs w:val="21"/>
        </w:rPr>
        <w:t xml:space="preserve">tor i </w:t>
      </w:r>
      <w:r w:rsidR="006A61B3" w:rsidRPr="00537FA9">
        <w:rPr>
          <w:rFonts w:ascii="Arial" w:hAnsi="Arial" w:cs="Arial"/>
          <w:sz w:val="21"/>
          <w:szCs w:val="21"/>
        </w:rPr>
        <w:t>predik</w:t>
      </w:r>
      <w:r w:rsidRPr="00537FA9">
        <w:rPr>
          <w:rFonts w:ascii="Arial" w:hAnsi="Arial" w:cs="Arial"/>
          <w:sz w:val="21"/>
          <w:szCs w:val="21"/>
        </w:rPr>
        <w:t>tor s</w:t>
      </w:r>
      <w:r w:rsidR="006A61B3" w:rsidRPr="00537FA9">
        <w:rPr>
          <w:rFonts w:ascii="Arial" w:hAnsi="Arial" w:cs="Arial"/>
          <w:sz w:val="21"/>
          <w:szCs w:val="21"/>
        </w:rPr>
        <w:t>v</w:t>
      </w:r>
      <w:r w:rsidRPr="00537FA9">
        <w:rPr>
          <w:rFonts w:ascii="Arial" w:hAnsi="Arial" w:cs="Arial"/>
          <w:sz w:val="21"/>
          <w:szCs w:val="21"/>
        </w:rPr>
        <w:t xml:space="preserve">eukupnog </w:t>
      </w:r>
      <w:r w:rsidR="006A61B3" w:rsidRPr="00537FA9">
        <w:rPr>
          <w:rFonts w:ascii="Arial" w:hAnsi="Arial" w:cs="Arial"/>
          <w:sz w:val="21"/>
          <w:szCs w:val="21"/>
        </w:rPr>
        <w:t>z</w:t>
      </w:r>
      <w:r w:rsidRPr="00537FA9">
        <w:rPr>
          <w:rFonts w:ascii="Arial" w:hAnsi="Arial" w:cs="Arial"/>
          <w:sz w:val="21"/>
          <w:szCs w:val="21"/>
        </w:rPr>
        <w:t xml:space="preserve">adovoljstva životom. </w:t>
      </w:r>
      <w:r w:rsidR="006A61B3" w:rsidRPr="00537FA9">
        <w:rPr>
          <w:rFonts w:ascii="Arial" w:hAnsi="Arial" w:cs="Arial"/>
          <w:sz w:val="21"/>
          <w:szCs w:val="21"/>
        </w:rPr>
        <w:t xml:space="preserve">Zadovoljstvo poslom zavisi od brojnih faktora (počevši od organizacionih pitanja na poslu, opisa posla, odgovornosti na poslu, motivacije, percepcije pravednosti na poslu, visine zarade, itd). Važno je pomenuti da u najvećem broju slučajeva </w:t>
      </w:r>
      <w:r w:rsidR="00370652" w:rsidRPr="00537FA9">
        <w:rPr>
          <w:rFonts w:ascii="Arial" w:hAnsi="Arial" w:cs="Arial"/>
          <w:sz w:val="21"/>
          <w:szCs w:val="21"/>
        </w:rPr>
        <w:t xml:space="preserve">EU </w:t>
      </w:r>
      <w:r w:rsidR="006A61B3" w:rsidRPr="00537FA9">
        <w:rPr>
          <w:rFonts w:ascii="Arial" w:hAnsi="Arial" w:cs="Arial"/>
          <w:sz w:val="21"/>
          <w:szCs w:val="21"/>
        </w:rPr>
        <w:t xml:space="preserve">zemlje sa najmanjim zadovoljstvom životom imaju i najniže stope </w:t>
      </w:r>
      <w:r w:rsidR="006A61B3" w:rsidRPr="00537FA9">
        <w:rPr>
          <w:rFonts w:ascii="Arial" w:hAnsi="Arial" w:cs="Arial"/>
          <w:sz w:val="21"/>
          <w:szCs w:val="21"/>
        </w:rPr>
        <w:lastRenderedPageBreak/>
        <w:t xml:space="preserve">zadovoljstva poslom (npr. Grčka, Bugarska, Španija), najveće stope </w:t>
      </w:r>
      <w:r w:rsidR="006A61B3" w:rsidRPr="00537FA9">
        <w:rPr>
          <w:rFonts w:ascii="Arial" w:eastAsia="Times New Roman" w:hAnsi="Arial" w:cs="Arial"/>
          <w:i/>
          <w:sz w:val="21"/>
          <w:szCs w:val="21"/>
          <w:shd w:val="clear" w:color="auto" w:fill="FFFFFF"/>
        </w:rPr>
        <w:t xml:space="preserve">nevoljne delimične zaposlenosti </w:t>
      </w:r>
      <w:r w:rsidR="006A61B3" w:rsidRPr="00537FA9">
        <w:rPr>
          <w:rFonts w:ascii="Arial" w:eastAsia="Times New Roman" w:hAnsi="Arial" w:cs="Arial"/>
          <w:sz w:val="21"/>
          <w:szCs w:val="21"/>
          <w:shd w:val="clear" w:color="auto" w:fill="FFFFFF"/>
        </w:rPr>
        <w:t>(npr. Bugarska, Grčka, Španija, Italija)</w:t>
      </w:r>
      <w:r w:rsidR="006A61B3" w:rsidRPr="00537FA9">
        <w:rPr>
          <w:rFonts w:ascii="Arial" w:hAnsi="Arial" w:cs="Arial"/>
          <w:sz w:val="21"/>
          <w:szCs w:val="21"/>
        </w:rPr>
        <w:t xml:space="preserve">, ili povišen broj sati rada u toku radne nedelje (npr. Grčka, Portugal, itd). </w:t>
      </w:r>
      <w:r w:rsidR="00370652" w:rsidRPr="00537FA9">
        <w:rPr>
          <w:rFonts w:ascii="Arial" w:hAnsi="Arial" w:cs="Arial"/>
          <w:sz w:val="21"/>
          <w:szCs w:val="21"/>
        </w:rPr>
        <w:t>Izvor podataka za izračunavanje indikatora</w:t>
      </w:r>
      <w:r w:rsidR="006A61B3" w:rsidRPr="00537FA9">
        <w:rPr>
          <w:rFonts w:ascii="Arial" w:hAnsi="Arial" w:cs="Arial"/>
          <w:sz w:val="21"/>
          <w:szCs w:val="21"/>
        </w:rPr>
        <w:t xml:space="preserve"> </w:t>
      </w:r>
      <w:r w:rsidR="00390416" w:rsidRPr="00537FA9">
        <w:rPr>
          <w:rFonts w:ascii="Arial" w:hAnsi="Arial" w:cs="Arial"/>
          <w:sz w:val="21"/>
          <w:szCs w:val="21"/>
        </w:rPr>
        <w:t xml:space="preserve">je </w:t>
      </w:r>
      <w:r w:rsidR="006A61B3" w:rsidRPr="00537FA9">
        <w:rPr>
          <w:rFonts w:ascii="Arial" w:hAnsi="Arial" w:cs="Arial"/>
          <w:sz w:val="21"/>
          <w:szCs w:val="21"/>
        </w:rPr>
        <w:t>EQLS</w:t>
      </w:r>
      <w:r w:rsidR="00370652" w:rsidRPr="00537FA9">
        <w:rPr>
          <w:rFonts w:ascii="Arial" w:hAnsi="Arial" w:cs="Arial"/>
          <w:sz w:val="21"/>
          <w:szCs w:val="21"/>
        </w:rPr>
        <w:t>.</w:t>
      </w:r>
    </w:p>
    <w:p w14:paraId="47C9EA3F" w14:textId="77777777" w:rsidR="006A1A4E" w:rsidRPr="00537FA9" w:rsidRDefault="006A1A4E" w:rsidP="004D005C">
      <w:pPr>
        <w:spacing w:after="120"/>
        <w:rPr>
          <w:sz w:val="22"/>
          <w:szCs w:val="22"/>
        </w:rPr>
      </w:pPr>
    </w:p>
    <w:p w14:paraId="282C587E" w14:textId="1F86BF27" w:rsidR="00032883" w:rsidRPr="00537FA9" w:rsidRDefault="00432360" w:rsidP="00032883">
      <w:pPr>
        <w:pStyle w:val="Heading3"/>
        <w:numPr>
          <w:ilvl w:val="2"/>
          <w:numId w:val="49"/>
        </w:numPr>
        <w:ind w:left="709"/>
        <w:rPr>
          <w:color w:val="262626"/>
        </w:rPr>
      </w:pPr>
      <w:bookmarkStart w:id="7" w:name="_Toc482733792"/>
      <w:r w:rsidRPr="00537FA9">
        <w:t>Dimenzija: Zdravlje</w:t>
      </w:r>
      <w:bookmarkEnd w:id="7"/>
      <w:r w:rsidRPr="00537FA9">
        <w:t xml:space="preserve"> </w:t>
      </w:r>
    </w:p>
    <w:p w14:paraId="484B98F0" w14:textId="77777777" w:rsidR="00074CBB" w:rsidRPr="00537FA9" w:rsidRDefault="006A61B3" w:rsidP="00FA3F61">
      <w:pPr>
        <w:widowControl w:val="0"/>
        <w:autoSpaceDE w:val="0"/>
        <w:autoSpaceDN w:val="0"/>
        <w:adjustRightInd w:val="0"/>
        <w:spacing w:after="240" w:line="360" w:lineRule="auto"/>
        <w:jc w:val="both"/>
        <w:rPr>
          <w:rFonts w:ascii="Arial" w:hAnsi="Arial" w:cs="Arial"/>
          <w:sz w:val="21"/>
          <w:szCs w:val="21"/>
        </w:rPr>
      </w:pPr>
      <w:r w:rsidRPr="00537FA9">
        <w:rPr>
          <w:rFonts w:ascii="Arial" w:hAnsi="Arial" w:cs="Arial"/>
          <w:sz w:val="21"/>
          <w:szCs w:val="21"/>
        </w:rPr>
        <w:t>Ključni indikatori koji se prate u dimenziji zdravlja</w:t>
      </w:r>
      <w:r w:rsidR="000A3F53" w:rsidRPr="00537FA9">
        <w:rPr>
          <w:rFonts w:ascii="Arial" w:hAnsi="Arial" w:cs="Arial"/>
          <w:sz w:val="21"/>
          <w:szCs w:val="21"/>
        </w:rPr>
        <w:t>,</w:t>
      </w:r>
      <w:r w:rsidRPr="00537FA9">
        <w:rPr>
          <w:rFonts w:ascii="Arial" w:hAnsi="Arial" w:cs="Arial"/>
          <w:sz w:val="21"/>
          <w:szCs w:val="21"/>
        </w:rPr>
        <w:t xml:space="preserve"> a imaju značaj za pitanja kvaliteta života su: </w:t>
      </w:r>
      <w:r w:rsidRPr="00537FA9">
        <w:rPr>
          <w:rFonts w:ascii="Arial" w:hAnsi="Arial" w:cs="Arial"/>
          <w:i/>
          <w:sz w:val="21"/>
          <w:szCs w:val="21"/>
        </w:rPr>
        <w:t>o</w:t>
      </w:r>
      <w:r w:rsidR="00875C63" w:rsidRPr="00537FA9">
        <w:rPr>
          <w:rFonts w:ascii="Arial" w:hAnsi="Arial" w:cs="Arial"/>
          <w:i/>
          <w:sz w:val="21"/>
          <w:szCs w:val="21"/>
        </w:rPr>
        <w:t>čekivano trajanje života na rođ</w:t>
      </w:r>
      <w:r w:rsidR="00287131" w:rsidRPr="00537FA9">
        <w:rPr>
          <w:rFonts w:ascii="Arial" w:hAnsi="Arial" w:cs="Arial"/>
          <w:i/>
          <w:sz w:val="21"/>
          <w:szCs w:val="21"/>
        </w:rPr>
        <w:t>enju i u kasnijim godinama</w:t>
      </w:r>
      <w:r w:rsidR="00432360" w:rsidRPr="00537FA9">
        <w:rPr>
          <w:rFonts w:ascii="Arial" w:hAnsi="Arial" w:cs="Arial"/>
          <w:sz w:val="21"/>
          <w:szCs w:val="21"/>
        </w:rPr>
        <w:t>;</w:t>
      </w:r>
      <w:r w:rsidRPr="00537FA9">
        <w:rPr>
          <w:rFonts w:ascii="Arial" w:hAnsi="Arial" w:cs="Arial"/>
          <w:sz w:val="21"/>
          <w:szCs w:val="21"/>
        </w:rPr>
        <w:t xml:space="preserve"> </w:t>
      </w:r>
      <w:r w:rsidRPr="00537FA9">
        <w:rPr>
          <w:rFonts w:ascii="Arial" w:hAnsi="Arial" w:cs="Arial"/>
          <w:i/>
          <w:sz w:val="21"/>
          <w:szCs w:val="21"/>
        </w:rPr>
        <w:t>s</w:t>
      </w:r>
      <w:r w:rsidR="00267B44" w:rsidRPr="00537FA9">
        <w:rPr>
          <w:rFonts w:ascii="Arial" w:hAnsi="Arial" w:cs="Arial"/>
          <w:i/>
          <w:sz w:val="21"/>
          <w:szCs w:val="21"/>
        </w:rPr>
        <w:t>topa smrtnosti odojčadi</w:t>
      </w:r>
      <w:r w:rsidR="00432360" w:rsidRPr="00537FA9">
        <w:rPr>
          <w:rFonts w:ascii="Arial" w:hAnsi="Arial" w:cs="Arial"/>
          <w:sz w:val="21"/>
          <w:szCs w:val="21"/>
        </w:rPr>
        <w:t>;</w:t>
      </w:r>
      <w:r w:rsidRPr="00537FA9">
        <w:rPr>
          <w:rFonts w:ascii="Arial" w:hAnsi="Arial" w:cs="Arial"/>
          <w:sz w:val="21"/>
          <w:szCs w:val="21"/>
        </w:rPr>
        <w:t xml:space="preserve"> </w:t>
      </w:r>
      <w:r w:rsidRPr="00537FA9">
        <w:rPr>
          <w:rFonts w:ascii="Arial" w:hAnsi="Arial" w:cs="Arial"/>
          <w:i/>
          <w:sz w:val="21"/>
          <w:szCs w:val="21"/>
        </w:rPr>
        <w:t>g</w:t>
      </w:r>
      <w:r w:rsidR="00267B44" w:rsidRPr="00537FA9">
        <w:rPr>
          <w:rFonts w:ascii="Arial" w:hAnsi="Arial" w:cs="Arial"/>
          <w:i/>
          <w:sz w:val="21"/>
          <w:szCs w:val="21"/>
        </w:rPr>
        <w:t>odine života u zdravlju</w:t>
      </w:r>
      <w:r w:rsidR="00432360" w:rsidRPr="00537FA9">
        <w:rPr>
          <w:rFonts w:ascii="Arial" w:hAnsi="Arial" w:cs="Arial"/>
          <w:sz w:val="21"/>
          <w:szCs w:val="21"/>
        </w:rPr>
        <w:t>;</w:t>
      </w:r>
      <w:r w:rsidRPr="00537FA9">
        <w:rPr>
          <w:rFonts w:ascii="Arial" w:hAnsi="Arial" w:cs="Arial"/>
          <w:sz w:val="21"/>
          <w:szCs w:val="21"/>
        </w:rPr>
        <w:t xml:space="preserve"> </w:t>
      </w:r>
      <w:r w:rsidRPr="00537FA9">
        <w:rPr>
          <w:rFonts w:ascii="Arial" w:hAnsi="Arial" w:cs="Arial"/>
          <w:i/>
          <w:sz w:val="21"/>
          <w:szCs w:val="21"/>
        </w:rPr>
        <w:t>p</w:t>
      </w:r>
      <w:r w:rsidR="00432360" w:rsidRPr="00537FA9">
        <w:rPr>
          <w:rFonts w:ascii="Arial" w:hAnsi="Arial" w:cs="Arial"/>
          <w:i/>
          <w:sz w:val="21"/>
          <w:szCs w:val="21"/>
        </w:rPr>
        <w:t>ristup zdravstvenim uslugama</w:t>
      </w:r>
      <w:r w:rsidR="00432360" w:rsidRPr="00537FA9">
        <w:rPr>
          <w:rFonts w:ascii="Arial" w:hAnsi="Arial" w:cs="Arial"/>
          <w:sz w:val="21"/>
          <w:szCs w:val="21"/>
        </w:rPr>
        <w:t>;</w:t>
      </w:r>
      <w:r w:rsidRPr="00537FA9">
        <w:rPr>
          <w:rFonts w:ascii="Arial" w:hAnsi="Arial" w:cs="Arial"/>
          <w:sz w:val="21"/>
          <w:szCs w:val="21"/>
        </w:rPr>
        <w:t xml:space="preserve"> </w:t>
      </w:r>
      <w:r w:rsidRPr="00537FA9">
        <w:rPr>
          <w:rFonts w:ascii="Arial" w:hAnsi="Arial" w:cs="Arial"/>
          <w:i/>
          <w:sz w:val="21"/>
          <w:szCs w:val="21"/>
        </w:rPr>
        <w:t>z</w:t>
      </w:r>
      <w:r w:rsidR="00432360" w:rsidRPr="00537FA9">
        <w:rPr>
          <w:rFonts w:ascii="Arial" w:hAnsi="Arial" w:cs="Arial"/>
          <w:i/>
          <w:sz w:val="21"/>
          <w:szCs w:val="21"/>
        </w:rPr>
        <w:t>dravstvene determinante</w:t>
      </w:r>
      <w:r w:rsidR="00074CBB" w:rsidRPr="00537FA9">
        <w:rPr>
          <w:rFonts w:ascii="Arial" w:hAnsi="Arial" w:cs="Arial"/>
          <w:i/>
          <w:sz w:val="21"/>
          <w:szCs w:val="21"/>
        </w:rPr>
        <w:t xml:space="preserve">: </w:t>
      </w:r>
      <w:r w:rsidR="00432360" w:rsidRPr="00537FA9">
        <w:rPr>
          <w:rFonts w:ascii="Arial" w:hAnsi="Arial" w:cs="Arial"/>
          <w:i/>
          <w:sz w:val="21"/>
          <w:szCs w:val="21"/>
        </w:rPr>
        <w:t>pušenje, gojaznost</w:t>
      </w:r>
      <w:r w:rsidR="00432360" w:rsidRPr="00537FA9">
        <w:rPr>
          <w:rFonts w:ascii="Arial" w:hAnsi="Arial" w:cs="Arial"/>
          <w:sz w:val="21"/>
          <w:szCs w:val="21"/>
        </w:rPr>
        <w:t>.</w:t>
      </w:r>
    </w:p>
    <w:p w14:paraId="17370DC0" w14:textId="77777777" w:rsidR="00432360" w:rsidRPr="00537FA9" w:rsidRDefault="009C2394" w:rsidP="00FA3F61">
      <w:pPr>
        <w:widowControl w:val="0"/>
        <w:autoSpaceDE w:val="0"/>
        <w:autoSpaceDN w:val="0"/>
        <w:adjustRightInd w:val="0"/>
        <w:spacing w:after="240" w:line="360" w:lineRule="auto"/>
        <w:rPr>
          <w:rFonts w:ascii="Arial" w:hAnsi="Arial" w:cs="Arial"/>
          <w:sz w:val="21"/>
          <w:szCs w:val="21"/>
        </w:rPr>
      </w:pPr>
      <w:r w:rsidRPr="00537FA9">
        <w:rPr>
          <w:rFonts w:ascii="Arial" w:hAnsi="Arial" w:cs="Arial"/>
          <w:sz w:val="21"/>
          <w:szCs w:val="21"/>
        </w:rPr>
        <w:t>Svi navedeni indikatori su pokriveni merenjima u oblasti</w:t>
      </w:r>
      <w:r w:rsidR="001471C9" w:rsidRPr="00537FA9">
        <w:rPr>
          <w:rFonts w:ascii="Arial" w:hAnsi="Arial" w:cs="Arial"/>
          <w:sz w:val="21"/>
          <w:szCs w:val="21"/>
        </w:rPr>
        <w:t xml:space="preserve"> zdravlj</w:t>
      </w:r>
      <w:r w:rsidRPr="00537FA9">
        <w:rPr>
          <w:rFonts w:ascii="Arial" w:hAnsi="Arial" w:cs="Arial"/>
          <w:sz w:val="21"/>
          <w:szCs w:val="21"/>
        </w:rPr>
        <w:t>a</w:t>
      </w:r>
      <w:r w:rsidR="001471C9" w:rsidRPr="00537FA9">
        <w:rPr>
          <w:rFonts w:ascii="Arial" w:hAnsi="Arial" w:cs="Arial"/>
          <w:sz w:val="21"/>
          <w:szCs w:val="21"/>
        </w:rPr>
        <w:t xml:space="preserve">, pa ih nije neophodno </w:t>
      </w:r>
      <w:r w:rsidR="000A3F53" w:rsidRPr="00537FA9">
        <w:rPr>
          <w:rFonts w:ascii="Arial" w:hAnsi="Arial" w:cs="Arial"/>
          <w:sz w:val="21"/>
          <w:szCs w:val="21"/>
        </w:rPr>
        <w:t>posebno</w:t>
      </w:r>
      <w:r w:rsidR="001471C9" w:rsidRPr="00537FA9">
        <w:rPr>
          <w:rFonts w:ascii="Arial" w:hAnsi="Arial" w:cs="Arial"/>
          <w:sz w:val="21"/>
          <w:szCs w:val="21"/>
        </w:rPr>
        <w:t xml:space="preserve"> pratiti. </w:t>
      </w:r>
    </w:p>
    <w:p w14:paraId="36173B11" w14:textId="77777777" w:rsidR="001471C9" w:rsidRPr="00537FA9" w:rsidRDefault="001471C9" w:rsidP="004D005C">
      <w:pPr>
        <w:widowControl w:val="0"/>
        <w:autoSpaceDE w:val="0"/>
        <w:autoSpaceDN w:val="0"/>
        <w:adjustRightInd w:val="0"/>
        <w:spacing w:after="120"/>
        <w:rPr>
          <w:color w:val="262626"/>
          <w:sz w:val="22"/>
          <w:szCs w:val="22"/>
        </w:rPr>
      </w:pPr>
    </w:p>
    <w:p w14:paraId="3441DD7C" w14:textId="439F4B91" w:rsidR="00D65269" w:rsidRPr="00537FA9" w:rsidRDefault="00432360" w:rsidP="00FA3F61">
      <w:pPr>
        <w:pStyle w:val="Heading3"/>
        <w:numPr>
          <w:ilvl w:val="2"/>
          <w:numId w:val="49"/>
        </w:numPr>
        <w:ind w:left="709"/>
      </w:pPr>
      <w:bookmarkStart w:id="8" w:name="_Toc482733793"/>
      <w:r w:rsidRPr="00537FA9">
        <w:t>Dimenzija: Obrazovanje</w:t>
      </w:r>
      <w:bookmarkEnd w:id="8"/>
      <w:r w:rsidRPr="00537FA9">
        <w:t xml:space="preserve"> </w:t>
      </w:r>
    </w:p>
    <w:p w14:paraId="5DDA9D82" w14:textId="77777777" w:rsidR="000A3F53" w:rsidRPr="00537FA9" w:rsidRDefault="000A3F53" w:rsidP="00FA3F61">
      <w:pPr>
        <w:widowControl w:val="0"/>
        <w:autoSpaceDE w:val="0"/>
        <w:autoSpaceDN w:val="0"/>
        <w:adjustRightInd w:val="0"/>
        <w:spacing w:after="240" w:line="360" w:lineRule="auto"/>
        <w:jc w:val="both"/>
        <w:rPr>
          <w:rFonts w:ascii="Arial" w:hAnsi="Arial" w:cs="Arial"/>
          <w:sz w:val="21"/>
          <w:szCs w:val="21"/>
        </w:rPr>
      </w:pPr>
      <w:r w:rsidRPr="00537FA9">
        <w:rPr>
          <w:rFonts w:ascii="Arial" w:hAnsi="Arial" w:cs="Arial"/>
          <w:sz w:val="21"/>
          <w:szCs w:val="21"/>
        </w:rPr>
        <w:t>Obrazovanje predstavlja glavni pokretač ekonomskog rasta, sveukupnog napretka društva, i jedan je od glavnih faktora zadovoljstva životom pojedinaca. Ključni indikatori koji se prate u dimenziji obrazovanja, a imaju značaj za pitanja kvaliteta života</w:t>
      </w:r>
      <w:r w:rsidR="009C2394" w:rsidRPr="00537FA9">
        <w:rPr>
          <w:rFonts w:ascii="Arial" w:hAnsi="Arial" w:cs="Arial"/>
          <w:sz w:val="21"/>
          <w:szCs w:val="21"/>
        </w:rPr>
        <w:t>,</w:t>
      </w:r>
      <w:r w:rsidRPr="00537FA9">
        <w:rPr>
          <w:rFonts w:ascii="Arial" w:hAnsi="Arial" w:cs="Arial"/>
          <w:sz w:val="21"/>
          <w:szCs w:val="21"/>
        </w:rPr>
        <w:t xml:space="preserve"> su stepen obrazovanja (ISCED nivo), celoživotno učenje i posedovanje kompjuterskih i jezičkih veština. </w:t>
      </w:r>
    </w:p>
    <w:p w14:paraId="26D97EA9" w14:textId="77777777" w:rsidR="00AF7E0A" w:rsidRDefault="00432360" w:rsidP="00FA3F61">
      <w:pPr>
        <w:spacing w:after="240" w:line="360" w:lineRule="auto"/>
        <w:rPr>
          <w:rFonts w:ascii="Arial" w:hAnsi="Arial" w:cs="Arial"/>
          <w:sz w:val="21"/>
          <w:szCs w:val="21"/>
        </w:rPr>
      </w:pPr>
      <w:r w:rsidRPr="00537FA9">
        <w:rPr>
          <w:rFonts w:ascii="Arial" w:hAnsi="Arial" w:cs="Arial"/>
          <w:sz w:val="21"/>
          <w:szCs w:val="21"/>
        </w:rPr>
        <w:t>Svi navedeni indikatori su pok</w:t>
      </w:r>
      <w:r w:rsidR="000A3F53" w:rsidRPr="00537FA9">
        <w:rPr>
          <w:rFonts w:ascii="Arial" w:hAnsi="Arial" w:cs="Arial"/>
          <w:sz w:val="21"/>
          <w:szCs w:val="21"/>
        </w:rPr>
        <w:t xml:space="preserve">riveni </w:t>
      </w:r>
      <w:r w:rsidR="00661563" w:rsidRPr="00537FA9">
        <w:rPr>
          <w:rFonts w:ascii="Arial" w:hAnsi="Arial" w:cs="Arial"/>
          <w:sz w:val="21"/>
          <w:szCs w:val="21"/>
        </w:rPr>
        <w:t>merenjem</w:t>
      </w:r>
      <w:r w:rsidR="000A3F53" w:rsidRPr="00537FA9">
        <w:rPr>
          <w:rFonts w:ascii="Arial" w:hAnsi="Arial" w:cs="Arial"/>
          <w:sz w:val="21"/>
          <w:szCs w:val="21"/>
        </w:rPr>
        <w:t xml:space="preserve"> u </w:t>
      </w:r>
      <w:r w:rsidR="00661563" w:rsidRPr="00537FA9">
        <w:rPr>
          <w:rFonts w:ascii="Arial" w:hAnsi="Arial" w:cs="Arial"/>
          <w:sz w:val="21"/>
          <w:szCs w:val="21"/>
        </w:rPr>
        <w:t xml:space="preserve">oblasti </w:t>
      </w:r>
      <w:r w:rsidRPr="00537FA9">
        <w:rPr>
          <w:rFonts w:ascii="Arial" w:hAnsi="Arial" w:cs="Arial"/>
          <w:sz w:val="21"/>
          <w:szCs w:val="21"/>
        </w:rPr>
        <w:t>obrazov</w:t>
      </w:r>
      <w:r w:rsidR="000A3F53" w:rsidRPr="00537FA9">
        <w:rPr>
          <w:rFonts w:ascii="Arial" w:hAnsi="Arial" w:cs="Arial"/>
          <w:sz w:val="21"/>
          <w:szCs w:val="21"/>
        </w:rPr>
        <w:t>anja ili</w:t>
      </w:r>
      <w:r w:rsidRPr="00537FA9">
        <w:rPr>
          <w:rFonts w:ascii="Arial" w:hAnsi="Arial" w:cs="Arial"/>
          <w:sz w:val="21"/>
          <w:szCs w:val="21"/>
        </w:rPr>
        <w:t xml:space="preserve"> </w:t>
      </w:r>
      <w:r w:rsidR="000A3F53" w:rsidRPr="00537FA9">
        <w:rPr>
          <w:rFonts w:ascii="Arial" w:hAnsi="Arial" w:cs="Arial"/>
          <w:sz w:val="21"/>
          <w:szCs w:val="21"/>
        </w:rPr>
        <w:t xml:space="preserve">zapošljavanja i tržišta rada, </w:t>
      </w:r>
      <w:r w:rsidRPr="00537FA9">
        <w:rPr>
          <w:rFonts w:ascii="Arial" w:hAnsi="Arial" w:cs="Arial"/>
          <w:sz w:val="21"/>
          <w:szCs w:val="21"/>
        </w:rPr>
        <w:t xml:space="preserve">pa </w:t>
      </w:r>
      <w:r w:rsidR="000A3F53" w:rsidRPr="00537FA9">
        <w:rPr>
          <w:rFonts w:ascii="Arial" w:hAnsi="Arial" w:cs="Arial"/>
          <w:sz w:val="21"/>
          <w:szCs w:val="21"/>
        </w:rPr>
        <w:t xml:space="preserve">ih </w:t>
      </w:r>
      <w:r w:rsidRPr="00537FA9">
        <w:rPr>
          <w:rFonts w:ascii="Arial" w:hAnsi="Arial" w:cs="Arial"/>
          <w:sz w:val="21"/>
          <w:szCs w:val="21"/>
        </w:rPr>
        <w:t xml:space="preserve">nije neophodno posebno </w:t>
      </w:r>
      <w:r w:rsidR="000A3F53" w:rsidRPr="00537FA9">
        <w:rPr>
          <w:rFonts w:ascii="Arial" w:hAnsi="Arial" w:cs="Arial"/>
          <w:sz w:val="21"/>
          <w:szCs w:val="21"/>
        </w:rPr>
        <w:t>pratiti</w:t>
      </w:r>
      <w:r w:rsidRPr="00537FA9">
        <w:rPr>
          <w:rFonts w:ascii="Arial" w:hAnsi="Arial" w:cs="Arial"/>
          <w:sz w:val="21"/>
          <w:szCs w:val="21"/>
        </w:rPr>
        <w:t>.</w:t>
      </w:r>
    </w:p>
    <w:p w14:paraId="7C4DEACE" w14:textId="77777777" w:rsidR="0057274D" w:rsidRPr="00537FA9" w:rsidRDefault="0057274D" w:rsidP="00FA3F61">
      <w:pPr>
        <w:spacing w:after="240" w:line="360" w:lineRule="auto"/>
        <w:rPr>
          <w:rFonts w:ascii="Arial" w:hAnsi="Arial" w:cs="Arial"/>
          <w:sz w:val="21"/>
          <w:szCs w:val="21"/>
        </w:rPr>
      </w:pPr>
    </w:p>
    <w:p w14:paraId="00DCEB98" w14:textId="2D5A133B" w:rsidR="008B3042" w:rsidRPr="00537FA9" w:rsidRDefault="00980485" w:rsidP="008B3042">
      <w:pPr>
        <w:pStyle w:val="Heading3"/>
        <w:numPr>
          <w:ilvl w:val="2"/>
          <w:numId w:val="49"/>
        </w:numPr>
        <w:ind w:left="709"/>
      </w:pPr>
      <w:bookmarkStart w:id="9" w:name="_Toc482733794"/>
      <w:r w:rsidRPr="00537FA9">
        <w:t>Dimenzija: Slobodno</w:t>
      </w:r>
      <w:r w:rsidR="00FB1CA1" w:rsidRPr="00537FA9">
        <w:t xml:space="preserve"> vreme i društvene interakcije</w:t>
      </w:r>
      <w:bookmarkEnd w:id="9"/>
      <w:r w:rsidR="00FB1CA1" w:rsidRPr="00537FA9">
        <w:t xml:space="preserve"> </w:t>
      </w:r>
    </w:p>
    <w:p w14:paraId="3646E3A9" w14:textId="77777777" w:rsidR="000A3F53" w:rsidRPr="00537FA9" w:rsidRDefault="000A3F53" w:rsidP="00FA3F61">
      <w:pPr>
        <w:spacing w:after="240" w:line="360" w:lineRule="auto"/>
        <w:jc w:val="both"/>
        <w:rPr>
          <w:rFonts w:ascii="Arial" w:hAnsi="Arial" w:cs="Arial"/>
          <w:sz w:val="21"/>
          <w:szCs w:val="21"/>
        </w:rPr>
      </w:pPr>
      <w:r w:rsidRPr="00537FA9">
        <w:rPr>
          <w:rFonts w:ascii="Arial" w:hAnsi="Arial" w:cs="Arial"/>
          <w:sz w:val="21"/>
          <w:szCs w:val="21"/>
        </w:rPr>
        <w:t>Slobodno vreme, odnosno vreme koje pojedinci provedu izvan produktivnih aktivnosti</w:t>
      </w:r>
      <w:r w:rsidR="008B3042" w:rsidRPr="00537FA9">
        <w:rPr>
          <w:rFonts w:ascii="Arial" w:hAnsi="Arial" w:cs="Arial"/>
          <w:sz w:val="21"/>
          <w:szCs w:val="21"/>
        </w:rPr>
        <w:t>,</w:t>
      </w:r>
      <w:r w:rsidRPr="00537FA9">
        <w:rPr>
          <w:rFonts w:ascii="Arial" w:hAnsi="Arial" w:cs="Arial"/>
          <w:sz w:val="21"/>
          <w:szCs w:val="21"/>
        </w:rPr>
        <w:t xml:space="preserve"> ima važan uticaj na zadovoljstvo životom i sreću. Društvene interakcije, slično, mo</w:t>
      </w:r>
      <w:r w:rsidR="008B3042" w:rsidRPr="00537FA9">
        <w:rPr>
          <w:rFonts w:ascii="Arial" w:hAnsi="Arial" w:cs="Arial"/>
          <w:sz w:val="21"/>
          <w:szCs w:val="21"/>
        </w:rPr>
        <w:t>gu</w:t>
      </w:r>
      <w:r w:rsidRPr="00537FA9">
        <w:rPr>
          <w:rFonts w:ascii="Arial" w:hAnsi="Arial" w:cs="Arial"/>
          <w:sz w:val="21"/>
          <w:szCs w:val="21"/>
        </w:rPr>
        <w:t xml:space="preserve"> se smatrati socijalnim kapitalom kako za pojedinca, tako i za društvo u celini i ima uticaj na kvalitet života ljudi u mnogim aspektima. Češće i intenzivnije društvene interakcije povezane su sa boljim zdravljem, većim šansama za pronalaženjem posla i zaposlenošću, itd. Postojanje nekoga u društvu na koga se možemo osloniti je takođe važan indikator u </w:t>
      </w:r>
      <w:r w:rsidR="004E7C81" w:rsidRPr="00537FA9">
        <w:rPr>
          <w:rFonts w:ascii="Arial" w:hAnsi="Arial" w:cs="Arial"/>
          <w:sz w:val="21"/>
          <w:szCs w:val="21"/>
        </w:rPr>
        <w:t>okviru ove</w:t>
      </w:r>
      <w:r w:rsidRPr="00537FA9">
        <w:rPr>
          <w:rFonts w:ascii="Arial" w:hAnsi="Arial" w:cs="Arial"/>
          <w:sz w:val="21"/>
          <w:szCs w:val="21"/>
        </w:rPr>
        <w:t xml:space="preserve"> dimenzij</w:t>
      </w:r>
      <w:r w:rsidR="003025B3" w:rsidRPr="00537FA9">
        <w:rPr>
          <w:rFonts w:ascii="Arial" w:hAnsi="Arial" w:cs="Arial"/>
          <w:sz w:val="21"/>
          <w:szCs w:val="21"/>
        </w:rPr>
        <w:t>e kvaliteta života</w:t>
      </w:r>
      <w:r w:rsidRPr="00537FA9">
        <w:rPr>
          <w:rFonts w:ascii="Arial" w:hAnsi="Arial" w:cs="Arial"/>
          <w:sz w:val="21"/>
          <w:szCs w:val="21"/>
        </w:rPr>
        <w:t>.</w:t>
      </w:r>
    </w:p>
    <w:p w14:paraId="5898A223" w14:textId="77777777" w:rsidR="00E667AC" w:rsidRPr="00537FA9" w:rsidRDefault="00C2597F" w:rsidP="00FA3F61">
      <w:pPr>
        <w:spacing w:after="240" w:line="360" w:lineRule="auto"/>
        <w:rPr>
          <w:rFonts w:ascii="Arial" w:hAnsi="Arial" w:cs="Arial"/>
          <w:sz w:val="21"/>
          <w:szCs w:val="21"/>
        </w:rPr>
      </w:pPr>
      <w:r w:rsidRPr="00537FA9">
        <w:rPr>
          <w:rFonts w:ascii="Arial" w:hAnsi="Arial" w:cs="Arial"/>
          <w:sz w:val="21"/>
          <w:szCs w:val="21"/>
        </w:rPr>
        <w:t>Ključni indikatori za merenje slobodnog vremena i društvenih interakcija, a koji ukazuju na pitanja kvaliteta života su:</w:t>
      </w:r>
    </w:p>
    <w:p w14:paraId="7290F28D" w14:textId="77777777" w:rsidR="00C31495" w:rsidRPr="00537FA9" w:rsidRDefault="004E4E68" w:rsidP="00FA3F61">
      <w:pPr>
        <w:pStyle w:val="ListParagraph"/>
        <w:numPr>
          <w:ilvl w:val="0"/>
          <w:numId w:val="36"/>
        </w:numPr>
        <w:spacing w:after="240" w:line="360" w:lineRule="auto"/>
        <w:contextualSpacing w:val="0"/>
        <w:jc w:val="both"/>
        <w:rPr>
          <w:rFonts w:ascii="Arial" w:hAnsi="Arial" w:cs="Arial"/>
          <w:sz w:val="21"/>
          <w:szCs w:val="21"/>
        </w:rPr>
      </w:pPr>
      <w:r w:rsidRPr="00537FA9">
        <w:rPr>
          <w:rFonts w:ascii="Arial" w:eastAsia="Times New Roman" w:hAnsi="Arial" w:cs="Arial"/>
          <w:b/>
          <w:color w:val="000000"/>
          <w:sz w:val="21"/>
          <w:szCs w:val="21"/>
        </w:rPr>
        <w:t>Količina i kvalitet slobodnog vremena</w:t>
      </w:r>
      <w:r w:rsidR="00F27775" w:rsidRPr="00537FA9">
        <w:rPr>
          <w:rFonts w:ascii="Arial" w:eastAsia="Times New Roman" w:hAnsi="Arial" w:cs="Arial"/>
          <w:b/>
          <w:color w:val="000000"/>
          <w:sz w:val="21"/>
          <w:szCs w:val="21"/>
        </w:rPr>
        <w:t xml:space="preserve">. </w:t>
      </w:r>
      <w:r w:rsidRPr="00537FA9">
        <w:rPr>
          <w:rFonts w:ascii="Arial" w:eastAsia="Times New Roman" w:hAnsi="Arial" w:cs="Arial"/>
          <w:color w:val="000000"/>
          <w:sz w:val="21"/>
          <w:szCs w:val="21"/>
        </w:rPr>
        <w:t>Vreme provedeno u slobodnim aktivnostima omogućava grubu kvantitativnu procenu slobodnog vremena kao faktora koji utiče na kvalitet života. Osim toga, uvid u tip aktivnosti koje se u sl</w:t>
      </w:r>
      <w:r w:rsidR="009A51C1" w:rsidRPr="00537FA9">
        <w:rPr>
          <w:rFonts w:ascii="Arial" w:eastAsia="Times New Roman" w:hAnsi="Arial" w:cs="Arial"/>
          <w:color w:val="000000"/>
          <w:sz w:val="21"/>
          <w:szCs w:val="21"/>
        </w:rPr>
        <w:t>ob</w:t>
      </w:r>
      <w:r w:rsidRPr="00537FA9">
        <w:rPr>
          <w:rFonts w:ascii="Arial" w:eastAsia="Times New Roman" w:hAnsi="Arial" w:cs="Arial"/>
          <w:color w:val="000000"/>
          <w:sz w:val="21"/>
          <w:szCs w:val="21"/>
        </w:rPr>
        <w:t>odno vreme izvode, omogućavaju razumevanje konteksta kvaliteta života, posebno imajući na umu rodne razlike i udeo žena i muškaraca u neplaćenom kućnom radu.</w:t>
      </w:r>
      <w:r w:rsidR="00F27775" w:rsidRPr="00537FA9">
        <w:rPr>
          <w:rFonts w:ascii="Arial" w:eastAsia="Times New Roman" w:hAnsi="Arial" w:cs="Arial"/>
          <w:color w:val="000000"/>
          <w:sz w:val="21"/>
          <w:szCs w:val="21"/>
        </w:rPr>
        <w:t xml:space="preserve"> </w:t>
      </w:r>
      <w:r w:rsidRPr="00537FA9">
        <w:rPr>
          <w:rFonts w:ascii="Arial" w:eastAsia="Times New Roman" w:hAnsi="Arial" w:cs="Arial"/>
          <w:color w:val="000000"/>
          <w:sz w:val="21"/>
          <w:szCs w:val="21"/>
        </w:rPr>
        <w:t xml:space="preserve">Učestalost učešća u skupljim aktivnostima slobodnog </w:t>
      </w:r>
      <w:r w:rsidRPr="00537FA9">
        <w:rPr>
          <w:rFonts w:ascii="Arial" w:eastAsia="Times New Roman" w:hAnsi="Arial" w:cs="Arial"/>
          <w:color w:val="000000"/>
          <w:sz w:val="21"/>
          <w:szCs w:val="21"/>
        </w:rPr>
        <w:lastRenderedPageBreak/>
        <w:t>vremena, kao što su odlazak u bioskope, pozorišta ili koncerte</w:t>
      </w:r>
      <w:r w:rsidR="00013154" w:rsidRPr="00537FA9">
        <w:rPr>
          <w:rFonts w:ascii="Arial" w:eastAsia="Times New Roman" w:hAnsi="Arial" w:cs="Arial"/>
          <w:color w:val="000000"/>
          <w:sz w:val="21"/>
          <w:szCs w:val="21"/>
        </w:rPr>
        <w:t>,</w:t>
      </w:r>
      <w:r w:rsidRPr="00537FA9">
        <w:rPr>
          <w:rFonts w:ascii="Arial" w:eastAsia="Times New Roman" w:hAnsi="Arial" w:cs="Arial"/>
          <w:color w:val="000000"/>
          <w:sz w:val="21"/>
          <w:szCs w:val="21"/>
        </w:rPr>
        <w:t xml:space="preserve"> posebno </w:t>
      </w:r>
      <w:r w:rsidR="00013154" w:rsidRPr="00537FA9">
        <w:rPr>
          <w:rFonts w:ascii="Arial" w:eastAsia="Times New Roman" w:hAnsi="Arial" w:cs="Arial"/>
          <w:color w:val="000000"/>
          <w:sz w:val="21"/>
          <w:szCs w:val="21"/>
        </w:rPr>
        <w:t xml:space="preserve">je </w:t>
      </w:r>
      <w:r w:rsidRPr="00537FA9">
        <w:rPr>
          <w:rFonts w:ascii="Arial" w:eastAsia="Times New Roman" w:hAnsi="Arial" w:cs="Arial"/>
          <w:color w:val="000000"/>
          <w:sz w:val="21"/>
          <w:szCs w:val="21"/>
        </w:rPr>
        <w:t xml:space="preserve">indikativna za razumevanje aspekata socijalne uključenosti koji se tiču pristupa. </w:t>
      </w:r>
      <w:r w:rsidR="009A51C1" w:rsidRPr="00537FA9">
        <w:rPr>
          <w:rFonts w:ascii="Arial" w:eastAsia="Times New Roman" w:hAnsi="Arial" w:cs="Arial"/>
          <w:color w:val="000000"/>
          <w:sz w:val="21"/>
          <w:szCs w:val="21"/>
        </w:rPr>
        <w:t>Rezulta</w:t>
      </w:r>
      <w:r w:rsidRPr="00537FA9">
        <w:rPr>
          <w:rFonts w:ascii="Arial" w:eastAsia="Times New Roman" w:hAnsi="Arial" w:cs="Arial"/>
          <w:color w:val="000000"/>
          <w:sz w:val="21"/>
          <w:szCs w:val="21"/>
        </w:rPr>
        <w:t>ti ankete iz 2006. godine nedvosmisleno ukazuju na to da je, s povećanjem rizika od siromaštva, učešće u ovim aktivnostima smanjeno.</w:t>
      </w:r>
      <w:r w:rsidR="009A51C1" w:rsidRPr="00537FA9">
        <w:rPr>
          <w:rFonts w:ascii="Arial" w:eastAsia="Times New Roman" w:hAnsi="Arial" w:cs="Arial"/>
          <w:color w:val="000000"/>
          <w:sz w:val="21"/>
          <w:szCs w:val="21"/>
        </w:rPr>
        <w:t xml:space="preserve"> </w:t>
      </w:r>
      <w:r w:rsidR="00013154" w:rsidRPr="00537FA9">
        <w:rPr>
          <w:rFonts w:ascii="Arial" w:hAnsi="Arial" w:cs="Arial"/>
          <w:sz w:val="21"/>
          <w:szCs w:val="21"/>
        </w:rPr>
        <w:t xml:space="preserve">Izvor podataka za izračunavanje indikatora je </w:t>
      </w:r>
      <w:r w:rsidRPr="00537FA9">
        <w:rPr>
          <w:rFonts w:ascii="Arial" w:eastAsia="Times New Roman" w:hAnsi="Arial" w:cs="Arial"/>
          <w:color w:val="000000"/>
          <w:sz w:val="21"/>
          <w:szCs w:val="21"/>
        </w:rPr>
        <w:t>Istraživanje o korišćenju vremena, Republički za</w:t>
      </w:r>
      <w:r w:rsidR="009A51C1" w:rsidRPr="00537FA9">
        <w:rPr>
          <w:rFonts w:ascii="Arial" w:eastAsia="Times New Roman" w:hAnsi="Arial" w:cs="Arial"/>
          <w:color w:val="000000"/>
          <w:sz w:val="21"/>
          <w:szCs w:val="21"/>
        </w:rPr>
        <w:t>vod za statistiku Srbije 2010. g</w:t>
      </w:r>
      <w:r w:rsidRPr="00537FA9">
        <w:rPr>
          <w:rFonts w:ascii="Arial" w:eastAsia="Times New Roman" w:hAnsi="Arial" w:cs="Arial"/>
          <w:color w:val="000000"/>
          <w:sz w:val="21"/>
          <w:szCs w:val="21"/>
        </w:rPr>
        <w:t>odine</w:t>
      </w:r>
      <w:r w:rsidR="00013154" w:rsidRPr="00537FA9">
        <w:rPr>
          <w:rFonts w:ascii="Arial" w:eastAsia="Times New Roman" w:hAnsi="Arial" w:cs="Arial"/>
          <w:color w:val="000000"/>
          <w:sz w:val="21"/>
          <w:szCs w:val="21"/>
        </w:rPr>
        <w:t>,</w:t>
      </w:r>
      <w:r w:rsidRPr="00537FA9">
        <w:rPr>
          <w:rFonts w:ascii="Arial" w:eastAsia="Times New Roman" w:hAnsi="Arial" w:cs="Arial"/>
          <w:color w:val="000000"/>
          <w:sz w:val="21"/>
          <w:szCs w:val="21"/>
        </w:rPr>
        <w:t xml:space="preserve"> EU-SILC 2006 ad-hoc modul (aktivnosti sa ljudima, aktivnosti za ljude)</w:t>
      </w:r>
      <w:r w:rsidR="00C31495" w:rsidRPr="00537FA9">
        <w:rPr>
          <w:rFonts w:ascii="Arial" w:eastAsia="Times New Roman" w:hAnsi="Arial" w:cs="Arial"/>
          <w:color w:val="000000"/>
          <w:sz w:val="21"/>
          <w:szCs w:val="21"/>
        </w:rPr>
        <w:t>.</w:t>
      </w:r>
    </w:p>
    <w:p w14:paraId="0AA7D485" w14:textId="62C84A2D" w:rsidR="00682BBC" w:rsidRPr="0057274D" w:rsidRDefault="00682BBC" w:rsidP="00FA3F61">
      <w:pPr>
        <w:pStyle w:val="ListParagraph"/>
        <w:numPr>
          <w:ilvl w:val="0"/>
          <w:numId w:val="36"/>
        </w:numPr>
        <w:spacing w:after="240" w:line="360" w:lineRule="auto"/>
        <w:contextualSpacing w:val="0"/>
        <w:jc w:val="both"/>
        <w:rPr>
          <w:rFonts w:ascii="Arial" w:eastAsia="Times New Roman" w:hAnsi="Arial" w:cs="Arial"/>
          <w:b/>
          <w:color w:val="000000"/>
          <w:sz w:val="21"/>
          <w:szCs w:val="21"/>
        </w:rPr>
      </w:pPr>
      <w:r w:rsidRPr="00537FA9">
        <w:rPr>
          <w:rFonts w:ascii="Arial" w:eastAsia="Times New Roman" w:hAnsi="Arial" w:cs="Arial"/>
          <w:b/>
          <w:color w:val="000000"/>
          <w:sz w:val="21"/>
          <w:szCs w:val="21"/>
        </w:rPr>
        <w:t>Prosečan broj sati korišćen za plaćeni i neplaćeni posao – rodni aspekt</w:t>
      </w:r>
      <w:r w:rsidR="00F27775" w:rsidRPr="00537FA9">
        <w:rPr>
          <w:rFonts w:ascii="Arial" w:eastAsia="Times New Roman" w:hAnsi="Arial" w:cs="Arial"/>
          <w:b/>
          <w:color w:val="000000"/>
          <w:sz w:val="21"/>
          <w:szCs w:val="21"/>
        </w:rPr>
        <w:t xml:space="preserve">. </w:t>
      </w:r>
      <w:r w:rsidRPr="00537FA9">
        <w:rPr>
          <w:rFonts w:ascii="Arial" w:eastAsia="Times New Roman" w:hAnsi="Arial" w:cs="Arial"/>
          <w:sz w:val="21"/>
          <w:szCs w:val="21"/>
        </w:rPr>
        <w:t xml:space="preserve">Merenje razlike u vremenu provedenom u neplaćenom radu omogućava utvrđivanje rodne </w:t>
      </w:r>
      <w:r w:rsidR="00C40EB5" w:rsidRPr="00537FA9">
        <w:rPr>
          <w:rFonts w:ascii="Arial" w:eastAsia="Times New Roman" w:hAnsi="Arial" w:cs="Arial"/>
          <w:sz w:val="21"/>
          <w:szCs w:val="21"/>
        </w:rPr>
        <w:t>dimenzije opterećenosti radom. „</w:t>
      </w:r>
      <w:r w:rsidRPr="00537FA9">
        <w:rPr>
          <w:rFonts w:ascii="Arial" w:eastAsia="Times New Roman" w:hAnsi="Arial" w:cs="Arial"/>
          <w:sz w:val="21"/>
          <w:szCs w:val="21"/>
        </w:rPr>
        <w:t>Siromaštvo u vremenu</w:t>
      </w:r>
      <w:r w:rsidR="00C40EB5" w:rsidRPr="00537FA9">
        <w:rPr>
          <w:rFonts w:ascii="Arial" w:eastAsia="Times New Roman" w:hAnsi="Arial" w:cs="Arial"/>
          <w:sz w:val="21"/>
          <w:szCs w:val="21"/>
        </w:rPr>
        <w:t xml:space="preserve">“ je od </w:t>
      </w:r>
      <w:r w:rsidRPr="00537FA9">
        <w:rPr>
          <w:rFonts w:ascii="Arial" w:eastAsia="Times New Roman" w:hAnsi="Arial" w:cs="Arial"/>
          <w:sz w:val="21"/>
          <w:szCs w:val="21"/>
        </w:rPr>
        <w:t>izuzetnog značaja za analizu ličnog oseća</w:t>
      </w:r>
      <w:r w:rsidR="00C40EB5" w:rsidRPr="00537FA9">
        <w:rPr>
          <w:rFonts w:ascii="Arial" w:eastAsia="Times New Roman" w:hAnsi="Arial" w:cs="Arial"/>
          <w:sz w:val="21"/>
          <w:szCs w:val="21"/>
        </w:rPr>
        <w:t>ja</w:t>
      </w:r>
      <w:r w:rsidRPr="00537FA9">
        <w:rPr>
          <w:rFonts w:ascii="Arial" w:eastAsia="Times New Roman" w:hAnsi="Arial" w:cs="Arial"/>
          <w:sz w:val="21"/>
          <w:szCs w:val="21"/>
        </w:rPr>
        <w:t xml:space="preserve"> blagostanja i sreće i direktno je u vezi s smanjenjem slobodnog vremena</w:t>
      </w:r>
      <w:r w:rsidRPr="00537FA9">
        <w:rPr>
          <w:rStyle w:val="FootnoteReference"/>
          <w:rFonts w:ascii="Arial" w:eastAsia="Times New Roman" w:hAnsi="Arial" w:cs="Arial"/>
          <w:sz w:val="21"/>
          <w:szCs w:val="21"/>
        </w:rPr>
        <w:footnoteReference w:id="19"/>
      </w:r>
      <w:r w:rsidRPr="00537FA9">
        <w:rPr>
          <w:rFonts w:ascii="Arial" w:eastAsia="Times New Roman" w:hAnsi="Arial" w:cs="Arial"/>
          <w:sz w:val="21"/>
          <w:szCs w:val="21"/>
        </w:rPr>
        <w:t xml:space="preserve">. </w:t>
      </w:r>
      <w:r w:rsidR="00CA4930" w:rsidRPr="00537FA9">
        <w:rPr>
          <w:rFonts w:ascii="Arial" w:eastAsia="Times New Roman" w:hAnsi="Arial" w:cs="Arial"/>
          <w:sz w:val="21"/>
          <w:szCs w:val="21"/>
        </w:rPr>
        <w:t>Ovaj je j</w:t>
      </w:r>
      <w:r w:rsidRPr="00537FA9">
        <w:rPr>
          <w:rFonts w:ascii="Arial" w:eastAsia="Times New Roman" w:hAnsi="Arial" w:cs="Arial"/>
          <w:sz w:val="21"/>
          <w:szCs w:val="21"/>
        </w:rPr>
        <w:t>edan od indikatora za praćenje ostvarivanja SDGs, formulisan prema preporukama Štiglicove komisije (2007) i minimalnog seta rodnih indikatora predloženih od strane Inter-agency and Expert Group on Gender Statistics (IAEG-GS)</w:t>
      </w:r>
      <w:r w:rsidRPr="00537FA9">
        <w:rPr>
          <w:rFonts w:ascii="Arial" w:hAnsi="Arial" w:cs="Arial"/>
          <w:sz w:val="21"/>
          <w:szCs w:val="21"/>
          <w:vertAlign w:val="superscript"/>
        </w:rPr>
        <w:footnoteReference w:id="20"/>
      </w:r>
      <w:r w:rsidRPr="00537FA9">
        <w:rPr>
          <w:rFonts w:ascii="Arial" w:eastAsia="Times New Roman" w:hAnsi="Arial" w:cs="Arial"/>
          <w:sz w:val="21"/>
          <w:szCs w:val="21"/>
        </w:rPr>
        <w:t xml:space="preserve">. </w:t>
      </w:r>
      <w:r w:rsidR="00357574" w:rsidRPr="00537FA9">
        <w:rPr>
          <w:rFonts w:ascii="Arial" w:hAnsi="Arial" w:cs="Arial"/>
          <w:sz w:val="21"/>
          <w:szCs w:val="21"/>
        </w:rPr>
        <w:t>Izvor podataka za izračunavanje indikatora je</w:t>
      </w:r>
      <w:r w:rsidRPr="00537FA9">
        <w:rPr>
          <w:rFonts w:ascii="Arial" w:eastAsia="Times New Roman" w:hAnsi="Arial" w:cs="Arial"/>
          <w:color w:val="000000"/>
          <w:sz w:val="21"/>
          <w:szCs w:val="21"/>
        </w:rPr>
        <w:t xml:space="preserve"> EU-SILC 2006 ad-hoc modul (aktivnosti sa ljudima, aktivnosti za ljude).</w:t>
      </w:r>
    </w:p>
    <w:p w14:paraId="6390A81D" w14:textId="77777777" w:rsidR="00C31495" w:rsidRPr="00537FA9" w:rsidRDefault="00FC440D" w:rsidP="00FA3F61">
      <w:pPr>
        <w:pStyle w:val="ListParagraph"/>
        <w:numPr>
          <w:ilvl w:val="0"/>
          <w:numId w:val="36"/>
        </w:numPr>
        <w:spacing w:after="240" w:line="360" w:lineRule="auto"/>
        <w:contextualSpacing w:val="0"/>
        <w:jc w:val="both"/>
        <w:rPr>
          <w:rFonts w:ascii="Arial" w:eastAsia="Times New Roman" w:hAnsi="Arial" w:cs="Arial"/>
          <w:b/>
          <w:color w:val="000000"/>
          <w:sz w:val="21"/>
          <w:szCs w:val="21"/>
        </w:rPr>
      </w:pPr>
      <w:r w:rsidRPr="00537FA9">
        <w:rPr>
          <w:rFonts w:ascii="Arial" w:eastAsia="Times New Roman" w:hAnsi="Arial" w:cs="Arial"/>
          <w:b/>
          <w:color w:val="000000"/>
          <w:sz w:val="21"/>
          <w:szCs w:val="21"/>
        </w:rPr>
        <w:t>Procenat muškaraca koji koristi odsustvo radi brige i nege deteta</w:t>
      </w:r>
      <w:r w:rsidR="00F27775" w:rsidRPr="00537FA9">
        <w:rPr>
          <w:rFonts w:ascii="Arial" w:eastAsia="Times New Roman" w:hAnsi="Arial" w:cs="Arial"/>
          <w:b/>
          <w:color w:val="000000"/>
          <w:sz w:val="21"/>
          <w:szCs w:val="21"/>
        </w:rPr>
        <w:t xml:space="preserve">. </w:t>
      </w:r>
      <w:r w:rsidR="0025780E" w:rsidRPr="00537FA9">
        <w:rPr>
          <w:rFonts w:ascii="Arial" w:eastAsiaTheme="minorHAnsi" w:hAnsi="Arial" w:cs="Arial"/>
          <w:color w:val="000000"/>
          <w:sz w:val="21"/>
          <w:szCs w:val="21"/>
        </w:rPr>
        <w:t>„</w:t>
      </w:r>
      <w:r w:rsidRPr="00537FA9">
        <w:rPr>
          <w:rFonts w:ascii="Arial" w:eastAsiaTheme="minorHAnsi" w:hAnsi="Arial" w:cs="Arial"/>
          <w:color w:val="000000"/>
          <w:sz w:val="21"/>
          <w:szCs w:val="21"/>
        </w:rPr>
        <w:t>Politike usklađivanja porodičnih i profesionalnih obaveza postaju sve značajnije polje državne intervencije, s tim da se pristupi između zemalja razlikuju. Posledično su i rezultati uključivanja roditelja na zvanično tržište rada, kao i nivoi podrške porodicama, različiti. Posebno se u nepovoljnom položaju nalaze žene, čije su stope</w:t>
      </w:r>
      <w:r w:rsidR="0025780E" w:rsidRPr="00537FA9">
        <w:rPr>
          <w:rFonts w:ascii="Arial" w:eastAsiaTheme="minorHAnsi" w:hAnsi="Arial" w:cs="Arial"/>
          <w:color w:val="000000"/>
          <w:sz w:val="21"/>
          <w:szCs w:val="21"/>
        </w:rPr>
        <w:t xml:space="preserve"> radne aktivnosti dok su deca u</w:t>
      </w:r>
      <w:r w:rsidRPr="00537FA9">
        <w:rPr>
          <w:rFonts w:ascii="Arial" w:eastAsiaTheme="minorHAnsi" w:hAnsi="Arial" w:cs="Arial"/>
          <w:color w:val="000000"/>
          <w:sz w:val="21"/>
          <w:szCs w:val="21"/>
        </w:rPr>
        <w:t xml:space="preserve"> najmlađem uzrastu, znatno niže u poređenju sa stopama radne aktivnosti muškaraca. Takođe se prepoznaje jaz između žena i muškaraca sa stanovišta nivoa zarada koje ostvaruju, kao i mogućnosti za napredovanje u profesionalnoj karijeri. Podaci pokazuju da su žene više usmerene ka obavljanju neplaćenog posla u poređenju sa muškarcima, što podrazumeva obavljanje kućnih poslova i čuvanje dece.</w:t>
      </w:r>
      <w:r w:rsidR="0025780E" w:rsidRPr="00537FA9">
        <w:rPr>
          <w:rFonts w:ascii="Arial" w:eastAsiaTheme="minorHAnsi" w:hAnsi="Arial" w:cs="Arial"/>
          <w:color w:val="000000"/>
          <w:sz w:val="21"/>
          <w:szCs w:val="21"/>
        </w:rPr>
        <w:t>“</w:t>
      </w:r>
      <w:r w:rsidRPr="00537FA9">
        <w:rPr>
          <w:rStyle w:val="FootnoteReference"/>
          <w:rFonts w:ascii="Arial" w:eastAsiaTheme="minorHAnsi" w:hAnsi="Arial" w:cs="Arial"/>
          <w:color w:val="000000"/>
          <w:sz w:val="21"/>
          <w:szCs w:val="21"/>
        </w:rPr>
        <w:footnoteReference w:id="21"/>
      </w:r>
      <w:r w:rsidRPr="00537FA9">
        <w:rPr>
          <w:rFonts w:ascii="Arial" w:eastAsiaTheme="minorHAnsi" w:hAnsi="Arial" w:cs="Arial"/>
          <w:color w:val="000000"/>
          <w:sz w:val="21"/>
          <w:szCs w:val="21"/>
        </w:rPr>
        <w:t xml:space="preserve">. S tim u vezi, izveštaji i preporuke EU i </w:t>
      </w:r>
      <w:r w:rsidRPr="006B4246">
        <w:rPr>
          <w:rFonts w:ascii="Arial" w:eastAsiaTheme="minorHAnsi" w:hAnsi="Arial" w:cs="Arial"/>
          <w:sz w:val="21"/>
          <w:szCs w:val="21"/>
        </w:rPr>
        <w:t>SE</w:t>
      </w:r>
      <w:r w:rsidRPr="00537FA9">
        <w:rPr>
          <w:rFonts w:ascii="Arial" w:eastAsiaTheme="minorHAnsi" w:hAnsi="Arial" w:cs="Arial"/>
          <w:color w:val="000000"/>
          <w:sz w:val="21"/>
          <w:szCs w:val="21"/>
        </w:rPr>
        <w:t xml:space="preserve"> se sve češće okreću formulisanju preporuka za motivisanje muškaraca/očeva na preuzimanje brige o deci u cilju unapređivanja položaja žena s jedne, i ostvarivanja prava deteta, s druge strane. </w:t>
      </w:r>
      <w:r w:rsidR="0025780E" w:rsidRPr="00537FA9">
        <w:rPr>
          <w:rFonts w:ascii="Arial" w:hAnsi="Arial" w:cs="Arial"/>
          <w:sz w:val="21"/>
          <w:szCs w:val="21"/>
        </w:rPr>
        <w:t>Izvor podataka za izračunavanje indikatora su</w:t>
      </w:r>
      <w:r w:rsidRPr="00537FA9">
        <w:rPr>
          <w:rFonts w:ascii="Arial" w:eastAsiaTheme="minorHAnsi" w:hAnsi="Arial" w:cs="Arial"/>
          <w:color w:val="000000"/>
          <w:sz w:val="21"/>
          <w:szCs w:val="21"/>
        </w:rPr>
        <w:t xml:space="preserve"> administrativni podaci.</w:t>
      </w:r>
    </w:p>
    <w:p w14:paraId="3F8E4A69" w14:textId="77777777" w:rsidR="00FC440D" w:rsidRPr="00537FA9" w:rsidRDefault="00FC440D" w:rsidP="00FA3F61">
      <w:pPr>
        <w:pStyle w:val="ListParagraph"/>
        <w:numPr>
          <w:ilvl w:val="0"/>
          <w:numId w:val="36"/>
        </w:numPr>
        <w:spacing w:after="240" w:line="360" w:lineRule="auto"/>
        <w:contextualSpacing w:val="0"/>
        <w:jc w:val="both"/>
        <w:rPr>
          <w:rFonts w:ascii="Arial" w:eastAsia="Times New Roman" w:hAnsi="Arial" w:cs="Arial"/>
          <w:b/>
          <w:color w:val="000000"/>
          <w:sz w:val="21"/>
          <w:szCs w:val="21"/>
        </w:rPr>
      </w:pPr>
      <w:r w:rsidRPr="00537FA9">
        <w:rPr>
          <w:rFonts w:ascii="Arial" w:eastAsia="Times New Roman" w:hAnsi="Arial" w:cs="Arial"/>
          <w:b/>
          <w:color w:val="000000"/>
          <w:sz w:val="21"/>
          <w:szCs w:val="21"/>
        </w:rPr>
        <w:t>Stepen i k</w:t>
      </w:r>
      <w:r w:rsidR="00515522" w:rsidRPr="00537FA9">
        <w:rPr>
          <w:rFonts w:ascii="Arial" w:eastAsia="Times New Roman" w:hAnsi="Arial" w:cs="Arial"/>
          <w:b/>
          <w:color w:val="000000"/>
          <w:sz w:val="21"/>
          <w:szCs w:val="21"/>
        </w:rPr>
        <w:t>valitet socijalnih interakcija</w:t>
      </w:r>
      <w:r w:rsidR="00F27775" w:rsidRPr="00537FA9">
        <w:rPr>
          <w:rFonts w:ascii="Arial" w:eastAsia="Times New Roman" w:hAnsi="Arial" w:cs="Arial"/>
          <w:b/>
          <w:color w:val="000000"/>
          <w:sz w:val="21"/>
          <w:szCs w:val="21"/>
        </w:rPr>
        <w:t xml:space="preserve">. </w:t>
      </w:r>
      <w:r w:rsidRPr="00537FA9">
        <w:rPr>
          <w:rFonts w:ascii="Arial" w:eastAsia="Times New Roman" w:hAnsi="Arial" w:cs="Arial"/>
          <w:color w:val="000000"/>
          <w:sz w:val="21"/>
          <w:szCs w:val="21"/>
        </w:rPr>
        <w:t>Istraživanja pokazuju da je osećaj ličnog blagostanja veći ukoliko se povećava stepen interakcije sa drugima. Osim toga, socijalne veze unapređuju kvalitet života i u drugim domenima – utiču na zdravlje, mogućnost pronalaženja posla, čak i na karakteristike najbližeg životnog okruženja (smanjenje stope kriminaliteta, i</w:t>
      </w:r>
      <w:r w:rsidR="007543E3" w:rsidRPr="00537FA9">
        <w:rPr>
          <w:rFonts w:ascii="Arial" w:eastAsia="Times New Roman" w:hAnsi="Arial" w:cs="Arial"/>
          <w:color w:val="000000"/>
          <w:sz w:val="21"/>
          <w:szCs w:val="21"/>
        </w:rPr>
        <w:t>td</w:t>
      </w:r>
      <w:r w:rsidRPr="00537FA9">
        <w:rPr>
          <w:rFonts w:ascii="Arial" w:eastAsia="Times New Roman" w:hAnsi="Arial" w:cs="Arial"/>
          <w:color w:val="000000"/>
          <w:sz w:val="21"/>
          <w:szCs w:val="21"/>
        </w:rPr>
        <w:t xml:space="preserve">). Procena </w:t>
      </w:r>
      <w:r w:rsidRPr="00537FA9">
        <w:rPr>
          <w:rFonts w:ascii="Arial" w:eastAsia="Times New Roman" w:hAnsi="Arial" w:cs="Arial"/>
          <w:color w:val="000000"/>
          <w:sz w:val="21"/>
          <w:szCs w:val="21"/>
        </w:rPr>
        <w:lastRenderedPageBreak/>
        <w:t xml:space="preserve">socijalnih interakcija analizira se kroz tri dimenzije: a) aktivnosti sa drugim ljudima, b) aktivnosti za druge ljude – volonterski i humanitarni rad, na primer, c) bliski odnosi – mogućnost da se dobije pomoć i podrška u slučaju potrebe. </w:t>
      </w:r>
      <w:r w:rsidR="00863262" w:rsidRPr="00537FA9">
        <w:rPr>
          <w:rFonts w:ascii="Arial" w:eastAsia="Times New Roman" w:hAnsi="Arial" w:cs="Arial"/>
          <w:color w:val="000000"/>
          <w:sz w:val="21"/>
          <w:szCs w:val="21"/>
        </w:rPr>
        <w:t xml:space="preserve">Tradicionalna istraživanja socijalnih veza se najčešće oslanjaju na indirektne pokazatelje, kao što su članstvo u udruženjima i/ili učestalost aktivnosti za koje se pretpostavlja da su rezultat socijalnih interakcija (izlaznost na izbore, na primer). Dokazano je da ovo nisu dovoljno dobri pokazatelji i da je neophodno uključiti istraživanja o ponašanju i aktivnostima ljudi: volonterskom radu, angažmanu u civilnom društvu, političkim partijama, odnosima sa porodicom i prijateljima. </w:t>
      </w:r>
      <w:r w:rsidR="00611F6A" w:rsidRPr="00537FA9">
        <w:rPr>
          <w:rFonts w:ascii="Arial" w:hAnsi="Arial" w:cs="Arial"/>
          <w:sz w:val="21"/>
          <w:szCs w:val="21"/>
        </w:rPr>
        <w:t>Izvor podataka za izračunavanje indikatora su</w:t>
      </w:r>
      <w:r w:rsidR="00D63FDA" w:rsidRPr="00537FA9">
        <w:rPr>
          <w:rFonts w:ascii="Arial" w:eastAsia="Times New Roman" w:hAnsi="Arial" w:cs="Arial"/>
          <w:color w:val="000000"/>
          <w:sz w:val="21"/>
          <w:szCs w:val="21"/>
        </w:rPr>
        <w:t xml:space="preserve"> Eurostat, EU-SILC 2013 (zadovoljstvo ličnim odnosima, mogućnost da se dobiju pomoć i podrška)</w:t>
      </w:r>
      <w:r w:rsidR="00611F6A" w:rsidRPr="00537FA9">
        <w:rPr>
          <w:rFonts w:ascii="Arial" w:eastAsia="Times New Roman" w:hAnsi="Arial" w:cs="Arial"/>
          <w:color w:val="000000"/>
          <w:sz w:val="21"/>
          <w:szCs w:val="21"/>
        </w:rPr>
        <w:t xml:space="preserve"> i</w:t>
      </w:r>
      <w:r w:rsidR="00D63FDA" w:rsidRPr="00537FA9">
        <w:rPr>
          <w:rFonts w:ascii="Arial" w:eastAsia="Times New Roman" w:hAnsi="Arial" w:cs="Arial"/>
          <w:color w:val="000000"/>
          <w:sz w:val="21"/>
          <w:szCs w:val="21"/>
        </w:rPr>
        <w:t xml:space="preserve"> EQLS</w:t>
      </w:r>
      <w:r w:rsidR="0076323A" w:rsidRPr="00537FA9">
        <w:rPr>
          <w:rFonts w:ascii="Arial" w:eastAsia="Times New Roman" w:hAnsi="Arial" w:cs="Arial"/>
          <w:color w:val="000000"/>
          <w:sz w:val="21"/>
          <w:szCs w:val="21"/>
        </w:rPr>
        <w:t>.</w:t>
      </w:r>
    </w:p>
    <w:p w14:paraId="50C96ADF" w14:textId="77777777" w:rsidR="00863262" w:rsidRPr="00537FA9" w:rsidRDefault="00014FC9" w:rsidP="00FA3F61">
      <w:pPr>
        <w:pStyle w:val="ListParagraph"/>
        <w:numPr>
          <w:ilvl w:val="0"/>
          <w:numId w:val="36"/>
        </w:numPr>
        <w:spacing w:after="240" w:line="360" w:lineRule="auto"/>
        <w:contextualSpacing w:val="0"/>
        <w:jc w:val="both"/>
        <w:rPr>
          <w:rFonts w:ascii="Arial" w:eastAsia="Times New Roman" w:hAnsi="Arial" w:cs="Arial"/>
          <w:b/>
          <w:color w:val="000000"/>
          <w:sz w:val="21"/>
          <w:szCs w:val="21"/>
        </w:rPr>
      </w:pPr>
      <w:r w:rsidRPr="00537FA9">
        <w:rPr>
          <w:rFonts w:ascii="Arial" w:eastAsia="Times New Roman" w:hAnsi="Arial" w:cs="Arial"/>
          <w:b/>
          <w:color w:val="000000"/>
          <w:sz w:val="21"/>
          <w:szCs w:val="21"/>
        </w:rPr>
        <w:t>Društvena podrška, odnosno percepcija o postojanju nekoga u dr</w:t>
      </w:r>
      <w:r w:rsidR="00823140" w:rsidRPr="00537FA9">
        <w:rPr>
          <w:rFonts w:ascii="Arial" w:eastAsia="Times New Roman" w:hAnsi="Arial" w:cs="Arial"/>
          <w:b/>
          <w:color w:val="000000"/>
          <w:sz w:val="21"/>
          <w:szCs w:val="21"/>
        </w:rPr>
        <w:t>uštvu na koga se može osloniti</w:t>
      </w:r>
      <w:r w:rsidR="00F27775" w:rsidRPr="00537FA9">
        <w:rPr>
          <w:rFonts w:ascii="Arial" w:eastAsia="Times New Roman" w:hAnsi="Arial" w:cs="Arial"/>
          <w:b/>
          <w:color w:val="000000"/>
          <w:sz w:val="21"/>
          <w:szCs w:val="21"/>
        </w:rPr>
        <w:t xml:space="preserve">. </w:t>
      </w:r>
      <w:r w:rsidRPr="00537FA9">
        <w:rPr>
          <w:rFonts w:ascii="Arial" w:hAnsi="Arial" w:cs="Arial"/>
          <w:iCs/>
          <w:color w:val="000000"/>
          <w:sz w:val="21"/>
          <w:szCs w:val="21"/>
        </w:rPr>
        <w:t>Indikator meri procenat ljudi koji smatraju da postoji neko u društvu (EU-SILC: rođa</w:t>
      </w:r>
      <w:r w:rsidR="00284DD7" w:rsidRPr="00537FA9">
        <w:rPr>
          <w:rFonts w:ascii="Arial" w:hAnsi="Arial" w:cs="Arial"/>
          <w:iCs/>
          <w:color w:val="000000"/>
          <w:sz w:val="21"/>
          <w:szCs w:val="21"/>
        </w:rPr>
        <w:t xml:space="preserve">ci, prijatelji, komšije; EQLS: </w:t>
      </w:r>
      <w:r w:rsidRPr="00537FA9">
        <w:rPr>
          <w:rFonts w:ascii="Arial" w:hAnsi="Arial" w:cs="Arial"/>
          <w:iCs/>
          <w:color w:val="000000"/>
          <w:sz w:val="21"/>
          <w:szCs w:val="21"/>
        </w:rPr>
        <w:t xml:space="preserve">rođaci, prijatelji, komšije, kao i pružalac usluga, institucija ili organizacija) na koga se mogu osloniti u slučaju potrebe (moralna, finansijska, materijalna ili neka druga pomoć). </w:t>
      </w:r>
      <w:r w:rsidR="00284DD7" w:rsidRPr="00537FA9">
        <w:rPr>
          <w:rFonts w:ascii="Arial" w:hAnsi="Arial" w:cs="Arial"/>
          <w:sz w:val="21"/>
          <w:szCs w:val="21"/>
        </w:rPr>
        <w:t>Izvor podataka za izračunavanje indikatora su</w:t>
      </w:r>
      <w:r w:rsidR="00515522" w:rsidRPr="00537FA9">
        <w:rPr>
          <w:rFonts w:ascii="Arial" w:hAnsi="Arial" w:cs="Arial"/>
          <w:iCs/>
          <w:color w:val="000000"/>
          <w:sz w:val="21"/>
          <w:szCs w:val="21"/>
        </w:rPr>
        <w:t xml:space="preserve"> </w:t>
      </w:r>
      <w:r w:rsidRPr="00537FA9">
        <w:rPr>
          <w:rFonts w:ascii="Arial" w:hAnsi="Arial" w:cs="Arial"/>
          <w:sz w:val="21"/>
          <w:szCs w:val="21"/>
        </w:rPr>
        <w:t>EU SILC 2006, 2013, 2015 ad-hoc modul</w:t>
      </w:r>
      <w:r w:rsidR="00284DD7" w:rsidRPr="00537FA9">
        <w:rPr>
          <w:rFonts w:ascii="Arial" w:hAnsi="Arial" w:cs="Arial"/>
          <w:sz w:val="21"/>
          <w:szCs w:val="21"/>
        </w:rPr>
        <w:t>i</w:t>
      </w:r>
      <w:r w:rsidRPr="00537FA9">
        <w:rPr>
          <w:rFonts w:ascii="Arial" w:hAnsi="Arial" w:cs="Arial"/>
          <w:sz w:val="21"/>
          <w:szCs w:val="21"/>
        </w:rPr>
        <w:t>, EQLS</w:t>
      </w:r>
      <w:r w:rsidRPr="00537FA9">
        <w:rPr>
          <w:rStyle w:val="FootnoteReference"/>
          <w:rFonts w:ascii="Arial" w:hAnsi="Arial" w:cs="Arial"/>
          <w:sz w:val="21"/>
          <w:szCs w:val="21"/>
        </w:rPr>
        <w:footnoteReference w:id="22"/>
      </w:r>
      <w:r w:rsidRPr="00537FA9">
        <w:rPr>
          <w:rFonts w:ascii="Arial" w:hAnsi="Arial" w:cs="Arial"/>
          <w:sz w:val="21"/>
          <w:szCs w:val="21"/>
        </w:rPr>
        <w:t xml:space="preserve"> (2012, 2016), Gallup World Poll</w:t>
      </w:r>
      <w:r w:rsidRPr="00537FA9">
        <w:rPr>
          <w:rStyle w:val="FootnoteReference"/>
          <w:rFonts w:ascii="Arial" w:hAnsi="Arial" w:cs="Arial"/>
          <w:sz w:val="21"/>
          <w:szCs w:val="21"/>
        </w:rPr>
        <w:footnoteReference w:id="23"/>
      </w:r>
      <w:r w:rsidR="0076323A" w:rsidRPr="00537FA9">
        <w:rPr>
          <w:rFonts w:ascii="Arial" w:hAnsi="Arial" w:cs="Arial"/>
          <w:sz w:val="21"/>
          <w:szCs w:val="21"/>
        </w:rPr>
        <w:t>.</w:t>
      </w:r>
    </w:p>
    <w:p w14:paraId="5A15C6D9" w14:textId="77777777" w:rsidR="00D63FDA" w:rsidRPr="00537FA9" w:rsidRDefault="00863262" w:rsidP="00FA3F61">
      <w:pPr>
        <w:pStyle w:val="ListParagraph"/>
        <w:numPr>
          <w:ilvl w:val="0"/>
          <w:numId w:val="36"/>
        </w:numPr>
        <w:spacing w:after="240" w:line="360" w:lineRule="auto"/>
        <w:contextualSpacing w:val="0"/>
        <w:jc w:val="both"/>
        <w:rPr>
          <w:rFonts w:ascii="Arial" w:eastAsia="Times New Roman" w:hAnsi="Arial" w:cs="Arial"/>
          <w:b/>
          <w:color w:val="000000"/>
          <w:sz w:val="21"/>
          <w:szCs w:val="21"/>
        </w:rPr>
      </w:pPr>
      <w:r w:rsidRPr="00537FA9">
        <w:rPr>
          <w:rFonts w:ascii="Arial" w:eastAsia="Times New Roman" w:hAnsi="Arial" w:cs="Arial"/>
          <w:b/>
          <w:color w:val="000000"/>
          <w:sz w:val="21"/>
          <w:szCs w:val="21"/>
        </w:rPr>
        <w:t>Stepen poverenja u druge ljude</w:t>
      </w:r>
      <w:r w:rsidR="00F27775" w:rsidRPr="00537FA9">
        <w:rPr>
          <w:rFonts w:ascii="Arial" w:eastAsia="Times New Roman" w:hAnsi="Arial" w:cs="Arial"/>
          <w:b/>
          <w:color w:val="000000"/>
          <w:sz w:val="21"/>
          <w:szCs w:val="21"/>
        </w:rPr>
        <w:t xml:space="preserve">. </w:t>
      </w:r>
      <w:r w:rsidRPr="00537FA9">
        <w:rPr>
          <w:rFonts w:ascii="Arial" w:eastAsia="Times New Roman" w:hAnsi="Arial" w:cs="Arial"/>
          <w:color w:val="000000"/>
          <w:sz w:val="21"/>
          <w:szCs w:val="21"/>
        </w:rPr>
        <w:t>Osim za potrebe merenja (potencijalne) socijalne uključenosti, indikator pomaže i u razumevanju stepena socijalne izolacije. Različita istraživanja u ovoj oblasti dokazuju vezu između stepena poverenja u druge i nivoa uključenosti u socijalne mreže</w:t>
      </w:r>
      <w:r w:rsidRPr="00537FA9">
        <w:rPr>
          <w:rStyle w:val="FootnoteReference"/>
          <w:rFonts w:ascii="Arial" w:eastAsia="Times New Roman" w:hAnsi="Arial" w:cs="Arial"/>
          <w:color w:val="000000"/>
          <w:sz w:val="21"/>
          <w:szCs w:val="21"/>
        </w:rPr>
        <w:footnoteReference w:id="24"/>
      </w:r>
      <w:r w:rsidRPr="00537FA9">
        <w:rPr>
          <w:rFonts w:ascii="Arial" w:eastAsia="Times New Roman" w:hAnsi="Arial" w:cs="Arial"/>
          <w:color w:val="000000"/>
          <w:sz w:val="21"/>
          <w:szCs w:val="21"/>
        </w:rPr>
        <w:t xml:space="preserve">. </w:t>
      </w:r>
      <w:r w:rsidR="000A0155" w:rsidRPr="00537FA9">
        <w:rPr>
          <w:rFonts w:ascii="Arial" w:hAnsi="Arial" w:cs="Arial"/>
          <w:color w:val="000000"/>
          <w:sz w:val="21"/>
          <w:szCs w:val="21"/>
        </w:rPr>
        <w:t>Ključno pitanje na osnovu koga se dobija informacija o poverenju u određenom društvu kroz ovu anketu jeste „</w:t>
      </w:r>
      <w:r w:rsidR="000A0155" w:rsidRPr="00537FA9">
        <w:rPr>
          <w:rFonts w:ascii="Arial" w:hAnsi="Arial" w:cs="Arial"/>
          <w:i/>
          <w:color w:val="000000"/>
          <w:sz w:val="21"/>
          <w:szCs w:val="21"/>
        </w:rPr>
        <w:t>Uopšteno govoreći, da li biste mogli reći da se većini ljudi može verovati, ili da vi ne možete da budete previše obazrivi u ophođenju sa ljudima?</w:t>
      </w:r>
      <w:r w:rsidR="000A0155" w:rsidRPr="00537FA9">
        <w:rPr>
          <w:rFonts w:ascii="Arial" w:hAnsi="Arial" w:cs="Arial"/>
          <w:color w:val="000000"/>
          <w:sz w:val="21"/>
          <w:szCs w:val="21"/>
        </w:rPr>
        <w:t>“</w:t>
      </w:r>
      <w:r w:rsidR="00F27775" w:rsidRPr="00537FA9">
        <w:rPr>
          <w:rFonts w:ascii="Arial" w:hAnsi="Arial" w:cs="Arial"/>
          <w:color w:val="000000"/>
          <w:sz w:val="21"/>
          <w:szCs w:val="21"/>
        </w:rPr>
        <w:t xml:space="preserve">. </w:t>
      </w:r>
      <w:r w:rsidR="000A0155" w:rsidRPr="00537FA9">
        <w:rPr>
          <w:rFonts w:ascii="Arial" w:hAnsi="Arial" w:cs="Arial"/>
          <w:color w:val="000000"/>
          <w:sz w:val="21"/>
          <w:szCs w:val="21"/>
        </w:rPr>
        <w:t xml:space="preserve">Evropska anketa o kvalitetu života pokazuje da je stepen opšteg poverenja u ljude u Srbiji ocenjen ocenom 4,6 na skali od 1 do 10. Kada se to uporedi s rezultatima za prosek EU i </w:t>
      </w:r>
      <w:r w:rsidR="00974495" w:rsidRPr="00537FA9">
        <w:rPr>
          <w:rFonts w:ascii="Arial" w:hAnsi="Arial" w:cs="Arial"/>
          <w:color w:val="000000"/>
          <w:sz w:val="21"/>
          <w:szCs w:val="21"/>
        </w:rPr>
        <w:t xml:space="preserve">njenih </w:t>
      </w:r>
      <w:r w:rsidR="000A0155" w:rsidRPr="00537FA9">
        <w:rPr>
          <w:rFonts w:ascii="Arial" w:hAnsi="Arial" w:cs="Arial"/>
          <w:color w:val="000000"/>
          <w:sz w:val="21"/>
          <w:szCs w:val="21"/>
        </w:rPr>
        <w:t>pojedinačnih zemalja članica, može se primetiti da je stepen poverenja u ljude nešto niži od proseka EU (5,1), da 17 zemalja članica EU ima viši stepen poverenja u ljude od Srbije, kao i da je stepen poverenja u ljude u Srbiji sličan Bugarskoj (4,5), Litvaniji i Malti (obe 4,7)</w:t>
      </w:r>
      <w:r w:rsidR="00974495" w:rsidRPr="00537FA9">
        <w:rPr>
          <w:rStyle w:val="FootnoteReference"/>
          <w:rFonts w:ascii="Arial" w:hAnsi="Arial" w:cs="Arial"/>
          <w:color w:val="000000"/>
          <w:sz w:val="21"/>
          <w:szCs w:val="21"/>
        </w:rPr>
        <w:footnoteReference w:id="25"/>
      </w:r>
      <w:r w:rsidR="000A0155" w:rsidRPr="00537FA9">
        <w:rPr>
          <w:rFonts w:ascii="Arial" w:hAnsi="Arial" w:cs="Arial"/>
          <w:color w:val="000000"/>
          <w:sz w:val="21"/>
          <w:szCs w:val="21"/>
        </w:rPr>
        <w:t>.</w:t>
      </w:r>
      <w:r w:rsidR="00F762F5" w:rsidRPr="00537FA9">
        <w:rPr>
          <w:rFonts w:ascii="Arial" w:hAnsi="Arial" w:cs="Arial"/>
          <w:color w:val="000000"/>
          <w:sz w:val="21"/>
          <w:szCs w:val="21"/>
        </w:rPr>
        <w:t xml:space="preserve"> </w:t>
      </w:r>
      <w:r w:rsidRPr="00537FA9">
        <w:rPr>
          <w:rFonts w:ascii="Arial" w:hAnsi="Arial" w:cs="Arial"/>
          <w:color w:val="000000"/>
          <w:sz w:val="21"/>
          <w:szCs w:val="21"/>
        </w:rPr>
        <w:t xml:space="preserve">Indikator Poverenje u druge ljude se dobija na osnovu pitanja: </w:t>
      </w:r>
      <w:r w:rsidR="00E74400" w:rsidRPr="00537FA9">
        <w:rPr>
          <w:rFonts w:ascii="Arial" w:hAnsi="Arial" w:cs="Arial"/>
          <w:i/>
          <w:color w:val="000000"/>
          <w:sz w:val="21"/>
          <w:szCs w:val="21"/>
        </w:rPr>
        <w:t>„</w:t>
      </w:r>
      <w:r w:rsidRPr="00537FA9">
        <w:rPr>
          <w:rFonts w:ascii="Arial" w:hAnsi="Arial" w:cs="Arial"/>
          <w:i/>
          <w:color w:val="000000"/>
          <w:sz w:val="21"/>
          <w:szCs w:val="21"/>
        </w:rPr>
        <w:t>Da li smatrate da se većini ljudi može verovati?</w:t>
      </w:r>
      <w:r w:rsidR="00E74400" w:rsidRPr="00537FA9">
        <w:rPr>
          <w:rFonts w:ascii="Arial" w:hAnsi="Arial" w:cs="Arial"/>
          <w:i/>
          <w:color w:val="000000"/>
          <w:sz w:val="21"/>
          <w:szCs w:val="21"/>
        </w:rPr>
        <w:t>“</w:t>
      </w:r>
      <w:r w:rsidRPr="00537FA9">
        <w:rPr>
          <w:rFonts w:ascii="Arial" w:hAnsi="Arial" w:cs="Arial"/>
          <w:i/>
          <w:color w:val="000000"/>
          <w:sz w:val="21"/>
          <w:szCs w:val="21"/>
        </w:rPr>
        <w:t xml:space="preserve">. Obeležiti odgovor na skali od 0 do 10, gde 0 predstavlja da uopšte ne verujete </w:t>
      </w:r>
      <w:r w:rsidRPr="00537FA9">
        <w:rPr>
          <w:rFonts w:ascii="Arial" w:hAnsi="Arial" w:cs="Arial"/>
          <w:i/>
          <w:color w:val="000000"/>
          <w:sz w:val="21"/>
          <w:szCs w:val="21"/>
        </w:rPr>
        <w:lastRenderedPageBreak/>
        <w:t xml:space="preserve">ljudima, a 10 da se većini ljudi može verovati. </w:t>
      </w:r>
      <w:r w:rsidR="00E74400" w:rsidRPr="00537FA9">
        <w:rPr>
          <w:rFonts w:ascii="Arial" w:hAnsi="Arial" w:cs="Arial"/>
          <w:sz w:val="21"/>
          <w:szCs w:val="21"/>
        </w:rPr>
        <w:t>Izvor podataka za izračunavanje indikatora su</w:t>
      </w:r>
      <w:r w:rsidRPr="00537FA9">
        <w:rPr>
          <w:rFonts w:ascii="Arial" w:hAnsi="Arial" w:cs="Arial"/>
          <w:color w:val="000000"/>
          <w:sz w:val="21"/>
          <w:szCs w:val="21"/>
        </w:rPr>
        <w:t xml:space="preserve"> </w:t>
      </w:r>
      <w:r w:rsidR="000A0155" w:rsidRPr="00537FA9">
        <w:rPr>
          <w:rFonts w:ascii="Arial" w:hAnsi="Arial" w:cs="Arial"/>
          <w:sz w:val="21"/>
          <w:szCs w:val="21"/>
        </w:rPr>
        <w:t>EQLS</w:t>
      </w:r>
      <w:r w:rsidR="000A0155" w:rsidRPr="00537FA9">
        <w:rPr>
          <w:rStyle w:val="FootnoteReference"/>
          <w:rFonts w:ascii="Arial" w:hAnsi="Arial" w:cs="Arial"/>
          <w:sz w:val="21"/>
          <w:szCs w:val="21"/>
        </w:rPr>
        <w:footnoteReference w:id="26"/>
      </w:r>
      <w:r w:rsidR="000A0155" w:rsidRPr="00537FA9">
        <w:rPr>
          <w:rFonts w:ascii="Arial" w:hAnsi="Arial" w:cs="Arial"/>
          <w:sz w:val="21"/>
          <w:szCs w:val="21"/>
        </w:rPr>
        <w:t xml:space="preserve"> (2012, 2016), EU-SILC (2013), World Values Survey/European Values Survey.</w:t>
      </w:r>
    </w:p>
    <w:p w14:paraId="107A6ADF" w14:textId="77777777" w:rsidR="00692713" w:rsidRPr="00537FA9" w:rsidRDefault="00692713" w:rsidP="00FA3F61">
      <w:pPr>
        <w:pStyle w:val="ListParagraph"/>
        <w:numPr>
          <w:ilvl w:val="0"/>
          <w:numId w:val="36"/>
        </w:numPr>
        <w:spacing w:after="240" w:line="360" w:lineRule="auto"/>
        <w:contextualSpacing w:val="0"/>
        <w:jc w:val="both"/>
        <w:rPr>
          <w:rFonts w:ascii="Arial" w:eastAsia="Times New Roman" w:hAnsi="Arial" w:cs="Arial"/>
          <w:b/>
          <w:color w:val="000000"/>
          <w:sz w:val="21"/>
          <w:szCs w:val="21"/>
        </w:rPr>
      </w:pPr>
      <w:r w:rsidRPr="00537FA9">
        <w:rPr>
          <w:rFonts w:ascii="Arial" w:eastAsia="Times New Roman" w:hAnsi="Arial" w:cs="Arial"/>
          <w:b/>
          <w:color w:val="000000"/>
          <w:sz w:val="21"/>
          <w:szCs w:val="21"/>
        </w:rPr>
        <w:t>Rashodi za rekreaciju i kulturne aktivnosti</w:t>
      </w:r>
      <w:r w:rsidR="00700C48" w:rsidRPr="00537FA9">
        <w:rPr>
          <w:rFonts w:ascii="Arial" w:eastAsia="Times New Roman" w:hAnsi="Arial" w:cs="Arial"/>
          <w:b/>
          <w:color w:val="000000"/>
          <w:sz w:val="21"/>
          <w:szCs w:val="21"/>
        </w:rPr>
        <w:t xml:space="preserve">. </w:t>
      </w:r>
      <w:r w:rsidR="004031CB" w:rsidRPr="00537FA9">
        <w:rPr>
          <w:rFonts w:ascii="Arial" w:eastAsia="Times New Roman" w:hAnsi="Arial" w:cs="Arial"/>
          <w:color w:val="000000"/>
          <w:sz w:val="21"/>
          <w:szCs w:val="21"/>
        </w:rPr>
        <w:t>Ovaj indikator se izračunava kao u</w:t>
      </w:r>
      <w:r w:rsidRPr="00537FA9">
        <w:rPr>
          <w:rFonts w:ascii="Arial" w:hAnsi="Arial" w:cs="Arial"/>
          <w:color w:val="000000" w:themeColor="text1"/>
          <w:sz w:val="21"/>
          <w:szCs w:val="21"/>
        </w:rPr>
        <w:t>deo potrošnje za rekreaciju i kulturne aktivnos</w:t>
      </w:r>
      <w:r w:rsidR="00DC3819" w:rsidRPr="00537FA9">
        <w:rPr>
          <w:rFonts w:ascii="Arial" w:hAnsi="Arial" w:cs="Arial"/>
          <w:color w:val="000000" w:themeColor="text1"/>
          <w:sz w:val="21"/>
          <w:szCs w:val="21"/>
        </w:rPr>
        <w:t xml:space="preserve">ti u odnosu na ukupnu potrošnju. </w:t>
      </w:r>
      <w:r w:rsidR="004031CB" w:rsidRPr="00537FA9">
        <w:rPr>
          <w:rFonts w:ascii="Arial" w:hAnsi="Arial" w:cs="Arial"/>
          <w:sz w:val="21"/>
          <w:szCs w:val="21"/>
        </w:rPr>
        <w:t>Izvor podataka za njegovo izračunavanje su</w:t>
      </w:r>
      <w:r w:rsidR="00DC3819" w:rsidRPr="00537FA9">
        <w:rPr>
          <w:rFonts w:ascii="Arial" w:hAnsi="Arial" w:cs="Arial"/>
          <w:color w:val="000000" w:themeColor="text1"/>
          <w:sz w:val="21"/>
          <w:szCs w:val="21"/>
        </w:rPr>
        <w:t xml:space="preserve"> </w:t>
      </w:r>
      <w:r w:rsidR="004031CB" w:rsidRPr="00537FA9">
        <w:rPr>
          <w:rFonts w:ascii="Arial" w:hAnsi="Arial" w:cs="Arial"/>
          <w:color w:val="000000" w:themeColor="text1"/>
          <w:sz w:val="21"/>
          <w:szCs w:val="21"/>
        </w:rPr>
        <w:t xml:space="preserve">Eurostat i </w:t>
      </w:r>
      <w:r w:rsidRPr="00537FA9">
        <w:rPr>
          <w:rFonts w:ascii="Arial" w:hAnsi="Arial" w:cs="Arial"/>
          <w:color w:val="000000" w:themeColor="text1"/>
          <w:sz w:val="21"/>
          <w:szCs w:val="21"/>
        </w:rPr>
        <w:t>EU-SILC</w:t>
      </w:r>
      <w:r w:rsidR="004031CB" w:rsidRPr="00537FA9">
        <w:rPr>
          <w:rFonts w:ascii="Arial" w:hAnsi="Arial" w:cs="Arial"/>
          <w:color w:val="000000" w:themeColor="text1"/>
          <w:sz w:val="21"/>
          <w:szCs w:val="21"/>
        </w:rPr>
        <w:t>.</w:t>
      </w:r>
    </w:p>
    <w:p w14:paraId="4362A00A" w14:textId="77777777" w:rsidR="00014FC9" w:rsidRPr="00537FA9" w:rsidRDefault="00014FC9" w:rsidP="004D005C">
      <w:pPr>
        <w:spacing w:after="120"/>
        <w:rPr>
          <w:color w:val="262626"/>
          <w:sz w:val="22"/>
          <w:szCs w:val="22"/>
        </w:rPr>
      </w:pPr>
    </w:p>
    <w:p w14:paraId="39A26DDC" w14:textId="38DFD790" w:rsidR="00F455ED" w:rsidRPr="00537FA9" w:rsidRDefault="00DC3819" w:rsidP="00F455ED">
      <w:pPr>
        <w:pStyle w:val="Heading3"/>
        <w:numPr>
          <w:ilvl w:val="2"/>
          <w:numId w:val="49"/>
        </w:numPr>
        <w:ind w:left="709"/>
      </w:pPr>
      <w:bookmarkStart w:id="10" w:name="_Toc482733795"/>
      <w:r w:rsidRPr="00537FA9">
        <w:t>Dimenzija:</w:t>
      </w:r>
      <w:r w:rsidR="00236374" w:rsidRPr="00537FA9">
        <w:t xml:space="preserve"> Ekonomska i fizička sigurnost</w:t>
      </w:r>
      <w:bookmarkEnd w:id="10"/>
      <w:r w:rsidR="00236374" w:rsidRPr="00537FA9">
        <w:t xml:space="preserve"> </w:t>
      </w:r>
    </w:p>
    <w:p w14:paraId="275D5CAD" w14:textId="77777777" w:rsidR="00945B29" w:rsidRPr="00537FA9" w:rsidRDefault="00515522" w:rsidP="00D24E74">
      <w:pPr>
        <w:spacing w:after="240" w:line="360" w:lineRule="auto"/>
        <w:jc w:val="both"/>
        <w:rPr>
          <w:rFonts w:ascii="Arial" w:hAnsi="Arial" w:cs="Arial"/>
          <w:color w:val="262626"/>
          <w:sz w:val="21"/>
          <w:szCs w:val="21"/>
        </w:rPr>
      </w:pPr>
      <w:r w:rsidRPr="00537FA9">
        <w:rPr>
          <w:rFonts w:ascii="Arial" w:hAnsi="Arial" w:cs="Arial"/>
          <w:color w:val="262626"/>
          <w:sz w:val="21"/>
          <w:szCs w:val="21"/>
        </w:rPr>
        <w:t>Brojni rizici mogu imati veliki uticaj na materijalne uslove porodica pojedinaca i domaćinstava. Gubljenje posla, oštećeno zdravlje, problemi sa starenjem, ili čak događaji na globalnom nivou – kao što je slučaj ekonomsk</w:t>
      </w:r>
      <w:r w:rsidR="001C52EB" w:rsidRPr="00537FA9">
        <w:rPr>
          <w:rFonts w:ascii="Arial" w:hAnsi="Arial" w:cs="Arial"/>
          <w:color w:val="262626"/>
          <w:sz w:val="21"/>
          <w:szCs w:val="21"/>
        </w:rPr>
        <w:t>e</w:t>
      </w:r>
      <w:r w:rsidRPr="00537FA9">
        <w:rPr>
          <w:rFonts w:ascii="Arial" w:hAnsi="Arial" w:cs="Arial"/>
          <w:color w:val="262626"/>
          <w:sz w:val="21"/>
          <w:szCs w:val="21"/>
        </w:rPr>
        <w:t xml:space="preserve"> kriz</w:t>
      </w:r>
      <w:r w:rsidR="001C52EB" w:rsidRPr="00537FA9">
        <w:rPr>
          <w:rFonts w:ascii="Arial" w:hAnsi="Arial" w:cs="Arial"/>
          <w:color w:val="262626"/>
          <w:sz w:val="21"/>
          <w:szCs w:val="21"/>
        </w:rPr>
        <w:t>e</w:t>
      </w:r>
      <w:r w:rsidRPr="00537FA9">
        <w:rPr>
          <w:rFonts w:ascii="Arial" w:hAnsi="Arial" w:cs="Arial"/>
          <w:color w:val="262626"/>
          <w:sz w:val="21"/>
          <w:szCs w:val="21"/>
        </w:rPr>
        <w:t xml:space="preserve"> – mogu promeniti ekonomsko okruženje pojedinca ili porodice. Sa druge strane, neekonomski faktori kao što su nasilje ili izloženost kriminalu mogu umanjiti osećaj fizičke sigurnosti. Čak i kada ne dođe do najgorih slučajeva, percepcija pretnje i osećaj ne</w:t>
      </w:r>
      <w:r w:rsidR="00F31731" w:rsidRPr="00537FA9">
        <w:rPr>
          <w:rFonts w:ascii="Arial" w:hAnsi="Arial" w:cs="Arial"/>
          <w:color w:val="262626"/>
          <w:sz w:val="21"/>
          <w:szCs w:val="21"/>
        </w:rPr>
        <w:t>sigurnosti mogu uticati na ponaš</w:t>
      </w:r>
      <w:r w:rsidRPr="00537FA9">
        <w:rPr>
          <w:rFonts w:ascii="Arial" w:hAnsi="Arial" w:cs="Arial"/>
          <w:color w:val="262626"/>
          <w:sz w:val="21"/>
          <w:szCs w:val="21"/>
        </w:rPr>
        <w:t xml:space="preserve">anje i na kvalitet života. Zbog toga je važno da se prate i sledeći </w:t>
      </w:r>
      <w:r w:rsidR="00F31731" w:rsidRPr="00537FA9">
        <w:rPr>
          <w:rFonts w:ascii="Arial" w:hAnsi="Arial" w:cs="Arial"/>
          <w:color w:val="262626"/>
          <w:sz w:val="21"/>
          <w:szCs w:val="21"/>
        </w:rPr>
        <w:t>indikatori u okviru aspekta</w:t>
      </w:r>
      <w:r w:rsidR="009039C5" w:rsidRPr="00537FA9">
        <w:rPr>
          <w:rFonts w:ascii="Arial" w:hAnsi="Arial" w:cs="Arial"/>
          <w:color w:val="262626"/>
          <w:sz w:val="21"/>
          <w:szCs w:val="21"/>
        </w:rPr>
        <w:t xml:space="preserve"> ekonomske i fizičke sigurnosti.</w:t>
      </w:r>
    </w:p>
    <w:p w14:paraId="43B924D3" w14:textId="77777777" w:rsidR="009039C5" w:rsidRPr="00537FA9" w:rsidRDefault="009039C5" w:rsidP="00D24E74">
      <w:pPr>
        <w:pStyle w:val="NormalWeb"/>
        <w:spacing w:before="0" w:beforeAutospacing="0" w:after="240" w:afterAutospacing="0" w:line="360" w:lineRule="auto"/>
        <w:rPr>
          <w:rFonts w:ascii="Arial" w:hAnsi="Arial" w:cs="Arial"/>
          <w:b/>
          <w:sz w:val="21"/>
          <w:szCs w:val="21"/>
        </w:rPr>
      </w:pPr>
      <w:r w:rsidRPr="00537FA9">
        <w:rPr>
          <w:rFonts w:ascii="Arial" w:hAnsi="Arial" w:cs="Arial"/>
          <w:b/>
          <w:sz w:val="21"/>
          <w:szCs w:val="21"/>
        </w:rPr>
        <w:t>NACIONALNI INDIKATORI:</w:t>
      </w:r>
    </w:p>
    <w:p w14:paraId="30C69389" w14:textId="77777777" w:rsidR="00322624" w:rsidRPr="00537FA9" w:rsidRDefault="00BD39B9" w:rsidP="00D24E74">
      <w:pPr>
        <w:pStyle w:val="ListParagraph"/>
        <w:numPr>
          <w:ilvl w:val="0"/>
          <w:numId w:val="44"/>
        </w:numPr>
        <w:spacing w:after="240" w:line="360" w:lineRule="auto"/>
        <w:contextualSpacing w:val="0"/>
        <w:jc w:val="both"/>
        <w:rPr>
          <w:rFonts w:ascii="Arial" w:hAnsi="Arial" w:cs="Arial"/>
          <w:b/>
          <w:color w:val="000000" w:themeColor="text1"/>
          <w:sz w:val="21"/>
          <w:szCs w:val="21"/>
        </w:rPr>
      </w:pPr>
      <w:r w:rsidRPr="00537FA9">
        <w:rPr>
          <w:rFonts w:ascii="Arial" w:hAnsi="Arial" w:cs="Arial"/>
          <w:b/>
          <w:color w:val="000000" w:themeColor="text1"/>
          <w:sz w:val="21"/>
          <w:szCs w:val="21"/>
        </w:rPr>
        <w:t>Nemogućnost domaćinstva da priušti neočekivani trošak</w:t>
      </w:r>
      <w:r w:rsidR="00700C48" w:rsidRPr="00537FA9">
        <w:rPr>
          <w:rFonts w:ascii="Arial" w:hAnsi="Arial" w:cs="Arial"/>
          <w:b/>
          <w:color w:val="000000" w:themeColor="text1"/>
          <w:sz w:val="21"/>
          <w:szCs w:val="21"/>
        </w:rPr>
        <w:t xml:space="preserve">. </w:t>
      </w:r>
      <w:r w:rsidR="001C52EB" w:rsidRPr="00537FA9">
        <w:rPr>
          <w:rFonts w:ascii="Arial" w:hAnsi="Arial" w:cs="Arial"/>
          <w:color w:val="000000" w:themeColor="text1"/>
          <w:sz w:val="21"/>
          <w:szCs w:val="21"/>
        </w:rPr>
        <w:t>Indikator se meri kao p</w:t>
      </w:r>
      <w:r w:rsidRPr="00537FA9">
        <w:rPr>
          <w:rFonts w:ascii="Arial" w:hAnsi="Arial" w:cs="Arial"/>
          <w:color w:val="000000" w:themeColor="text1"/>
          <w:sz w:val="21"/>
          <w:szCs w:val="21"/>
        </w:rPr>
        <w:t>rocenat populacije koja nije u mogućnosti da priušti neočekivani trošak u iznosu od 10.000 dinara.</w:t>
      </w:r>
      <w:r w:rsidR="00F31731" w:rsidRPr="00537FA9">
        <w:rPr>
          <w:rFonts w:ascii="Arial" w:hAnsi="Arial" w:cs="Arial"/>
          <w:color w:val="000000" w:themeColor="text1"/>
          <w:sz w:val="21"/>
          <w:szCs w:val="21"/>
        </w:rPr>
        <w:t xml:space="preserve"> </w:t>
      </w:r>
      <w:r w:rsidR="00932CEF" w:rsidRPr="00537FA9">
        <w:rPr>
          <w:rFonts w:ascii="Arial" w:hAnsi="Arial" w:cs="Arial"/>
          <w:color w:val="000000" w:themeColor="text1"/>
          <w:sz w:val="21"/>
          <w:szCs w:val="21"/>
        </w:rPr>
        <w:t xml:space="preserve">Ovaj indikator se nalazi među </w:t>
      </w:r>
      <w:r w:rsidR="001C52EB" w:rsidRPr="00537FA9">
        <w:rPr>
          <w:rFonts w:ascii="Arial" w:hAnsi="Arial" w:cs="Arial"/>
          <w:color w:val="000000" w:themeColor="text1"/>
          <w:sz w:val="21"/>
          <w:szCs w:val="21"/>
        </w:rPr>
        <w:t>devet</w:t>
      </w:r>
      <w:r w:rsidR="00932CEF" w:rsidRPr="00537FA9">
        <w:rPr>
          <w:rFonts w:ascii="Arial" w:hAnsi="Arial" w:cs="Arial"/>
          <w:color w:val="000000" w:themeColor="text1"/>
          <w:sz w:val="21"/>
          <w:szCs w:val="21"/>
        </w:rPr>
        <w:t xml:space="preserve"> stavki u okviru indikatora materijalne deprivacije. </w:t>
      </w:r>
      <w:r w:rsidR="00C214AD" w:rsidRPr="00537FA9">
        <w:rPr>
          <w:rFonts w:ascii="Arial" w:hAnsi="Arial" w:cs="Arial"/>
          <w:color w:val="000000" w:themeColor="text1"/>
          <w:sz w:val="21"/>
          <w:szCs w:val="21"/>
        </w:rPr>
        <w:t>V</w:t>
      </w:r>
      <w:r w:rsidR="00932CEF" w:rsidRPr="00537FA9">
        <w:rPr>
          <w:rFonts w:ascii="Arial" w:hAnsi="Arial" w:cs="Arial"/>
          <w:color w:val="000000" w:themeColor="text1"/>
          <w:sz w:val="21"/>
          <w:szCs w:val="21"/>
        </w:rPr>
        <w:t xml:space="preserve">ažan </w:t>
      </w:r>
      <w:r w:rsidR="007D04A7" w:rsidRPr="00537FA9">
        <w:rPr>
          <w:rFonts w:ascii="Arial" w:hAnsi="Arial" w:cs="Arial"/>
          <w:color w:val="000000" w:themeColor="text1"/>
          <w:sz w:val="21"/>
          <w:szCs w:val="21"/>
        </w:rPr>
        <w:t xml:space="preserve">je </w:t>
      </w:r>
      <w:r w:rsidR="00932CEF" w:rsidRPr="00537FA9">
        <w:rPr>
          <w:rFonts w:ascii="Arial" w:hAnsi="Arial" w:cs="Arial"/>
          <w:color w:val="000000" w:themeColor="text1"/>
          <w:sz w:val="21"/>
          <w:szCs w:val="21"/>
        </w:rPr>
        <w:t>sa stanovišta kvaliteta života i u to</w:t>
      </w:r>
      <w:r w:rsidR="007D04A7" w:rsidRPr="00537FA9">
        <w:rPr>
          <w:rFonts w:ascii="Arial" w:hAnsi="Arial" w:cs="Arial"/>
          <w:color w:val="000000" w:themeColor="text1"/>
          <w:sz w:val="21"/>
          <w:szCs w:val="21"/>
        </w:rPr>
        <w:t>m smislu se prati posebno u oblasti</w:t>
      </w:r>
      <w:r w:rsidR="00932CEF" w:rsidRPr="00537FA9">
        <w:rPr>
          <w:rFonts w:ascii="Arial" w:hAnsi="Arial" w:cs="Arial"/>
          <w:color w:val="000000" w:themeColor="text1"/>
          <w:sz w:val="21"/>
          <w:szCs w:val="21"/>
        </w:rPr>
        <w:t xml:space="preserve"> ekonomske sigurnosti. </w:t>
      </w:r>
      <w:r w:rsidR="00054071" w:rsidRPr="00537FA9">
        <w:rPr>
          <w:rFonts w:ascii="Arial" w:hAnsi="Arial" w:cs="Arial"/>
          <w:sz w:val="21"/>
          <w:szCs w:val="21"/>
        </w:rPr>
        <w:t>Izvor podataka za izračunavanje indikatora je</w:t>
      </w:r>
      <w:r w:rsidR="00F31731" w:rsidRPr="00537FA9">
        <w:rPr>
          <w:rFonts w:ascii="Arial" w:hAnsi="Arial" w:cs="Arial"/>
          <w:color w:val="000000" w:themeColor="text1"/>
          <w:sz w:val="21"/>
          <w:szCs w:val="21"/>
        </w:rPr>
        <w:t xml:space="preserve"> EU-SILC</w:t>
      </w:r>
      <w:r w:rsidR="00054071" w:rsidRPr="00537FA9">
        <w:rPr>
          <w:rFonts w:ascii="Arial" w:hAnsi="Arial" w:cs="Arial"/>
          <w:color w:val="000000" w:themeColor="text1"/>
          <w:sz w:val="21"/>
          <w:szCs w:val="21"/>
        </w:rPr>
        <w:t>.</w:t>
      </w:r>
    </w:p>
    <w:p w14:paraId="4D16C34A" w14:textId="77777777" w:rsidR="00856F23" w:rsidRPr="00537FA9" w:rsidRDefault="00BE3099" w:rsidP="00D24E74">
      <w:pPr>
        <w:pStyle w:val="ListParagraph"/>
        <w:numPr>
          <w:ilvl w:val="0"/>
          <w:numId w:val="44"/>
        </w:numPr>
        <w:spacing w:after="240" w:line="360" w:lineRule="auto"/>
        <w:contextualSpacing w:val="0"/>
        <w:jc w:val="both"/>
        <w:rPr>
          <w:rFonts w:ascii="Arial" w:hAnsi="Arial" w:cs="Arial"/>
          <w:b/>
          <w:sz w:val="21"/>
          <w:szCs w:val="21"/>
        </w:rPr>
      </w:pPr>
      <w:r w:rsidRPr="00537FA9">
        <w:rPr>
          <w:rFonts w:ascii="Arial" w:hAnsi="Arial" w:cs="Arial"/>
          <w:b/>
          <w:sz w:val="21"/>
          <w:szCs w:val="21"/>
        </w:rPr>
        <w:t>Procenat populacije koji se oseća sigurno/bezbedno.</w:t>
      </w:r>
      <w:r w:rsidR="00856F23" w:rsidRPr="00537FA9">
        <w:rPr>
          <w:rFonts w:ascii="Arial" w:hAnsi="Arial" w:cs="Arial"/>
          <w:b/>
          <w:sz w:val="21"/>
          <w:szCs w:val="21"/>
        </w:rPr>
        <w:t xml:space="preserve"> </w:t>
      </w:r>
      <w:r w:rsidRPr="00537FA9">
        <w:rPr>
          <w:rFonts w:ascii="Arial" w:hAnsi="Arial" w:cs="Arial"/>
          <w:b/>
          <w:sz w:val="21"/>
          <w:szCs w:val="21"/>
        </w:rPr>
        <w:t>Nivo izloženosti različitim formama nasilja, rasprostranjenost nasilja</w:t>
      </w:r>
      <w:r w:rsidR="00856F23" w:rsidRPr="00537FA9">
        <w:rPr>
          <w:rFonts w:ascii="Arial" w:hAnsi="Arial" w:cs="Arial"/>
          <w:b/>
          <w:sz w:val="21"/>
          <w:szCs w:val="21"/>
        </w:rPr>
        <w:t xml:space="preserve">. </w:t>
      </w:r>
      <w:r w:rsidRPr="00537FA9">
        <w:rPr>
          <w:rFonts w:ascii="Arial" w:hAnsi="Arial" w:cs="Arial"/>
          <w:b/>
          <w:sz w:val="21"/>
          <w:szCs w:val="21"/>
        </w:rPr>
        <w:t>Odnos prijavljenih i procesuiranih krivičnih dela</w:t>
      </w:r>
      <w:r w:rsidR="00856F23" w:rsidRPr="00537FA9">
        <w:rPr>
          <w:rFonts w:ascii="Arial" w:hAnsi="Arial" w:cs="Arial"/>
          <w:b/>
          <w:sz w:val="21"/>
          <w:szCs w:val="21"/>
        </w:rPr>
        <w:t xml:space="preserve">. </w:t>
      </w:r>
      <w:r w:rsidR="006E020D" w:rsidRPr="00537FA9">
        <w:rPr>
          <w:rFonts w:ascii="Arial" w:hAnsi="Arial" w:cs="Arial"/>
          <w:sz w:val="21"/>
          <w:szCs w:val="21"/>
        </w:rPr>
        <w:t>Koncept „</w:t>
      </w:r>
      <w:r w:rsidR="00856F23" w:rsidRPr="00537FA9">
        <w:rPr>
          <w:rFonts w:ascii="Arial" w:hAnsi="Arial" w:cs="Arial"/>
          <w:sz w:val="21"/>
          <w:szCs w:val="21"/>
        </w:rPr>
        <w:t>straha od nasilja</w:t>
      </w:r>
      <w:r w:rsidR="006E020D" w:rsidRPr="00537FA9">
        <w:rPr>
          <w:rFonts w:ascii="Arial" w:hAnsi="Arial" w:cs="Arial"/>
          <w:sz w:val="21"/>
          <w:szCs w:val="21"/>
        </w:rPr>
        <w:t>“ je nezavis</w:t>
      </w:r>
      <w:r w:rsidR="00856F23" w:rsidRPr="00537FA9">
        <w:rPr>
          <w:rFonts w:ascii="Arial" w:hAnsi="Arial" w:cs="Arial"/>
          <w:sz w:val="21"/>
          <w:szCs w:val="21"/>
        </w:rPr>
        <w:t xml:space="preserve">an od same prevalence nasilja/zločina, pa čak i od realnog iskustva, s obzirom na to da je percepcija nasilja/zločina posredovana različitim faktorima kao što su: svest o nasilju, javnim diskursom i medijskim odnosom prema temi i različitim ličnim svojstvima. U svakom slučaju, ovo je važan indikator s obzirom na to da strah negativno utiče na kvallitet života i dovodi do delimične socijalne izolacije, smanjenja poverenja i na taj način predstavlja prepreku razvoju. </w:t>
      </w:r>
      <w:r w:rsidR="006E020D" w:rsidRPr="00537FA9">
        <w:rPr>
          <w:rFonts w:ascii="Arial" w:hAnsi="Arial" w:cs="Arial"/>
          <w:sz w:val="21"/>
          <w:szCs w:val="21"/>
        </w:rPr>
        <w:t>Izvor podataka za izračunavanje indikatora je</w:t>
      </w:r>
      <w:r w:rsidR="00856F23" w:rsidRPr="00537FA9">
        <w:rPr>
          <w:rFonts w:ascii="Arial" w:hAnsi="Arial" w:cs="Arial"/>
          <w:sz w:val="21"/>
          <w:szCs w:val="21"/>
        </w:rPr>
        <w:t xml:space="preserve"> EU SILC (jedno pitanje), ICVS, UNODC</w:t>
      </w:r>
      <w:r w:rsidR="006E020D" w:rsidRPr="00537FA9">
        <w:rPr>
          <w:rFonts w:ascii="Arial" w:hAnsi="Arial" w:cs="Arial"/>
          <w:sz w:val="21"/>
          <w:szCs w:val="21"/>
        </w:rPr>
        <w:t xml:space="preserve"> i</w:t>
      </w:r>
      <w:r w:rsidR="00856F23" w:rsidRPr="00537FA9">
        <w:rPr>
          <w:rFonts w:ascii="Arial" w:hAnsi="Arial" w:cs="Arial"/>
          <w:sz w:val="21"/>
          <w:szCs w:val="21"/>
        </w:rPr>
        <w:t xml:space="preserve"> administrativni podaci.</w:t>
      </w:r>
    </w:p>
    <w:p w14:paraId="7D4EC386" w14:textId="77777777" w:rsidR="002C3274" w:rsidRPr="00537FA9" w:rsidRDefault="00856F23" w:rsidP="00D24E74">
      <w:pPr>
        <w:pStyle w:val="ListParagraph"/>
        <w:numPr>
          <w:ilvl w:val="0"/>
          <w:numId w:val="44"/>
        </w:numPr>
        <w:spacing w:after="240" w:line="360" w:lineRule="auto"/>
        <w:contextualSpacing w:val="0"/>
        <w:jc w:val="both"/>
        <w:rPr>
          <w:rFonts w:ascii="Arial" w:hAnsi="Arial" w:cs="Arial"/>
          <w:b/>
          <w:sz w:val="21"/>
          <w:szCs w:val="21"/>
        </w:rPr>
      </w:pPr>
      <w:r w:rsidRPr="00537FA9">
        <w:rPr>
          <w:rFonts w:ascii="Arial" w:hAnsi="Arial" w:cs="Arial"/>
          <w:b/>
          <w:sz w:val="21"/>
          <w:szCs w:val="21"/>
        </w:rPr>
        <w:t>Procenat prijavljenih slučajeva nasilja nad ženama</w:t>
      </w:r>
      <w:r w:rsidR="00322624" w:rsidRPr="00537FA9">
        <w:rPr>
          <w:rFonts w:ascii="Arial" w:hAnsi="Arial" w:cs="Arial"/>
          <w:b/>
          <w:sz w:val="21"/>
          <w:szCs w:val="21"/>
        </w:rPr>
        <w:t xml:space="preserve"> (i decom) koji su procesuirani</w:t>
      </w:r>
      <w:r w:rsidR="00700C48" w:rsidRPr="00537FA9">
        <w:rPr>
          <w:rFonts w:ascii="Arial" w:hAnsi="Arial" w:cs="Arial"/>
          <w:b/>
          <w:sz w:val="21"/>
          <w:szCs w:val="21"/>
        </w:rPr>
        <w:t xml:space="preserve">. </w:t>
      </w:r>
      <w:r w:rsidRPr="00537FA9">
        <w:rPr>
          <w:rFonts w:ascii="Arial" w:hAnsi="Arial" w:cs="Arial"/>
          <w:sz w:val="21"/>
          <w:szCs w:val="21"/>
        </w:rPr>
        <w:t>Nasilje nad ženama</w:t>
      </w:r>
      <w:r w:rsidR="00775A53" w:rsidRPr="00537FA9">
        <w:rPr>
          <w:rFonts w:ascii="Arial" w:hAnsi="Arial" w:cs="Arial"/>
          <w:sz w:val="21"/>
          <w:szCs w:val="21"/>
        </w:rPr>
        <w:t xml:space="preserve"> je u Srbiji još uvek izuzetno i</w:t>
      </w:r>
      <w:r w:rsidRPr="00537FA9">
        <w:rPr>
          <w:rFonts w:ascii="Arial" w:hAnsi="Arial" w:cs="Arial"/>
          <w:sz w:val="21"/>
          <w:szCs w:val="21"/>
        </w:rPr>
        <w:t xml:space="preserve">zražen fenomen i njegove veze s socijalnom isključenošću su višestruke. S jedne strane, nasilje često prati socijalnu isključenost (javlja se </w:t>
      </w:r>
      <w:r w:rsidRPr="00537FA9">
        <w:rPr>
          <w:rFonts w:ascii="Arial" w:hAnsi="Arial" w:cs="Arial"/>
          <w:sz w:val="21"/>
          <w:szCs w:val="21"/>
        </w:rPr>
        <w:lastRenderedPageBreak/>
        <w:t>kao posledica), a s druge –</w:t>
      </w:r>
      <w:r w:rsidR="00775A53" w:rsidRPr="00537FA9">
        <w:rPr>
          <w:rFonts w:ascii="Arial" w:hAnsi="Arial" w:cs="Arial"/>
          <w:sz w:val="21"/>
          <w:szCs w:val="21"/>
        </w:rPr>
        <w:t xml:space="preserve"> </w:t>
      </w:r>
      <w:r w:rsidRPr="00537FA9">
        <w:rPr>
          <w:rFonts w:ascii="Arial" w:hAnsi="Arial" w:cs="Arial"/>
          <w:sz w:val="21"/>
          <w:szCs w:val="21"/>
        </w:rPr>
        <w:t xml:space="preserve">žene žrtve nasilja neretko postaju socijalno isključene (javlja se kao uzrok). Ovaj indikator, preporučen kao jedna od mera UNSCR 1325 – žene, mir i bezbednost, ima za cilj procenu kvaliteta odgovora policije i pravosudnog sistema na problem nasilja nad ženama (i decom). </w:t>
      </w:r>
      <w:r w:rsidR="002C3274" w:rsidRPr="00537FA9">
        <w:rPr>
          <w:rFonts w:ascii="Arial" w:hAnsi="Arial" w:cs="Arial"/>
          <w:sz w:val="21"/>
          <w:szCs w:val="21"/>
        </w:rPr>
        <w:t xml:space="preserve">Podaci </w:t>
      </w:r>
      <w:r w:rsidR="00775A53" w:rsidRPr="00537FA9">
        <w:rPr>
          <w:rFonts w:ascii="Arial" w:hAnsi="Arial" w:cs="Arial"/>
          <w:sz w:val="21"/>
          <w:szCs w:val="21"/>
        </w:rPr>
        <w:t xml:space="preserve">koje prikuplja </w:t>
      </w:r>
      <w:r w:rsidR="002C3274" w:rsidRPr="00537FA9">
        <w:rPr>
          <w:rFonts w:ascii="Arial" w:hAnsi="Arial" w:cs="Arial"/>
          <w:sz w:val="21"/>
          <w:szCs w:val="21"/>
        </w:rPr>
        <w:t>RZS</w:t>
      </w:r>
      <w:r w:rsidR="00775A53" w:rsidRPr="00537FA9">
        <w:rPr>
          <w:rFonts w:ascii="Arial" w:hAnsi="Arial" w:cs="Arial"/>
          <w:sz w:val="21"/>
          <w:szCs w:val="21"/>
        </w:rPr>
        <w:t xml:space="preserve"> su</w:t>
      </w:r>
      <w:r w:rsidR="002C3274" w:rsidRPr="00537FA9">
        <w:rPr>
          <w:rFonts w:ascii="Arial" w:hAnsi="Arial" w:cs="Arial"/>
          <w:sz w:val="21"/>
          <w:szCs w:val="21"/>
        </w:rPr>
        <w:t xml:space="preserve">: </w:t>
      </w:r>
      <w:r w:rsidR="00775A53" w:rsidRPr="00537FA9">
        <w:rPr>
          <w:rFonts w:ascii="Arial" w:eastAsia="Times New Roman" w:hAnsi="Arial" w:cs="Arial"/>
          <w:color w:val="000000"/>
          <w:sz w:val="21"/>
          <w:szCs w:val="21"/>
        </w:rPr>
        <w:t xml:space="preserve">prijavljena </w:t>
      </w:r>
      <w:r w:rsidR="002C3274" w:rsidRPr="00537FA9">
        <w:rPr>
          <w:rFonts w:ascii="Arial" w:eastAsia="Times New Roman" w:hAnsi="Arial" w:cs="Arial"/>
          <w:color w:val="000000"/>
          <w:sz w:val="21"/>
          <w:szCs w:val="21"/>
        </w:rPr>
        <w:t>i osuđena maloletna lica po polu, krivičnom delu i izrečenim krivičnim sankcijama; prijavljena i osuđena punoletna lica po pol, krivičnom delu i izrečenim krivičnim sankcijama; prijavljena punoletna lica za krivično delo nasilj</w:t>
      </w:r>
      <w:r w:rsidR="00775A53" w:rsidRPr="00537FA9">
        <w:rPr>
          <w:rFonts w:ascii="Arial" w:eastAsia="Times New Roman" w:hAnsi="Arial" w:cs="Arial"/>
          <w:color w:val="000000"/>
          <w:sz w:val="21"/>
          <w:szCs w:val="21"/>
        </w:rPr>
        <w:t>a</w:t>
      </w:r>
      <w:r w:rsidR="002C3274" w:rsidRPr="00537FA9">
        <w:rPr>
          <w:rFonts w:ascii="Arial" w:eastAsia="Times New Roman" w:hAnsi="Arial" w:cs="Arial"/>
          <w:color w:val="000000"/>
          <w:sz w:val="21"/>
          <w:szCs w:val="21"/>
        </w:rPr>
        <w:t xml:space="preserve"> u porodici, prema vrsti odluke i polu. </w:t>
      </w:r>
      <w:r w:rsidR="00775A53" w:rsidRPr="00537FA9">
        <w:rPr>
          <w:rFonts w:ascii="Arial" w:hAnsi="Arial" w:cs="Arial"/>
          <w:sz w:val="21"/>
          <w:szCs w:val="21"/>
        </w:rPr>
        <w:t>Izvori podataka za izračunavanje indikatora</w:t>
      </w:r>
      <w:r w:rsidR="004A6474" w:rsidRPr="00537FA9">
        <w:rPr>
          <w:rFonts w:ascii="Arial" w:hAnsi="Arial" w:cs="Arial"/>
          <w:sz w:val="21"/>
          <w:szCs w:val="21"/>
        </w:rPr>
        <w:t xml:space="preserve"> su</w:t>
      </w:r>
      <w:r w:rsidR="002C3274" w:rsidRPr="00537FA9">
        <w:rPr>
          <w:rFonts w:ascii="Arial" w:eastAsia="Times New Roman" w:hAnsi="Arial" w:cs="Arial"/>
          <w:color w:val="000000"/>
          <w:sz w:val="21"/>
          <w:szCs w:val="21"/>
        </w:rPr>
        <w:t xml:space="preserve"> RZS, RZSZ (objedinjeni podaci), Gender Equality Indeks</w:t>
      </w:r>
      <w:r w:rsidR="00CC0FD0" w:rsidRPr="00537FA9">
        <w:rPr>
          <w:rFonts w:ascii="Arial" w:eastAsia="Times New Roman" w:hAnsi="Arial" w:cs="Arial"/>
          <w:color w:val="000000"/>
          <w:sz w:val="21"/>
          <w:szCs w:val="21"/>
        </w:rPr>
        <w:t xml:space="preserve"> i</w:t>
      </w:r>
      <w:r w:rsidR="002C3274" w:rsidRPr="00537FA9">
        <w:rPr>
          <w:rFonts w:ascii="Arial" w:eastAsia="Times New Roman" w:hAnsi="Arial" w:cs="Arial"/>
          <w:color w:val="000000"/>
          <w:sz w:val="21"/>
          <w:szCs w:val="21"/>
        </w:rPr>
        <w:t xml:space="preserve"> MICS.</w:t>
      </w:r>
    </w:p>
    <w:p w14:paraId="51AFDD1F" w14:textId="77777777" w:rsidR="006266FF" w:rsidRPr="00537FA9" w:rsidRDefault="002C3274" w:rsidP="00D24E74">
      <w:pPr>
        <w:pStyle w:val="ListParagraph"/>
        <w:numPr>
          <w:ilvl w:val="0"/>
          <w:numId w:val="44"/>
        </w:numPr>
        <w:spacing w:after="240" w:line="360" w:lineRule="auto"/>
        <w:contextualSpacing w:val="0"/>
        <w:jc w:val="both"/>
        <w:rPr>
          <w:rFonts w:ascii="Arial" w:hAnsi="Arial" w:cs="Arial"/>
          <w:b/>
          <w:sz w:val="21"/>
          <w:szCs w:val="21"/>
        </w:rPr>
      </w:pPr>
      <w:r w:rsidRPr="00537FA9">
        <w:rPr>
          <w:rFonts w:ascii="Arial" w:hAnsi="Arial" w:cs="Arial"/>
          <w:b/>
          <w:sz w:val="21"/>
          <w:szCs w:val="21"/>
        </w:rPr>
        <w:t>Procenat prijavljenih slučajeva zločina iz mržnje koji su procesuirani</w:t>
      </w:r>
      <w:r w:rsidR="00700C48" w:rsidRPr="00537FA9">
        <w:rPr>
          <w:rFonts w:ascii="Arial" w:hAnsi="Arial" w:cs="Arial"/>
          <w:b/>
          <w:sz w:val="21"/>
          <w:szCs w:val="21"/>
        </w:rPr>
        <w:t xml:space="preserve">. </w:t>
      </w:r>
      <w:r w:rsidRPr="00537FA9">
        <w:rPr>
          <w:rFonts w:ascii="Arial" w:hAnsi="Arial" w:cs="Arial"/>
          <w:sz w:val="21"/>
          <w:szCs w:val="21"/>
        </w:rPr>
        <w:t>Narodna skupština Republike Srbije je u decembru 2012. godine izglasala Zakon o izmenama i dopunama Krivičnog zakonika, i tako je zločin iz mržnje prvi put kodifikovan u domaćem krivičnom zakonodavstvu uvođenjem člana 54a Krivičnog zakonika koji glasi:</w:t>
      </w:r>
      <w:r w:rsidR="004602A7" w:rsidRPr="00537FA9">
        <w:rPr>
          <w:rFonts w:ascii="Arial" w:hAnsi="Arial" w:cs="Arial"/>
          <w:sz w:val="21"/>
          <w:szCs w:val="21"/>
        </w:rPr>
        <w:t xml:space="preserve"> </w:t>
      </w:r>
      <w:r w:rsidR="005B7FA9" w:rsidRPr="00537FA9">
        <w:rPr>
          <w:rFonts w:ascii="Arial" w:hAnsi="Arial" w:cs="Arial"/>
          <w:sz w:val="21"/>
          <w:szCs w:val="21"/>
        </w:rPr>
        <w:t>„</w:t>
      </w:r>
      <w:r w:rsidRPr="00537FA9">
        <w:rPr>
          <w:rFonts w:ascii="Arial" w:hAnsi="Arial" w:cs="Arial"/>
          <w:sz w:val="21"/>
          <w:szCs w:val="21"/>
        </w:rPr>
        <w:t>Ako je krivično delo učinjeno iz mržnje zbog pripadnosti rasi i veroispovesti, nacionalne ili etničke pripadnosti, pola, seksualne orijentacije ili rodnog identiteta drugog lica, tu okolnost sud će ceniti kao otežavajuću okolnost, osim ako ona nije propisana kao obeležje krivičnog dela.</w:t>
      </w:r>
      <w:r w:rsidR="005B7FA9" w:rsidRPr="00537FA9">
        <w:rPr>
          <w:rFonts w:ascii="Arial" w:hAnsi="Arial" w:cs="Arial"/>
          <w:sz w:val="21"/>
          <w:szCs w:val="21"/>
        </w:rPr>
        <w:t>“</w:t>
      </w:r>
      <w:r w:rsidRPr="00537FA9">
        <w:rPr>
          <w:rFonts w:ascii="Arial" w:hAnsi="Arial" w:cs="Arial"/>
          <w:sz w:val="21"/>
          <w:szCs w:val="21"/>
        </w:rPr>
        <w:t xml:space="preserve"> </w:t>
      </w:r>
      <w:r w:rsidR="005B7FA9" w:rsidRPr="00537FA9">
        <w:rPr>
          <w:rFonts w:ascii="Arial" w:hAnsi="Arial" w:cs="Arial"/>
          <w:sz w:val="21"/>
          <w:szCs w:val="21"/>
        </w:rPr>
        <w:t>Izvor podataka za izračunavanje indikatora su</w:t>
      </w:r>
      <w:r w:rsidRPr="00537FA9">
        <w:rPr>
          <w:rFonts w:ascii="Arial" w:hAnsi="Arial" w:cs="Arial"/>
          <w:sz w:val="21"/>
          <w:szCs w:val="21"/>
        </w:rPr>
        <w:t xml:space="preserve"> </w:t>
      </w:r>
      <w:r w:rsidR="005B7FA9" w:rsidRPr="00537FA9">
        <w:rPr>
          <w:rFonts w:ascii="Arial" w:eastAsia="Times New Roman" w:hAnsi="Arial" w:cs="Arial"/>
          <w:color w:val="000000"/>
          <w:sz w:val="21"/>
          <w:szCs w:val="21"/>
        </w:rPr>
        <w:t xml:space="preserve">administrativni </w:t>
      </w:r>
      <w:r w:rsidRPr="00537FA9">
        <w:rPr>
          <w:rFonts w:ascii="Arial" w:eastAsia="Times New Roman" w:hAnsi="Arial" w:cs="Arial"/>
          <w:color w:val="000000"/>
          <w:sz w:val="21"/>
          <w:szCs w:val="21"/>
        </w:rPr>
        <w:t>podaci Ministarstva unu</w:t>
      </w:r>
      <w:r w:rsidR="005B7FA9" w:rsidRPr="00537FA9">
        <w:rPr>
          <w:rFonts w:ascii="Arial" w:eastAsia="Times New Roman" w:hAnsi="Arial" w:cs="Arial"/>
          <w:color w:val="000000"/>
          <w:sz w:val="21"/>
          <w:szCs w:val="21"/>
        </w:rPr>
        <w:t>trašnjih poslova i</w:t>
      </w:r>
      <w:r w:rsidRPr="00537FA9">
        <w:rPr>
          <w:rFonts w:ascii="Arial" w:eastAsia="Times New Roman" w:hAnsi="Arial" w:cs="Arial"/>
          <w:color w:val="000000"/>
          <w:sz w:val="21"/>
          <w:szCs w:val="21"/>
        </w:rPr>
        <w:t xml:space="preserve"> Rainbow Europe (ILGA)</w:t>
      </w:r>
      <w:r w:rsidR="004602A7" w:rsidRPr="00537FA9">
        <w:rPr>
          <w:rFonts w:ascii="Arial" w:hAnsi="Arial" w:cs="Arial"/>
          <w:sz w:val="21"/>
          <w:szCs w:val="21"/>
        </w:rPr>
        <w:t>.</w:t>
      </w:r>
    </w:p>
    <w:p w14:paraId="62C2C866" w14:textId="77777777" w:rsidR="006266FF" w:rsidRPr="00537FA9" w:rsidRDefault="006266FF" w:rsidP="00D24E74">
      <w:pPr>
        <w:spacing w:after="240" w:line="360" w:lineRule="auto"/>
        <w:jc w:val="both"/>
        <w:rPr>
          <w:rFonts w:ascii="Arial" w:hAnsi="Arial" w:cs="Arial"/>
          <w:b/>
          <w:sz w:val="21"/>
          <w:szCs w:val="21"/>
        </w:rPr>
      </w:pPr>
      <w:r w:rsidRPr="00537FA9">
        <w:rPr>
          <w:rFonts w:ascii="Arial" w:hAnsi="Arial" w:cs="Arial"/>
          <w:b/>
          <w:sz w:val="21"/>
          <w:szCs w:val="21"/>
        </w:rPr>
        <w:t>LOKALNI</w:t>
      </w:r>
      <w:r w:rsidR="00700C48" w:rsidRPr="00537FA9">
        <w:rPr>
          <w:rFonts w:ascii="Arial" w:hAnsi="Arial" w:cs="Arial"/>
          <w:b/>
          <w:sz w:val="21"/>
          <w:szCs w:val="21"/>
        </w:rPr>
        <w:t xml:space="preserve"> INDIKATORI</w:t>
      </w:r>
      <w:r w:rsidRPr="00537FA9">
        <w:rPr>
          <w:rFonts w:ascii="Arial" w:hAnsi="Arial" w:cs="Arial"/>
          <w:b/>
          <w:sz w:val="21"/>
          <w:szCs w:val="21"/>
        </w:rPr>
        <w:t>:</w:t>
      </w:r>
    </w:p>
    <w:p w14:paraId="658EDE99" w14:textId="77777777" w:rsidR="006266FF" w:rsidRPr="00537FA9" w:rsidRDefault="006266FF" w:rsidP="00D24E74">
      <w:pPr>
        <w:pStyle w:val="ListParagraph"/>
        <w:numPr>
          <w:ilvl w:val="0"/>
          <w:numId w:val="44"/>
        </w:numPr>
        <w:spacing w:after="240" w:line="360" w:lineRule="auto"/>
        <w:contextualSpacing w:val="0"/>
        <w:jc w:val="both"/>
        <w:rPr>
          <w:rFonts w:ascii="Arial" w:hAnsi="Arial" w:cs="Arial"/>
          <w:b/>
          <w:sz w:val="21"/>
          <w:szCs w:val="21"/>
        </w:rPr>
      </w:pPr>
      <w:r w:rsidRPr="00537FA9">
        <w:rPr>
          <w:rFonts w:ascii="Arial" w:hAnsi="Arial" w:cs="Arial"/>
          <w:b/>
          <w:sz w:val="21"/>
          <w:szCs w:val="21"/>
        </w:rPr>
        <w:t>Broj prijavljenih slučajeva nasilja nad ženama i decom po opštini ili stepen izloženosti nasilju žena i dece prema opštini</w:t>
      </w:r>
      <w:r w:rsidR="00700C48" w:rsidRPr="00537FA9">
        <w:rPr>
          <w:rFonts w:ascii="Arial" w:hAnsi="Arial" w:cs="Arial"/>
          <w:b/>
          <w:sz w:val="21"/>
          <w:szCs w:val="21"/>
        </w:rPr>
        <w:t xml:space="preserve">. </w:t>
      </w:r>
      <w:r w:rsidRPr="00537FA9">
        <w:rPr>
          <w:rFonts w:ascii="Arial" w:eastAsia="Times New Roman" w:hAnsi="Arial" w:cs="Arial"/>
          <w:color w:val="000000"/>
          <w:sz w:val="21"/>
          <w:szCs w:val="21"/>
        </w:rPr>
        <w:t xml:space="preserve">Osim praćenja na nacionalnom nivou, praćenje jednog od indikatora ciljeva održivog razvoja na lokalnom nivou može da omogući detaljan uvid u još jedan aspekt socijalne isključenosti prema teritorijalnoj zastupljenosti i omogući adekvatno kreiranje nacionalnih i lokalnih politika (uključujući mere zaštite) zasnovano na podacima. </w:t>
      </w:r>
      <w:r w:rsidR="008265E3" w:rsidRPr="00537FA9">
        <w:rPr>
          <w:rFonts w:ascii="Arial" w:hAnsi="Arial" w:cs="Arial"/>
          <w:sz w:val="21"/>
          <w:szCs w:val="21"/>
        </w:rPr>
        <w:t>Izvori podataka za izračunavanje indikatora</w:t>
      </w:r>
      <w:r w:rsidR="008265E3" w:rsidRPr="00537FA9">
        <w:rPr>
          <w:rFonts w:ascii="Arial" w:eastAsia="Times New Roman" w:hAnsi="Arial" w:cs="Arial"/>
          <w:color w:val="000000"/>
          <w:sz w:val="21"/>
          <w:szCs w:val="21"/>
        </w:rPr>
        <w:t xml:space="preserve"> su</w:t>
      </w:r>
      <w:r w:rsidRPr="00537FA9">
        <w:rPr>
          <w:rFonts w:ascii="Arial" w:eastAsia="Times New Roman" w:hAnsi="Arial" w:cs="Arial"/>
          <w:color w:val="000000"/>
          <w:sz w:val="21"/>
          <w:szCs w:val="21"/>
        </w:rPr>
        <w:t xml:space="preserve"> </w:t>
      </w:r>
      <w:r w:rsidRPr="00537FA9">
        <w:rPr>
          <w:rFonts w:ascii="Arial" w:hAnsi="Arial" w:cs="Arial"/>
          <w:sz w:val="21"/>
          <w:szCs w:val="21"/>
        </w:rPr>
        <w:t xml:space="preserve">Republički zavod za socijalnu zaštitu, </w:t>
      </w:r>
      <w:r w:rsidR="008265E3" w:rsidRPr="00537FA9">
        <w:rPr>
          <w:rFonts w:ascii="Arial" w:hAnsi="Arial" w:cs="Arial"/>
          <w:sz w:val="21"/>
          <w:szCs w:val="21"/>
        </w:rPr>
        <w:t>podaci centara za socijalni rad i</w:t>
      </w:r>
      <w:r w:rsidRPr="00537FA9">
        <w:rPr>
          <w:rFonts w:ascii="Arial" w:hAnsi="Arial" w:cs="Arial"/>
          <w:sz w:val="21"/>
          <w:szCs w:val="21"/>
        </w:rPr>
        <w:t xml:space="preserve"> MUP.</w:t>
      </w:r>
    </w:p>
    <w:p w14:paraId="34FE82DA" w14:textId="77777777" w:rsidR="000E53B1" w:rsidRPr="00537FA9" w:rsidRDefault="000E53B1" w:rsidP="00D24E74">
      <w:pPr>
        <w:spacing w:after="240" w:line="360" w:lineRule="auto"/>
        <w:rPr>
          <w:rFonts w:ascii="Arial" w:hAnsi="Arial" w:cs="Arial"/>
          <w:sz w:val="21"/>
          <w:szCs w:val="21"/>
        </w:rPr>
      </w:pPr>
    </w:p>
    <w:p w14:paraId="22EEB4EC" w14:textId="6FE99A0E" w:rsidR="00E605CA" w:rsidRPr="00537FA9" w:rsidRDefault="005F4B17" w:rsidP="00E605CA">
      <w:pPr>
        <w:pStyle w:val="Heading3"/>
        <w:numPr>
          <w:ilvl w:val="2"/>
          <w:numId w:val="49"/>
        </w:numPr>
        <w:ind w:left="709"/>
        <w:rPr>
          <w:color w:val="262626"/>
        </w:rPr>
      </w:pPr>
      <w:bookmarkStart w:id="11" w:name="_Toc482733796"/>
      <w:r w:rsidRPr="00537FA9">
        <w:t>Dimenzija: Dobro upravljanje i osnovna prava</w:t>
      </w:r>
      <w:bookmarkEnd w:id="11"/>
    </w:p>
    <w:p w14:paraId="3A9F7F67" w14:textId="77777777" w:rsidR="00F44A98" w:rsidRPr="00537FA9" w:rsidRDefault="00BA468E" w:rsidP="00D24E74">
      <w:pPr>
        <w:spacing w:after="240" w:line="360" w:lineRule="auto"/>
        <w:jc w:val="both"/>
        <w:rPr>
          <w:rFonts w:ascii="Arial" w:hAnsi="Arial" w:cs="Arial"/>
          <w:sz w:val="21"/>
          <w:szCs w:val="21"/>
        </w:rPr>
      </w:pPr>
      <w:r w:rsidRPr="00537FA9">
        <w:rPr>
          <w:rFonts w:ascii="Arial" w:hAnsi="Arial" w:cs="Arial"/>
          <w:sz w:val="21"/>
          <w:szCs w:val="21"/>
        </w:rPr>
        <w:t xml:space="preserve">Poštovanje ljudskih prava, vladavina prava, odgovorna vlada i civilno društvo su </w:t>
      </w:r>
      <w:r w:rsidR="00DE32FF" w:rsidRPr="00537FA9">
        <w:rPr>
          <w:rFonts w:ascii="Arial" w:hAnsi="Arial" w:cs="Arial"/>
          <w:sz w:val="21"/>
          <w:szCs w:val="21"/>
        </w:rPr>
        <w:t>o</w:t>
      </w:r>
      <w:r w:rsidRPr="00537FA9">
        <w:rPr>
          <w:rFonts w:ascii="Arial" w:hAnsi="Arial" w:cs="Arial"/>
          <w:sz w:val="21"/>
          <w:szCs w:val="21"/>
        </w:rPr>
        <w:t>snove moderne demokratije i oni utiču na kvalitet života svih ljudi. Ali kva</w:t>
      </w:r>
      <w:r w:rsidR="00DE32FF" w:rsidRPr="00537FA9">
        <w:rPr>
          <w:rFonts w:ascii="Arial" w:hAnsi="Arial" w:cs="Arial"/>
          <w:sz w:val="21"/>
          <w:szCs w:val="21"/>
        </w:rPr>
        <w:t>l</w:t>
      </w:r>
      <w:r w:rsidRPr="00537FA9">
        <w:rPr>
          <w:rFonts w:ascii="Arial" w:hAnsi="Arial" w:cs="Arial"/>
          <w:sz w:val="21"/>
          <w:szCs w:val="21"/>
        </w:rPr>
        <w:t xml:space="preserve">itet života nije isključivo zasnovan na kvalitetu institucija i upravljanju. Ovde je važna i politička kultura, učešće u društvenim tokovima, postojanje vibrantnog civilnog društva, itd. </w:t>
      </w:r>
      <w:r w:rsidR="00DE32FF" w:rsidRPr="00537FA9">
        <w:rPr>
          <w:rFonts w:ascii="Arial" w:hAnsi="Arial" w:cs="Arial"/>
          <w:sz w:val="21"/>
          <w:szCs w:val="21"/>
        </w:rPr>
        <w:t xml:space="preserve">Uključivanje </w:t>
      </w:r>
      <w:r w:rsidRPr="00537FA9">
        <w:rPr>
          <w:rFonts w:ascii="Arial" w:hAnsi="Arial" w:cs="Arial"/>
          <w:sz w:val="21"/>
          <w:szCs w:val="21"/>
        </w:rPr>
        <w:t>građana u aspekte kreiranja od</w:t>
      </w:r>
      <w:r w:rsidR="00D1710D" w:rsidRPr="00537FA9">
        <w:rPr>
          <w:rFonts w:ascii="Arial" w:hAnsi="Arial" w:cs="Arial"/>
          <w:sz w:val="21"/>
          <w:szCs w:val="21"/>
        </w:rPr>
        <w:t>luka u društvu je takođe važ</w:t>
      </w:r>
      <w:r w:rsidRPr="00537FA9">
        <w:rPr>
          <w:rFonts w:ascii="Arial" w:hAnsi="Arial" w:cs="Arial"/>
          <w:sz w:val="21"/>
          <w:szCs w:val="21"/>
        </w:rPr>
        <w:t xml:space="preserve">an aspekt ove dimenzije. </w:t>
      </w:r>
    </w:p>
    <w:p w14:paraId="13E758B4" w14:textId="77777777" w:rsidR="00945B29" w:rsidRPr="00537FA9" w:rsidRDefault="00BA468E" w:rsidP="00D24E74">
      <w:pPr>
        <w:spacing w:after="240" w:line="360" w:lineRule="auto"/>
        <w:rPr>
          <w:rFonts w:ascii="Arial" w:hAnsi="Arial" w:cs="Arial"/>
          <w:sz w:val="21"/>
          <w:szCs w:val="21"/>
        </w:rPr>
      </w:pPr>
      <w:r w:rsidRPr="00537FA9">
        <w:rPr>
          <w:rFonts w:ascii="Arial" w:hAnsi="Arial" w:cs="Arial"/>
          <w:sz w:val="21"/>
          <w:szCs w:val="21"/>
        </w:rPr>
        <w:t>Ključni indikatori za merenje dobrog upravljanja i osnovnih prava, a koji ukazuju na pitanja kvaliteta života su:</w:t>
      </w:r>
    </w:p>
    <w:p w14:paraId="2D42B367" w14:textId="77777777" w:rsidR="00EE7461" w:rsidRPr="00537FA9" w:rsidRDefault="00EE7461" w:rsidP="00D24E74">
      <w:pPr>
        <w:pStyle w:val="NormalWeb"/>
        <w:spacing w:before="0" w:beforeAutospacing="0" w:after="240" w:afterAutospacing="0" w:line="360" w:lineRule="auto"/>
        <w:rPr>
          <w:rFonts w:ascii="Arial" w:hAnsi="Arial" w:cs="Arial"/>
          <w:b/>
          <w:color w:val="141215"/>
          <w:sz w:val="21"/>
          <w:szCs w:val="21"/>
        </w:rPr>
      </w:pPr>
      <w:r w:rsidRPr="00537FA9">
        <w:rPr>
          <w:rFonts w:ascii="Arial" w:hAnsi="Arial" w:cs="Arial"/>
          <w:b/>
          <w:color w:val="141215"/>
          <w:sz w:val="21"/>
          <w:szCs w:val="21"/>
        </w:rPr>
        <w:lastRenderedPageBreak/>
        <w:t>NACIONALNI INDIKATORI:</w:t>
      </w:r>
    </w:p>
    <w:p w14:paraId="72E9513A" w14:textId="77777777" w:rsidR="00700C48" w:rsidRPr="00537FA9" w:rsidRDefault="00454DB7" w:rsidP="00D24E74">
      <w:pPr>
        <w:pStyle w:val="Default"/>
        <w:numPr>
          <w:ilvl w:val="0"/>
          <w:numId w:val="45"/>
        </w:numPr>
        <w:spacing w:after="240" w:line="360" w:lineRule="auto"/>
        <w:jc w:val="both"/>
        <w:rPr>
          <w:rFonts w:ascii="Arial" w:hAnsi="Arial" w:cs="Arial"/>
          <w:sz w:val="21"/>
          <w:szCs w:val="21"/>
        </w:rPr>
      </w:pPr>
      <w:r w:rsidRPr="00537FA9">
        <w:rPr>
          <w:rFonts w:ascii="Arial" w:hAnsi="Arial" w:cs="Arial"/>
          <w:b/>
          <w:bCs/>
          <w:sz w:val="21"/>
          <w:szCs w:val="21"/>
        </w:rPr>
        <w:t>Nekorigovani rodni jaz u zaradama</w:t>
      </w:r>
      <w:r w:rsidR="00700C48" w:rsidRPr="00537FA9">
        <w:rPr>
          <w:rFonts w:ascii="Arial" w:hAnsi="Arial" w:cs="Arial"/>
          <w:sz w:val="21"/>
          <w:szCs w:val="21"/>
        </w:rPr>
        <w:t xml:space="preserve">. </w:t>
      </w:r>
      <w:r w:rsidRPr="00537FA9">
        <w:rPr>
          <w:rFonts w:ascii="Arial" w:hAnsi="Arial" w:cs="Arial"/>
          <w:sz w:val="21"/>
          <w:szCs w:val="21"/>
        </w:rPr>
        <w:t>Nekorigovani rodni jaz u zaradama predstavlja razliku između prosečne bruto zarade po satu zaposlenih plaćenih muškaraca i žena, koji se računa kao procenat prosečne ukupne zarade po satu zaposlenih plaćenih muškaraca.</w:t>
      </w:r>
      <w:r w:rsidR="000A0155" w:rsidRPr="00537FA9">
        <w:rPr>
          <w:rFonts w:ascii="Arial" w:hAnsi="Arial" w:cs="Arial"/>
          <w:sz w:val="21"/>
          <w:szCs w:val="21"/>
        </w:rPr>
        <w:t xml:space="preserve"> Anketa o strukturi prihoda (</w:t>
      </w:r>
      <w:r w:rsidR="000A0155" w:rsidRPr="00537FA9">
        <w:rPr>
          <w:rFonts w:ascii="Arial" w:hAnsi="Arial" w:cs="Arial"/>
          <w:i/>
          <w:sz w:val="21"/>
          <w:szCs w:val="21"/>
        </w:rPr>
        <w:t xml:space="preserve">Structure of Earnings Survey – </w:t>
      </w:r>
      <w:r w:rsidR="006A1A4E" w:rsidRPr="00537FA9">
        <w:rPr>
          <w:rFonts w:ascii="Arial" w:hAnsi="Arial" w:cs="Arial"/>
          <w:i/>
          <w:sz w:val="21"/>
          <w:szCs w:val="21"/>
        </w:rPr>
        <w:t>SES</w:t>
      </w:r>
      <w:r w:rsidR="006A1A4E" w:rsidRPr="00537FA9">
        <w:rPr>
          <w:rFonts w:ascii="Arial" w:hAnsi="Arial" w:cs="Arial"/>
          <w:sz w:val="21"/>
          <w:szCs w:val="21"/>
        </w:rPr>
        <w:t xml:space="preserve">), </w:t>
      </w:r>
      <w:r w:rsidR="008A12B6" w:rsidRPr="00537FA9">
        <w:rPr>
          <w:rFonts w:ascii="Arial" w:hAnsi="Arial" w:cs="Arial"/>
          <w:sz w:val="21"/>
          <w:szCs w:val="21"/>
        </w:rPr>
        <w:t>sprovodi se svake četiri</w:t>
      </w:r>
      <w:r w:rsidR="000A0155" w:rsidRPr="00537FA9">
        <w:rPr>
          <w:rFonts w:ascii="Arial" w:hAnsi="Arial" w:cs="Arial"/>
          <w:sz w:val="21"/>
          <w:szCs w:val="21"/>
        </w:rPr>
        <w:t xml:space="preserve"> godine, i ona daje procene na osnovu nacionalnih računa, sa procenama na osnovu nacionalnih izveštaja u međuvremenu</w:t>
      </w:r>
      <w:r w:rsidRPr="00537FA9">
        <w:rPr>
          <w:rFonts w:ascii="Arial" w:hAnsi="Arial" w:cs="Arial"/>
          <w:sz w:val="21"/>
          <w:szCs w:val="21"/>
        </w:rPr>
        <w:t>.</w:t>
      </w:r>
      <w:r w:rsidR="006A1A4E" w:rsidRPr="00537FA9">
        <w:rPr>
          <w:rFonts w:ascii="Arial" w:hAnsi="Arial" w:cs="Arial"/>
          <w:sz w:val="21"/>
          <w:szCs w:val="21"/>
        </w:rPr>
        <w:t xml:space="preserve"> </w:t>
      </w:r>
      <w:r w:rsidR="009638F4" w:rsidRPr="00537FA9">
        <w:rPr>
          <w:rFonts w:ascii="Arial" w:hAnsi="Arial" w:cs="Arial"/>
          <w:color w:val="auto"/>
          <w:sz w:val="21"/>
          <w:szCs w:val="21"/>
        </w:rPr>
        <w:t xml:space="preserve">Izvor podataka za </w:t>
      </w:r>
      <w:r w:rsidR="009638F4" w:rsidRPr="00537FA9">
        <w:rPr>
          <w:rFonts w:ascii="Arial" w:hAnsi="Arial" w:cs="Arial"/>
          <w:sz w:val="21"/>
          <w:szCs w:val="21"/>
        </w:rPr>
        <w:t xml:space="preserve">izračunavanje indikatora je RZS, </w:t>
      </w:r>
      <w:r w:rsidR="00A33C6A" w:rsidRPr="00537FA9">
        <w:rPr>
          <w:rFonts w:ascii="Arial" w:hAnsi="Arial" w:cs="Arial"/>
          <w:sz w:val="21"/>
          <w:szCs w:val="21"/>
        </w:rPr>
        <w:t xml:space="preserve">pri čemu se oni objavljuju </w:t>
      </w:r>
      <w:r w:rsidR="000A0155" w:rsidRPr="00537FA9">
        <w:rPr>
          <w:rFonts w:ascii="Arial" w:hAnsi="Arial" w:cs="Arial"/>
          <w:sz w:val="21"/>
          <w:szCs w:val="21"/>
        </w:rPr>
        <w:t>svakog marta.</w:t>
      </w:r>
    </w:p>
    <w:p w14:paraId="7BDE23F7" w14:textId="77777777" w:rsidR="00A20825" w:rsidRPr="00537FA9" w:rsidRDefault="00A20825" w:rsidP="00D24E74">
      <w:pPr>
        <w:pStyle w:val="Default"/>
        <w:numPr>
          <w:ilvl w:val="0"/>
          <w:numId w:val="45"/>
        </w:numPr>
        <w:spacing w:after="240" w:line="360" w:lineRule="auto"/>
        <w:jc w:val="both"/>
        <w:rPr>
          <w:rFonts w:ascii="Arial" w:hAnsi="Arial" w:cs="Arial"/>
          <w:sz w:val="21"/>
          <w:szCs w:val="21"/>
        </w:rPr>
      </w:pPr>
      <w:r w:rsidRPr="00537FA9">
        <w:rPr>
          <w:rFonts w:ascii="Arial" w:hAnsi="Arial" w:cs="Arial"/>
          <w:b/>
          <w:color w:val="auto"/>
          <w:sz w:val="21"/>
          <w:szCs w:val="21"/>
        </w:rPr>
        <w:t>Stepen poverenja u institucije (u politički sistem, u pravni sistem, u policiju)</w:t>
      </w:r>
      <w:r w:rsidR="00700C48" w:rsidRPr="00537FA9">
        <w:rPr>
          <w:rFonts w:ascii="Arial" w:hAnsi="Arial" w:cs="Arial"/>
          <w:color w:val="auto"/>
          <w:sz w:val="21"/>
          <w:szCs w:val="21"/>
        </w:rPr>
        <w:t xml:space="preserve">. </w:t>
      </w:r>
      <w:r w:rsidRPr="00537FA9">
        <w:rPr>
          <w:rFonts w:ascii="Arial" w:hAnsi="Arial" w:cs="Arial"/>
          <w:color w:val="auto"/>
          <w:sz w:val="21"/>
          <w:szCs w:val="21"/>
        </w:rPr>
        <w:t xml:space="preserve">Indikator stepen poverenja u institucije meri poverenje u institucije na osnovu pitanja: </w:t>
      </w:r>
      <w:r w:rsidRPr="00537FA9">
        <w:rPr>
          <w:rFonts w:ascii="Arial" w:hAnsi="Arial" w:cs="Arial"/>
          <w:i/>
          <w:color w:val="auto"/>
          <w:sz w:val="21"/>
          <w:szCs w:val="21"/>
        </w:rPr>
        <w:t>Koliko poverenja imate u: 1) politički sistem, 2) pravni sistem, 3) policiju</w:t>
      </w:r>
      <w:r w:rsidRPr="00537FA9">
        <w:rPr>
          <w:rFonts w:ascii="Arial" w:hAnsi="Arial" w:cs="Arial"/>
          <w:color w:val="auto"/>
          <w:sz w:val="21"/>
          <w:szCs w:val="21"/>
        </w:rPr>
        <w:t>. Podaci o poverenju u nacionalnu vladu se može dobiti od Svetskog istraživ</w:t>
      </w:r>
      <w:r w:rsidR="00BA468E" w:rsidRPr="00537FA9">
        <w:rPr>
          <w:rFonts w:ascii="Arial" w:hAnsi="Arial" w:cs="Arial"/>
          <w:color w:val="auto"/>
          <w:sz w:val="21"/>
          <w:szCs w:val="21"/>
        </w:rPr>
        <w:t>anja Galu</w:t>
      </w:r>
      <w:r w:rsidRPr="00537FA9">
        <w:rPr>
          <w:rFonts w:ascii="Arial" w:hAnsi="Arial" w:cs="Arial"/>
          <w:color w:val="auto"/>
          <w:sz w:val="21"/>
          <w:szCs w:val="21"/>
        </w:rPr>
        <w:t>p</w:t>
      </w:r>
      <w:r w:rsidR="00094AEA" w:rsidRPr="00537FA9">
        <w:rPr>
          <w:rFonts w:ascii="Arial" w:hAnsi="Arial" w:cs="Arial"/>
          <w:color w:val="auto"/>
          <w:sz w:val="21"/>
          <w:szCs w:val="21"/>
        </w:rPr>
        <w:t xml:space="preserve">a, u kome se postavlja pitanje </w:t>
      </w:r>
      <w:r w:rsidR="00094AEA" w:rsidRPr="00537FA9">
        <w:rPr>
          <w:rFonts w:ascii="Arial" w:hAnsi="Arial" w:cs="Arial"/>
          <w:i/>
          <w:color w:val="auto"/>
          <w:sz w:val="21"/>
          <w:szCs w:val="21"/>
        </w:rPr>
        <w:t>„</w:t>
      </w:r>
      <w:r w:rsidRPr="00537FA9">
        <w:rPr>
          <w:rFonts w:ascii="Arial" w:hAnsi="Arial" w:cs="Arial"/>
          <w:i/>
          <w:color w:val="auto"/>
          <w:sz w:val="21"/>
          <w:szCs w:val="21"/>
        </w:rPr>
        <w:t>U ovoj zemlji, da li imate poverenje u svako od sledeći? U nacionalnu vladu</w:t>
      </w:r>
      <w:r w:rsidR="00094AEA" w:rsidRPr="00537FA9">
        <w:rPr>
          <w:rFonts w:ascii="Arial" w:hAnsi="Arial" w:cs="Arial"/>
          <w:i/>
          <w:sz w:val="21"/>
          <w:szCs w:val="21"/>
        </w:rPr>
        <w:t>“</w:t>
      </w:r>
      <w:r w:rsidRPr="00537FA9">
        <w:rPr>
          <w:rFonts w:ascii="Arial" w:hAnsi="Arial" w:cs="Arial"/>
          <w:sz w:val="21"/>
          <w:szCs w:val="21"/>
        </w:rPr>
        <w:t xml:space="preserve">. </w:t>
      </w:r>
      <w:r w:rsidR="00BA468E" w:rsidRPr="00537FA9">
        <w:rPr>
          <w:rFonts w:ascii="Arial" w:hAnsi="Arial" w:cs="Arial"/>
          <w:sz w:val="21"/>
          <w:szCs w:val="21"/>
        </w:rPr>
        <w:t>Termin politički sistem se odnosi na sbeobuhvatni set institucija, intersnih grupa (kao što su političke partije, sindikat</w:t>
      </w:r>
      <w:r w:rsidR="00094AEA" w:rsidRPr="00537FA9">
        <w:rPr>
          <w:rFonts w:ascii="Arial" w:hAnsi="Arial" w:cs="Arial"/>
          <w:sz w:val="21"/>
          <w:szCs w:val="21"/>
        </w:rPr>
        <w:t>i</w:t>
      </w:r>
      <w:r w:rsidR="00BA468E" w:rsidRPr="00537FA9">
        <w:rPr>
          <w:rFonts w:ascii="Arial" w:hAnsi="Arial" w:cs="Arial"/>
          <w:sz w:val="21"/>
          <w:szCs w:val="21"/>
        </w:rPr>
        <w:t xml:space="preserve">), odnos između institucija i normi </w:t>
      </w:r>
      <w:r w:rsidR="00094AEA" w:rsidRPr="00537FA9">
        <w:rPr>
          <w:rFonts w:ascii="Arial" w:hAnsi="Arial" w:cs="Arial"/>
          <w:sz w:val="21"/>
          <w:szCs w:val="21"/>
        </w:rPr>
        <w:t xml:space="preserve">koje upravljaju institucijama. </w:t>
      </w:r>
      <w:r w:rsidRPr="00537FA9">
        <w:rPr>
          <w:rFonts w:ascii="Arial" w:hAnsi="Arial" w:cs="Arial"/>
          <w:sz w:val="21"/>
          <w:szCs w:val="21"/>
        </w:rPr>
        <w:t xml:space="preserve">Eurofound (2012), na osnovu 3. evropske ankete o kvalitetu života zaključuje da poverenje u javne institucije i zadovoljstvo načinom na koji funkcionišu demokratske strukture koreliraju sa samoprocenom kvaliteta života. </w:t>
      </w:r>
      <w:r w:rsidR="00094AEA" w:rsidRPr="00537FA9">
        <w:rPr>
          <w:rFonts w:ascii="Arial" w:hAnsi="Arial" w:cs="Arial"/>
          <w:color w:val="auto"/>
          <w:sz w:val="21"/>
          <w:szCs w:val="21"/>
        </w:rPr>
        <w:t xml:space="preserve">Izvori podataka za </w:t>
      </w:r>
      <w:r w:rsidR="00094AEA" w:rsidRPr="00537FA9">
        <w:rPr>
          <w:rFonts w:ascii="Arial" w:hAnsi="Arial" w:cs="Arial"/>
          <w:sz w:val="21"/>
          <w:szCs w:val="21"/>
        </w:rPr>
        <w:t>izračunavanje indikatora su</w:t>
      </w:r>
      <w:r w:rsidRPr="00537FA9">
        <w:rPr>
          <w:rFonts w:ascii="Arial" w:hAnsi="Arial" w:cs="Arial"/>
          <w:sz w:val="21"/>
          <w:szCs w:val="21"/>
        </w:rPr>
        <w:t xml:space="preserve"> EQLS</w:t>
      </w:r>
      <w:r w:rsidR="00BA468E" w:rsidRPr="00537FA9">
        <w:rPr>
          <w:rStyle w:val="FootnoteReference"/>
          <w:rFonts w:ascii="Arial" w:hAnsi="Arial" w:cs="Arial"/>
          <w:sz w:val="21"/>
          <w:szCs w:val="21"/>
        </w:rPr>
        <w:footnoteReference w:id="27"/>
      </w:r>
      <w:r w:rsidR="00BA468E" w:rsidRPr="00537FA9">
        <w:rPr>
          <w:rFonts w:ascii="Arial" w:hAnsi="Arial" w:cs="Arial"/>
          <w:sz w:val="21"/>
          <w:szCs w:val="21"/>
        </w:rPr>
        <w:t xml:space="preserve"> 2003/2007/2012/2016</w:t>
      </w:r>
      <w:r w:rsidRPr="00537FA9">
        <w:rPr>
          <w:rFonts w:ascii="Arial" w:hAnsi="Arial" w:cs="Arial"/>
          <w:sz w:val="21"/>
          <w:szCs w:val="21"/>
        </w:rPr>
        <w:t>, EU-SILC</w:t>
      </w:r>
      <w:r w:rsidR="00BA468E" w:rsidRPr="00537FA9">
        <w:rPr>
          <w:rFonts w:ascii="Arial" w:hAnsi="Arial" w:cs="Arial"/>
          <w:sz w:val="21"/>
          <w:szCs w:val="21"/>
        </w:rPr>
        <w:t xml:space="preserve"> (2013)</w:t>
      </w:r>
      <w:r w:rsidRPr="00537FA9">
        <w:rPr>
          <w:rFonts w:ascii="Arial" w:hAnsi="Arial" w:cs="Arial"/>
          <w:sz w:val="21"/>
          <w:szCs w:val="21"/>
        </w:rPr>
        <w:t xml:space="preserve">, </w:t>
      </w:r>
      <w:r w:rsidRPr="00537FA9">
        <w:rPr>
          <w:rFonts w:ascii="Arial" w:eastAsia="Times New Roman" w:hAnsi="Arial" w:cs="Arial"/>
          <w:sz w:val="21"/>
          <w:szCs w:val="21"/>
        </w:rPr>
        <w:t>Corr</w:t>
      </w:r>
      <w:r w:rsidR="00BA468E" w:rsidRPr="00537FA9">
        <w:rPr>
          <w:rFonts w:ascii="Arial" w:eastAsia="Times New Roman" w:hAnsi="Arial" w:cs="Arial"/>
          <w:sz w:val="21"/>
          <w:szCs w:val="21"/>
        </w:rPr>
        <w:t>uption Perceptions Index 2015, G</w:t>
      </w:r>
      <w:r w:rsidRPr="00537FA9">
        <w:rPr>
          <w:rFonts w:ascii="Arial" w:eastAsia="Times New Roman" w:hAnsi="Arial" w:cs="Arial"/>
          <w:sz w:val="21"/>
          <w:szCs w:val="21"/>
        </w:rPr>
        <w:t>allup World Poll</w:t>
      </w:r>
      <w:r w:rsidR="00EC2956" w:rsidRPr="00537FA9">
        <w:rPr>
          <w:rFonts w:ascii="Arial" w:eastAsia="Times New Roman" w:hAnsi="Arial" w:cs="Arial"/>
          <w:sz w:val="21"/>
          <w:szCs w:val="21"/>
        </w:rPr>
        <w:t>.</w:t>
      </w:r>
    </w:p>
    <w:p w14:paraId="1416AB5A" w14:textId="77777777" w:rsidR="00EC2956" w:rsidRPr="00537FA9" w:rsidRDefault="00A20825" w:rsidP="00D24E74">
      <w:pPr>
        <w:pStyle w:val="Default"/>
        <w:numPr>
          <w:ilvl w:val="0"/>
          <w:numId w:val="45"/>
        </w:numPr>
        <w:spacing w:after="240" w:line="360" w:lineRule="auto"/>
        <w:jc w:val="both"/>
        <w:rPr>
          <w:rFonts w:ascii="Arial" w:hAnsi="Arial" w:cs="Arial"/>
          <w:sz w:val="21"/>
          <w:szCs w:val="21"/>
        </w:rPr>
      </w:pPr>
      <w:r w:rsidRPr="00537FA9">
        <w:rPr>
          <w:rFonts w:ascii="Arial" w:hAnsi="Arial" w:cs="Arial"/>
          <w:b/>
          <w:color w:val="000000" w:themeColor="text1"/>
          <w:sz w:val="21"/>
          <w:szCs w:val="21"/>
        </w:rPr>
        <w:t>Izlaznost glasača na nacionalnim izborima</w:t>
      </w:r>
      <w:r w:rsidR="00700C48" w:rsidRPr="00537FA9">
        <w:rPr>
          <w:rFonts w:ascii="Arial" w:hAnsi="Arial" w:cs="Arial"/>
          <w:sz w:val="21"/>
          <w:szCs w:val="21"/>
        </w:rPr>
        <w:t xml:space="preserve">. </w:t>
      </w:r>
      <w:r w:rsidR="007E66AA" w:rsidRPr="00537FA9">
        <w:rPr>
          <w:rFonts w:ascii="Arial" w:eastAsia="Times New Roman" w:hAnsi="Arial" w:cs="Arial"/>
          <w:color w:val="auto"/>
          <w:sz w:val="21"/>
          <w:szCs w:val="21"/>
        </w:rPr>
        <w:t>Iako samo posredno ukazuje na nivo participacije, izlaznost na izbore se u ovoj oblasti, u nedostatku drugih merljivih pokazatelja, koristi za analizu nivoa participacije.</w:t>
      </w:r>
      <w:r w:rsidR="007E66AA" w:rsidRPr="00537FA9">
        <w:rPr>
          <w:rFonts w:ascii="Arial" w:hAnsi="Arial" w:cs="Arial"/>
          <w:color w:val="auto"/>
          <w:sz w:val="21"/>
          <w:szCs w:val="21"/>
        </w:rPr>
        <w:t xml:space="preserve"> </w:t>
      </w:r>
      <w:r w:rsidR="007E66AA" w:rsidRPr="00537FA9">
        <w:rPr>
          <w:rFonts w:ascii="Arial" w:eastAsia="Times New Roman" w:hAnsi="Arial" w:cs="Arial"/>
          <w:color w:val="auto"/>
          <w:sz w:val="21"/>
          <w:szCs w:val="21"/>
        </w:rPr>
        <w:t>Podatke o interesovanju za politiku je moguće dobiti iz European Social Surveys (ESS) i Word Value Survey</w:t>
      </w:r>
      <w:r w:rsidR="00062B51" w:rsidRPr="00537FA9">
        <w:rPr>
          <w:rFonts w:ascii="Arial" w:eastAsia="Times New Roman" w:hAnsi="Arial" w:cs="Arial"/>
          <w:color w:val="auto"/>
          <w:sz w:val="21"/>
          <w:szCs w:val="21"/>
        </w:rPr>
        <w:t xml:space="preserve"> </w:t>
      </w:r>
      <w:r w:rsidR="007E66AA" w:rsidRPr="00537FA9">
        <w:rPr>
          <w:rFonts w:ascii="Arial" w:eastAsia="Times New Roman" w:hAnsi="Arial" w:cs="Arial"/>
          <w:color w:val="auto"/>
          <w:sz w:val="21"/>
          <w:szCs w:val="21"/>
        </w:rPr>
        <w:t xml:space="preserve">Wave 6: 2010-14 (WVS). Pitanje u oba slučaja glasi: </w:t>
      </w:r>
      <w:r w:rsidR="007E66AA" w:rsidRPr="00537FA9">
        <w:rPr>
          <w:rFonts w:ascii="Arial" w:eastAsia="Times New Roman" w:hAnsi="Arial" w:cs="Arial"/>
          <w:i/>
          <w:color w:val="auto"/>
          <w:sz w:val="21"/>
          <w:szCs w:val="21"/>
        </w:rPr>
        <w:t>Koliko ste zainteresovani za politiku, a ponuđeni odgovori su: veoma, prilično, skoro nimalo, nimalo?</w:t>
      </w:r>
      <w:r w:rsidR="000F65CF" w:rsidRPr="00537FA9">
        <w:rPr>
          <w:rFonts w:ascii="Arial" w:hAnsi="Arial" w:cs="Arial"/>
          <w:color w:val="auto"/>
          <w:sz w:val="21"/>
          <w:szCs w:val="21"/>
        </w:rPr>
        <w:t xml:space="preserve"> </w:t>
      </w:r>
      <w:r w:rsidR="00EC2956" w:rsidRPr="00537FA9">
        <w:rPr>
          <w:rFonts w:ascii="Arial" w:hAnsi="Arial" w:cs="Arial"/>
          <w:color w:val="auto"/>
          <w:sz w:val="21"/>
          <w:szCs w:val="21"/>
        </w:rPr>
        <w:t>Podaci se objedinjuju od strane</w:t>
      </w:r>
      <w:r w:rsidR="00AE227E" w:rsidRPr="00537FA9">
        <w:rPr>
          <w:rFonts w:ascii="Arial" w:hAnsi="Arial" w:cs="Arial"/>
          <w:color w:val="auto"/>
          <w:sz w:val="21"/>
          <w:szCs w:val="21"/>
        </w:rPr>
        <w:t xml:space="preserve"> International Institute for Democracy and Electroral Assistance (IDEA)’s Voter Tornout Database</w:t>
      </w:r>
      <w:r w:rsidR="000A1330" w:rsidRPr="00537FA9">
        <w:rPr>
          <w:rStyle w:val="FootnoteReference"/>
          <w:rFonts w:ascii="Arial" w:hAnsi="Arial" w:cs="Arial"/>
          <w:color w:val="auto"/>
          <w:sz w:val="21"/>
          <w:szCs w:val="21"/>
        </w:rPr>
        <w:footnoteReference w:id="28"/>
      </w:r>
      <w:r w:rsidR="00E57349" w:rsidRPr="00537FA9">
        <w:rPr>
          <w:rFonts w:ascii="Arial" w:hAnsi="Arial" w:cs="Arial"/>
          <w:color w:val="auto"/>
          <w:sz w:val="21"/>
          <w:szCs w:val="21"/>
        </w:rPr>
        <w:t>.</w:t>
      </w:r>
    </w:p>
    <w:p w14:paraId="44B84F79" w14:textId="77777777" w:rsidR="00F63BDF" w:rsidRPr="00537FA9" w:rsidRDefault="0097410C" w:rsidP="00D24E74">
      <w:pPr>
        <w:pStyle w:val="Default"/>
        <w:numPr>
          <w:ilvl w:val="0"/>
          <w:numId w:val="45"/>
        </w:numPr>
        <w:spacing w:after="240" w:line="360" w:lineRule="auto"/>
        <w:jc w:val="both"/>
        <w:rPr>
          <w:rFonts w:ascii="Arial" w:hAnsi="Arial" w:cs="Arial"/>
          <w:sz w:val="21"/>
          <w:szCs w:val="21"/>
        </w:rPr>
      </w:pPr>
      <w:r w:rsidRPr="00537FA9">
        <w:rPr>
          <w:rFonts w:ascii="Arial" w:hAnsi="Arial" w:cs="Arial"/>
          <w:b/>
          <w:color w:val="000000" w:themeColor="text1"/>
          <w:sz w:val="21"/>
          <w:szCs w:val="21"/>
        </w:rPr>
        <w:t>Izloženost diskriminaciji, po polu, nacionalnoj pripadnosti, seksualnoj orijentaciji, drugim karakteristikama (invaliditet)</w:t>
      </w:r>
      <w:r w:rsidR="00700C48" w:rsidRPr="00537FA9">
        <w:rPr>
          <w:rFonts w:ascii="Arial" w:hAnsi="Arial" w:cs="Arial"/>
          <w:sz w:val="21"/>
          <w:szCs w:val="21"/>
        </w:rPr>
        <w:t xml:space="preserve">. </w:t>
      </w:r>
      <w:r w:rsidRPr="00537FA9">
        <w:rPr>
          <w:rFonts w:ascii="Arial" w:eastAsia="Times New Roman" w:hAnsi="Arial" w:cs="Arial"/>
          <w:sz w:val="21"/>
          <w:szCs w:val="21"/>
        </w:rPr>
        <w:t>Kao i u kontekstu nasilja, diskriminacija može da bude i uzrok i posledica socijalne isključenosti. U S</w:t>
      </w:r>
      <w:r w:rsidR="00F663C8" w:rsidRPr="00537FA9">
        <w:rPr>
          <w:rFonts w:ascii="Arial" w:eastAsia="Times New Roman" w:hAnsi="Arial" w:cs="Arial"/>
          <w:sz w:val="21"/>
          <w:szCs w:val="21"/>
        </w:rPr>
        <w:t>rbiji je, prema izveštajima rele</w:t>
      </w:r>
      <w:r w:rsidRPr="00537FA9">
        <w:rPr>
          <w:rFonts w:ascii="Arial" w:eastAsia="Times New Roman" w:hAnsi="Arial" w:cs="Arial"/>
          <w:sz w:val="21"/>
          <w:szCs w:val="21"/>
        </w:rPr>
        <w:t xml:space="preserve">vantnih međunarodnih institucija, još uvek najviše izražena diskriminacija prema Romima i LGBT osobama. Diskriminacija prema ovim populacijama se najčešće ispoljava kao individualna i strukturalna. Iako ni na evropskom nivou nije formulisan dovoljno dobar pokazatelj za merenje diskriminacije u kontekstu socijalne isključenosti, zahtevi prema državama članicama se i dalje </w:t>
      </w:r>
      <w:r w:rsidRPr="00537FA9">
        <w:rPr>
          <w:rFonts w:ascii="Arial" w:eastAsia="Times New Roman" w:hAnsi="Arial" w:cs="Arial"/>
          <w:sz w:val="21"/>
          <w:szCs w:val="21"/>
        </w:rPr>
        <w:lastRenderedPageBreak/>
        <w:t>upućuju, naročito u kontekstu merenja diskriminacije prema Romima. U svakom slučaju, segregacija svih podataka koji se prikupljaju po nacionalnoj pripadnosti, mogla bi da omogući bolji uvid u izloženost diskriminaciji romske populacije. U ovom slučaju treba posebno imati na umu da sistem prikupljanja treba da bude zasnovan na samoidentifikaciji. Samoidentifikacija, za razliku od identifikacije od strane druge strane, razlikuje prikupljanje podataka o ravnopravnosti</w:t>
      </w:r>
      <w:r w:rsidR="00C40952" w:rsidRPr="00537FA9">
        <w:rPr>
          <w:rFonts w:ascii="Arial" w:eastAsia="Times New Roman" w:hAnsi="Arial" w:cs="Arial"/>
          <w:sz w:val="21"/>
          <w:szCs w:val="21"/>
        </w:rPr>
        <w:t xml:space="preserve"> </w:t>
      </w:r>
      <w:r w:rsidRPr="00537FA9">
        <w:rPr>
          <w:rFonts w:ascii="Arial" w:eastAsia="Times New Roman" w:hAnsi="Arial" w:cs="Arial"/>
          <w:sz w:val="21"/>
          <w:szCs w:val="21"/>
        </w:rPr>
        <w:t xml:space="preserve">od rasnog profilisanja. Metod samoidentifikacije uzima u obzir i samoidentifikaciju zasnovanu na percepciji drugog. Uz to, povećan udeo prijavljenih zločina iz mržnje, naročito uz unapređenje policijske i tužilačke prakse, može da bude od pomoći u merenju stepena diskriminacije prema različitim manjinskim i marginalizovanim grupama. </w:t>
      </w:r>
      <w:r w:rsidR="00C40952" w:rsidRPr="00537FA9">
        <w:rPr>
          <w:rFonts w:ascii="Arial" w:hAnsi="Arial" w:cs="Arial"/>
          <w:color w:val="auto"/>
          <w:sz w:val="21"/>
          <w:szCs w:val="21"/>
        </w:rPr>
        <w:t xml:space="preserve">Izvor podataka za </w:t>
      </w:r>
      <w:r w:rsidR="00C40952" w:rsidRPr="00537FA9">
        <w:rPr>
          <w:rFonts w:ascii="Arial" w:hAnsi="Arial" w:cs="Arial"/>
          <w:sz w:val="21"/>
          <w:szCs w:val="21"/>
        </w:rPr>
        <w:t>izračunavanje indikatora je</w:t>
      </w:r>
      <w:r w:rsidRPr="00537FA9">
        <w:rPr>
          <w:rFonts w:ascii="Arial" w:eastAsia="Times New Roman" w:hAnsi="Arial" w:cs="Arial"/>
          <w:sz w:val="21"/>
          <w:szCs w:val="21"/>
        </w:rPr>
        <w:t xml:space="preserve"> </w:t>
      </w:r>
      <w:r w:rsidRPr="00537FA9">
        <w:rPr>
          <w:rFonts w:ascii="Arial" w:hAnsi="Arial" w:cs="Arial"/>
          <w:sz w:val="21"/>
          <w:szCs w:val="21"/>
        </w:rPr>
        <w:t>Izveštaj Poverenika za zaštitu ravnopravnosti o podnetim pritužbama (grupe i oblast</w:t>
      </w:r>
      <w:r w:rsidR="000A0155" w:rsidRPr="00537FA9">
        <w:rPr>
          <w:rFonts w:ascii="Arial" w:hAnsi="Arial" w:cs="Arial"/>
          <w:sz w:val="21"/>
          <w:szCs w:val="21"/>
        </w:rPr>
        <w:t>).</w:t>
      </w:r>
    </w:p>
    <w:p w14:paraId="6DCD9C23" w14:textId="77777777" w:rsidR="00823140" w:rsidRPr="00537FA9" w:rsidRDefault="00823140" w:rsidP="00D24E74">
      <w:pPr>
        <w:spacing w:after="240" w:line="360" w:lineRule="auto"/>
        <w:jc w:val="both"/>
        <w:rPr>
          <w:rFonts w:ascii="Arial" w:hAnsi="Arial" w:cs="Arial"/>
          <w:b/>
          <w:sz w:val="21"/>
          <w:szCs w:val="21"/>
        </w:rPr>
      </w:pPr>
      <w:r w:rsidRPr="00537FA9">
        <w:rPr>
          <w:rFonts w:ascii="Arial" w:hAnsi="Arial" w:cs="Arial"/>
          <w:b/>
          <w:sz w:val="21"/>
          <w:szCs w:val="21"/>
        </w:rPr>
        <w:t>LOKALNI</w:t>
      </w:r>
      <w:r w:rsidR="00700C48" w:rsidRPr="00537FA9">
        <w:rPr>
          <w:rFonts w:ascii="Arial" w:hAnsi="Arial" w:cs="Arial"/>
          <w:b/>
          <w:sz w:val="21"/>
          <w:szCs w:val="21"/>
        </w:rPr>
        <w:t xml:space="preserve"> INDIKATORI</w:t>
      </w:r>
      <w:r w:rsidRPr="00537FA9">
        <w:rPr>
          <w:rFonts w:ascii="Arial" w:hAnsi="Arial" w:cs="Arial"/>
          <w:b/>
          <w:sz w:val="21"/>
          <w:szCs w:val="21"/>
        </w:rPr>
        <w:t>:</w:t>
      </w:r>
    </w:p>
    <w:p w14:paraId="03EBD9FD" w14:textId="77777777" w:rsidR="00823140" w:rsidRPr="00537FA9" w:rsidRDefault="00823140" w:rsidP="00D24E74">
      <w:pPr>
        <w:pStyle w:val="Default"/>
        <w:numPr>
          <w:ilvl w:val="0"/>
          <w:numId w:val="45"/>
        </w:numPr>
        <w:spacing w:after="240" w:line="360" w:lineRule="auto"/>
        <w:jc w:val="both"/>
        <w:rPr>
          <w:rFonts w:ascii="Arial" w:hAnsi="Arial" w:cs="Arial"/>
          <w:b/>
          <w:color w:val="000000" w:themeColor="text1"/>
          <w:sz w:val="21"/>
          <w:szCs w:val="21"/>
        </w:rPr>
      </w:pPr>
      <w:r w:rsidRPr="00537FA9">
        <w:rPr>
          <w:rFonts w:ascii="Arial" w:hAnsi="Arial" w:cs="Arial"/>
          <w:b/>
          <w:color w:val="000000" w:themeColor="text1"/>
          <w:sz w:val="21"/>
          <w:szCs w:val="21"/>
        </w:rPr>
        <w:t>Izlaznost glasača na lokalnim izborima</w:t>
      </w:r>
      <w:r w:rsidR="00700C48" w:rsidRPr="00537FA9">
        <w:rPr>
          <w:rFonts w:ascii="Arial" w:hAnsi="Arial" w:cs="Arial"/>
          <w:b/>
          <w:color w:val="000000" w:themeColor="text1"/>
          <w:sz w:val="21"/>
          <w:szCs w:val="21"/>
        </w:rPr>
        <w:t xml:space="preserve">. </w:t>
      </w:r>
      <w:r w:rsidR="00C80C87" w:rsidRPr="00537FA9">
        <w:rPr>
          <w:rFonts w:ascii="Arial" w:hAnsi="Arial" w:cs="Arial"/>
          <w:color w:val="000000" w:themeColor="text1"/>
          <w:sz w:val="21"/>
          <w:szCs w:val="21"/>
        </w:rPr>
        <w:t>Meri se kao p</w:t>
      </w:r>
      <w:r w:rsidRPr="00537FA9">
        <w:rPr>
          <w:rFonts w:ascii="Arial" w:hAnsi="Arial" w:cs="Arial"/>
          <w:sz w:val="21"/>
          <w:szCs w:val="21"/>
        </w:rPr>
        <w:t>rocenat birača glasalih na izborima za odbornike skupština opština i gradova.</w:t>
      </w:r>
    </w:p>
    <w:p w14:paraId="0A166859" w14:textId="77777777" w:rsidR="00823140" w:rsidRPr="00537FA9" w:rsidRDefault="00823140" w:rsidP="00D24E74">
      <w:pPr>
        <w:pStyle w:val="Default"/>
        <w:numPr>
          <w:ilvl w:val="0"/>
          <w:numId w:val="45"/>
        </w:numPr>
        <w:spacing w:after="240" w:line="360" w:lineRule="auto"/>
        <w:jc w:val="both"/>
        <w:rPr>
          <w:rFonts w:ascii="Arial" w:hAnsi="Arial" w:cs="Arial"/>
          <w:b/>
          <w:sz w:val="21"/>
          <w:szCs w:val="21"/>
        </w:rPr>
      </w:pPr>
      <w:r w:rsidRPr="00537FA9">
        <w:rPr>
          <w:rFonts w:ascii="Arial" w:hAnsi="Arial" w:cs="Arial"/>
          <w:b/>
          <w:sz w:val="21"/>
          <w:szCs w:val="21"/>
        </w:rPr>
        <w:t>Udeo žena odbornica, članica opštinskih veća, gradonačelnica i/ili predsednica opštine u ukupnom broju odbornika i gradonačelnika i/ili predsednika opština</w:t>
      </w:r>
      <w:r w:rsidR="00700C48" w:rsidRPr="00537FA9">
        <w:rPr>
          <w:rFonts w:ascii="Arial" w:hAnsi="Arial" w:cs="Arial"/>
          <w:b/>
          <w:sz w:val="21"/>
          <w:szCs w:val="21"/>
        </w:rPr>
        <w:t xml:space="preserve">. </w:t>
      </w:r>
      <w:r w:rsidRPr="00537FA9">
        <w:rPr>
          <w:rFonts w:ascii="Arial" w:eastAsia="Times New Roman" w:hAnsi="Arial" w:cs="Arial"/>
          <w:sz w:val="21"/>
          <w:szCs w:val="21"/>
        </w:rPr>
        <w:t>Od uvođenja kvota, udeo žena poslanica i odbornica je dostigao procenat od oko 30%. U svakom slučaju, udeo žena u drugim strukturama je i dalje vrlo nizak (oko 5% gradonačelnica/predsednica opština, na primer, neke lokalne samouprave nemaju nijednu ženu članicu Opštinskog veća)</w:t>
      </w:r>
      <w:r w:rsidRPr="00537FA9">
        <w:rPr>
          <w:rFonts w:ascii="Arial" w:hAnsi="Arial" w:cs="Arial"/>
          <w:sz w:val="21"/>
          <w:szCs w:val="21"/>
        </w:rPr>
        <w:t>.</w:t>
      </w:r>
    </w:p>
    <w:p w14:paraId="18ADE2F8" w14:textId="77777777" w:rsidR="00823140" w:rsidRPr="00537FA9" w:rsidRDefault="00823140" w:rsidP="00D24E74">
      <w:pPr>
        <w:pStyle w:val="Default"/>
        <w:numPr>
          <w:ilvl w:val="0"/>
          <w:numId w:val="45"/>
        </w:numPr>
        <w:spacing w:after="240" w:line="360" w:lineRule="auto"/>
        <w:jc w:val="both"/>
        <w:rPr>
          <w:b/>
          <w:color w:val="auto"/>
          <w:sz w:val="22"/>
          <w:szCs w:val="22"/>
        </w:rPr>
      </w:pPr>
      <w:r w:rsidRPr="00537FA9">
        <w:rPr>
          <w:rFonts w:ascii="Arial" w:hAnsi="Arial" w:cs="Arial"/>
          <w:b/>
          <w:sz w:val="21"/>
          <w:szCs w:val="21"/>
        </w:rPr>
        <w:t>Broj registrovanih udruženja građana po opštinama</w:t>
      </w:r>
      <w:r w:rsidR="00700C48" w:rsidRPr="00537FA9">
        <w:rPr>
          <w:rFonts w:ascii="Arial" w:hAnsi="Arial" w:cs="Arial"/>
          <w:b/>
          <w:sz w:val="21"/>
          <w:szCs w:val="21"/>
        </w:rPr>
        <w:t xml:space="preserve">. </w:t>
      </w:r>
      <w:r w:rsidRPr="00537FA9">
        <w:rPr>
          <w:rFonts w:ascii="Arial" w:eastAsia="Times New Roman" w:hAnsi="Arial" w:cs="Arial"/>
          <w:sz w:val="21"/>
          <w:szCs w:val="21"/>
        </w:rPr>
        <w:t>Iako samo posredno upućuje na nivo participacije, broj osnovanih udruženja građana može da ukaže na tendencije ka aktivnoj participaciji na lokalnom nivou i regionalne razlike.</w:t>
      </w:r>
    </w:p>
    <w:p w14:paraId="61E90641" w14:textId="77777777" w:rsidR="00823140" w:rsidRPr="00537FA9" w:rsidRDefault="00823140" w:rsidP="00700C48">
      <w:pPr>
        <w:spacing w:after="120"/>
        <w:jc w:val="both"/>
        <w:rPr>
          <w:sz w:val="22"/>
          <w:szCs w:val="22"/>
        </w:rPr>
      </w:pPr>
    </w:p>
    <w:p w14:paraId="43A1D45D" w14:textId="0EA561A4" w:rsidR="00110B4A" w:rsidRPr="00537FA9" w:rsidRDefault="003D58B6" w:rsidP="00110B4A">
      <w:pPr>
        <w:pStyle w:val="Heading3"/>
        <w:numPr>
          <w:ilvl w:val="2"/>
          <w:numId w:val="49"/>
        </w:numPr>
        <w:ind w:left="709"/>
      </w:pPr>
      <w:bookmarkStart w:id="12" w:name="_Toc482733797"/>
      <w:r w:rsidRPr="00537FA9">
        <w:t xml:space="preserve">Dimenzija: </w:t>
      </w:r>
      <w:r w:rsidR="00C25B64" w:rsidRPr="00537FA9">
        <w:t>Prirodno i životno okruženje</w:t>
      </w:r>
      <w:bookmarkEnd w:id="12"/>
    </w:p>
    <w:p w14:paraId="325CCB14" w14:textId="77777777" w:rsidR="00E83FCF" w:rsidRPr="00537FA9" w:rsidRDefault="00E83FCF" w:rsidP="00173575">
      <w:pPr>
        <w:spacing w:after="240" w:line="360" w:lineRule="auto"/>
        <w:jc w:val="both"/>
        <w:rPr>
          <w:rFonts w:ascii="Arial" w:hAnsi="Arial" w:cs="Arial"/>
          <w:color w:val="262626"/>
          <w:sz w:val="21"/>
          <w:szCs w:val="21"/>
        </w:rPr>
      </w:pPr>
      <w:r w:rsidRPr="00537FA9">
        <w:rPr>
          <w:rFonts w:ascii="Arial" w:hAnsi="Arial" w:cs="Arial"/>
          <w:color w:val="262626"/>
          <w:sz w:val="21"/>
          <w:szCs w:val="21"/>
        </w:rPr>
        <w:t>Životna sredina se najčešće uzima u obzir u kontekstu rasprava o održivosti, iako u svojoj suštini ima veliki uticaj na život pojedinca</w:t>
      </w:r>
      <w:r w:rsidR="002F3386" w:rsidRPr="00537FA9">
        <w:rPr>
          <w:rFonts w:ascii="Arial" w:hAnsi="Arial" w:cs="Arial"/>
          <w:color w:val="262626"/>
          <w:sz w:val="21"/>
          <w:szCs w:val="21"/>
        </w:rPr>
        <w:t>, jer u</w:t>
      </w:r>
      <w:r w:rsidRPr="00537FA9">
        <w:rPr>
          <w:rFonts w:ascii="Arial" w:hAnsi="Arial" w:cs="Arial"/>
          <w:color w:val="262626"/>
          <w:sz w:val="21"/>
          <w:szCs w:val="21"/>
        </w:rPr>
        <w:t>slovi život</w:t>
      </w:r>
      <w:r w:rsidR="002F3386" w:rsidRPr="00537FA9">
        <w:rPr>
          <w:rFonts w:ascii="Arial" w:hAnsi="Arial" w:cs="Arial"/>
          <w:color w:val="262626"/>
          <w:sz w:val="21"/>
          <w:szCs w:val="21"/>
        </w:rPr>
        <w:t>n</w:t>
      </w:r>
      <w:r w:rsidRPr="00537FA9">
        <w:rPr>
          <w:rFonts w:ascii="Arial" w:hAnsi="Arial" w:cs="Arial"/>
          <w:color w:val="262626"/>
          <w:sz w:val="21"/>
          <w:szCs w:val="21"/>
        </w:rPr>
        <w:t xml:space="preserve">e </w:t>
      </w:r>
      <w:r w:rsidR="002F3386" w:rsidRPr="00537FA9">
        <w:rPr>
          <w:rFonts w:ascii="Arial" w:hAnsi="Arial" w:cs="Arial"/>
          <w:color w:val="262626"/>
          <w:sz w:val="21"/>
          <w:szCs w:val="21"/>
        </w:rPr>
        <w:t xml:space="preserve">sredine imaju </w:t>
      </w:r>
      <w:r w:rsidRPr="00537FA9">
        <w:rPr>
          <w:rFonts w:ascii="Arial" w:hAnsi="Arial" w:cs="Arial"/>
          <w:color w:val="262626"/>
          <w:sz w:val="21"/>
          <w:szCs w:val="21"/>
        </w:rPr>
        <w:t>direk</w:t>
      </w:r>
      <w:r w:rsidR="002F3386" w:rsidRPr="00537FA9">
        <w:rPr>
          <w:rFonts w:ascii="Arial" w:hAnsi="Arial" w:cs="Arial"/>
          <w:color w:val="262626"/>
          <w:sz w:val="21"/>
          <w:szCs w:val="21"/>
        </w:rPr>
        <w:t>tan i indirektan uticaj</w:t>
      </w:r>
      <w:r w:rsidRPr="00537FA9">
        <w:rPr>
          <w:rFonts w:ascii="Arial" w:hAnsi="Arial" w:cs="Arial"/>
          <w:color w:val="262626"/>
          <w:sz w:val="21"/>
          <w:szCs w:val="21"/>
        </w:rPr>
        <w:t>. Svest o neophodnos</w:t>
      </w:r>
      <w:r w:rsidR="00CE6FBE" w:rsidRPr="00537FA9">
        <w:rPr>
          <w:rFonts w:ascii="Arial" w:hAnsi="Arial" w:cs="Arial"/>
          <w:color w:val="262626"/>
          <w:sz w:val="21"/>
          <w:szCs w:val="21"/>
        </w:rPr>
        <w:t>t</w:t>
      </w:r>
      <w:r w:rsidRPr="00537FA9">
        <w:rPr>
          <w:rFonts w:ascii="Arial" w:hAnsi="Arial" w:cs="Arial"/>
          <w:color w:val="262626"/>
          <w:sz w:val="21"/>
          <w:szCs w:val="21"/>
        </w:rPr>
        <w:t>i životne sredine se najčešće gradi kroz po</w:t>
      </w:r>
      <w:r w:rsidR="00286D99" w:rsidRPr="00537FA9">
        <w:rPr>
          <w:rFonts w:ascii="Arial" w:hAnsi="Arial" w:cs="Arial"/>
          <w:color w:val="262626"/>
          <w:sz w:val="21"/>
          <w:szCs w:val="21"/>
        </w:rPr>
        <w:t>trebu z</w:t>
      </w:r>
      <w:r w:rsidRPr="00537FA9">
        <w:rPr>
          <w:rFonts w:ascii="Arial" w:hAnsi="Arial" w:cs="Arial"/>
          <w:color w:val="262626"/>
          <w:sz w:val="21"/>
          <w:szCs w:val="21"/>
        </w:rPr>
        <w:t>a čistim resursima: va</w:t>
      </w:r>
      <w:r w:rsidR="00B4529A" w:rsidRPr="00537FA9">
        <w:rPr>
          <w:rFonts w:ascii="Arial" w:hAnsi="Arial" w:cs="Arial"/>
          <w:color w:val="262626"/>
          <w:sz w:val="21"/>
          <w:szCs w:val="21"/>
        </w:rPr>
        <w:t>z</w:t>
      </w:r>
      <w:r w:rsidRPr="00537FA9">
        <w:rPr>
          <w:rFonts w:ascii="Arial" w:hAnsi="Arial" w:cs="Arial"/>
          <w:color w:val="262626"/>
          <w:sz w:val="21"/>
          <w:szCs w:val="21"/>
        </w:rPr>
        <w:t xml:space="preserve">duhom, vodom, hranom, a onda i posredno kroz potrebu za zdravim okruženjem. </w:t>
      </w:r>
    </w:p>
    <w:p w14:paraId="2CE78932" w14:textId="77777777" w:rsidR="00B4529A" w:rsidRPr="00537FA9" w:rsidRDefault="00B4529A" w:rsidP="00173575">
      <w:pPr>
        <w:spacing w:after="240" w:line="360" w:lineRule="auto"/>
        <w:rPr>
          <w:rFonts w:ascii="Arial" w:hAnsi="Arial" w:cs="Arial"/>
          <w:sz w:val="21"/>
          <w:szCs w:val="21"/>
        </w:rPr>
      </w:pPr>
      <w:r w:rsidRPr="00537FA9">
        <w:rPr>
          <w:rFonts w:ascii="Arial" w:hAnsi="Arial" w:cs="Arial"/>
          <w:sz w:val="21"/>
          <w:szCs w:val="21"/>
        </w:rPr>
        <w:t>Ključni indikator za merenje prirodnog i životnog okruženja, a koji ukazuje na pitanja kvaliteta života (i koji se agregira i disegregira u odnosu na nekoliko stavki)</w:t>
      </w:r>
      <w:r w:rsidR="00286D99" w:rsidRPr="00537FA9">
        <w:rPr>
          <w:rFonts w:ascii="Arial" w:hAnsi="Arial" w:cs="Arial"/>
          <w:sz w:val="21"/>
          <w:szCs w:val="21"/>
        </w:rPr>
        <w:t xml:space="preserve"> je</w:t>
      </w:r>
      <w:r w:rsidRPr="00537FA9">
        <w:rPr>
          <w:rFonts w:ascii="Arial" w:hAnsi="Arial" w:cs="Arial"/>
          <w:sz w:val="21"/>
          <w:szCs w:val="21"/>
        </w:rPr>
        <w:t>:</w:t>
      </w:r>
    </w:p>
    <w:p w14:paraId="1587D8DC" w14:textId="2FA9619A" w:rsidR="009347C7" w:rsidRPr="0057274D" w:rsidRDefault="00454DB7" w:rsidP="0057274D">
      <w:pPr>
        <w:pStyle w:val="ListParagraph"/>
        <w:numPr>
          <w:ilvl w:val="0"/>
          <w:numId w:val="47"/>
        </w:numPr>
        <w:spacing w:after="240" w:line="360" w:lineRule="auto"/>
        <w:jc w:val="both"/>
        <w:rPr>
          <w:rFonts w:ascii="Arial" w:hAnsi="Arial" w:cs="Arial"/>
          <w:sz w:val="21"/>
          <w:szCs w:val="21"/>
        </w:rPr>
      </w:pPr>
      <w:r w:rsidRPr="00537FA9">
        <w:rPr>
          <w:rFonts w:ascii="Arial" w:hAnsi="Arial" w:cs="Arial"/>
          <w:b/>
          <w:bCs/>
          <w:sz w:val="21"/>
          <w:szCs w:val="21"/>
        </w:rPr>
        <w:t>Deprivacija po</w:t>
      </w:r>
      <w:r w:rsidR="00B4529A" w:rsidRPr="00537FA9">
        <w:rPr>
          <w:rFonts w:ascii="Arial" w:hAnsi="Arial" w:cs="Arial"/>
          <w:b/>
          <w:bCs/>
          <w:sz w:val="21"/>
          <w:szCs w:val="21"/>
        </w:rPr>
        <w:t>vezana sa stambenim okruženjem</w:t>
      </w:r>
      <w:r w:rsidR="00A77C4E" w:rsidRPr="00537FA9">
        <w:rPr>
          <w:rFonts w:ascii="Arial" w:hAnsi="Arial" w:cs="Arial"/>
          <w:b/>
          <w:bCs/>
          <w:sz w:val="21"/>
          <w:szCs w:val="21"/>
        </w:rPr>
        <w:t xml:space="preserve">. </w:t>
      </w:r>
      <w:r w:rsidR="00371AE3" w:rsidRPr="00537FA9">
        <w:rPr>
          <w:rFonts w:ascii="Arial" w:hAnsi="Arial" w:cs="Arial"/>
          <w:bCs/>
          <w:sz w:val="21"/>
          <w:szCs w:val="21"/>
        </w:rPr>
        <w:t>Indikator se odnosi na p</w:t>
      </w:r>
      <w:r w:rsidRPr="00537FA9">
        <w:rPr>
          <w:rFonts w:ascii="Arial" w:hAnsi="Arial" w:cs="Arial"/>
          <w:bCs/>
          <w:sz w:val="21"/>
          <w:szCs w:val="21"/>
        </w:rPr>
        <w:t>ercepcij</w:t>
      </w:r>
      <w:r w:rsidR="00371AE3" w:rsidRPr="00537FA9">
        <w:rPr>
          <w:rFonts w:ascii="Arial" w:hAnsi="Arial" w:cs="Arial"/>
          <w:bCs/>
          <w:sz w:val="21"/>
          <w:szCs w:val="21"/>
        </w:rPr>
        <w:t>u</w:t>
      </w:r>
      <w:r w:rsidRPr="00537FA9">
        <w:rPr>
          <w:rFonts w:ascii="Arial" w:hAnsi="Arial" w:cs="Arial"/>
          <w:bCs/>
          <w:sz w:val="21"/>
          <w:szCs w:val="21"/>
        </w:rPr>
        <w:t xml:space="preserve"> kraja u kome domaćinstvo živi u odnosu na nekoliko agregiranih stavki (buka iz komšiluka, zagađenje, prljavština i drugi problem sa životnom sredinom. </w:t>
      </w:r>
      <w:r w:rsidR="00B4529A" w:rsidRPr="00537FA9">
        <w:rPr>
          <w:rFonts w:ascii="Arial" w:hAnsi="Arial" w:cs="Arial"/>
          <w:bCs/>
          <w:sz w:val="21"/>
          <w:szCs w:val="21"/>
        </w:rPr>
        <w:t xml:space="preserve">Ovaj indikator se uobičajeno disegregira u odnosu na prihode domaćinstva, kako bi se utvrdilo u kojoj meri nivo dohotka u ishodu utiče </w:t>
      </w:r>
      <w:r w:rsidR="00B4529A" w:rsidRPr="00537FA9">
        <w:rPr>
          <w:rFonts w:ascii="Arial" w:hAnsi="Arial" w:cs="Arial"/>
          <w:bCs/>
          <w:sz w:val="21"/>
          <w:szCs w:val="21"/>
        </w:rPr>
        <w:lastRenderedPageBreak/>
        <w:t xml:space="preserve">na deprivaciju u vezi sa stambenim okruženjem. </w:t>
      </w:r>
      <w:r w:rsidR="00BB1471" w:rsidRPr="00537FA9">
        <w:rPr>
          <w:rFonts w:ascii="Arial" w:hAnsi="Arial" w:cs="Arial"/>
          <w:sz w:val="21"/>
          <w:szCs w:val="21"/>
        </w:rPr>
        <w:t>Izvori podataka za izračunavanje indikatora su</w:t>
      </w:r>
      <w:r w:rsidRPr="00537FA9">
        <w:rPr>
          <w:rFonts w:ascii="Arial" w:hAnsi="Arial" w:cs="Arial"/>
          <w:bCs/>
          <w:sz w:val="21"/>
          <w:szCs w:val="21"/>
        </w:rPr>
        <w:t xml:space="preserve"> EU-SILC i </w:t>
      </w:r>
      <w:r w:rsidRPr="00537FA9">
        <w:rPr>
          <w:rFonts w:ascii="Arial" w:hAnsi="Arial" w:cs="Arial"/>
          <w:sz w:val="21"/>
          <w:szCs w:val="21"/>
        </w:rPr>
        <w:t>EQLS</w:t>
      </w:r>
      <w:r w:rsidRPr="00537FA9">
        <w:rPr>
          <w:rStyle w:val="FootnoteReference"/>
          <w:rFonts w:ascii="Arial" w:hAnsi="Arial" w:cs="Arial"/>
          <w:sz w:val="21"/>
          <w:szCs w:val="21"/>
        </w:rPr>
        <w:footnoteReference w:id="29"/>
      </w:r>
      <w:r w:rsidR="00D908AA" w:rsidRPr="00537FA9">
        <w:rPr>
          <w:rFonts w:ascii="Arial" w:hAnsi="Arial" w:cs="Arial"/>
          <w:sz w:val="21"/>
          <w:szCs w:val="21"/>
          <w:vertAlign w:val="superscript"/>
        </w:rPr>
        <w:t>,</w:t>
      </w:r>
      <w:r w:rsidR="00D908AA" w:rsidRPr="00537FA9">
        <w:rPr>
          <w:rFonts w:ascii="Arial" w:hAnsi="Arial" w:cs="Arial"/>
          <w:sz w:val="21"/>
          <w:szCs w:val="21"/>
        </w:rPr>
        <w:t xml:space="preserve"> </w:t>
      </w:r>
      <w:r w:rsidR="00BB1471" w:rsidRPr="00537FA9">
        <w:rPr>
          <w:rStyle w:val="FootnoteReference"/>
          <w:rFonts w:ascii="Arial" w:hAnsi="Arial" w:cs="Arial"/>
          <w:sz w:val="21"/>
          <w:szCs w:val="21"/>
        </w:rPr>
        <w:footnoteReference w:id="30"/>
      </w:r>
      <w:r w:rsidR="00D908AA" w:rsidRPr="00537FA9">
        <w:rPr>
          <w:rFonts w:ascii="Arial" w:hAnsi="Arial" w:cs="Arial"/>
          <w:sz w:val="21"/>
          <w:szCs w:val="21"/>
        </w:rPr>
        <w:t>.</w:t>
      </w:r>
      <w:r w:rsidRPr="00537FA9">
        <w:rPr>
          <w:rFonts w:ascii="Arial" w:hAnsi="Arial" w:cs="Arial"/>
          <w:sz w:val="21"/>
          <w:szCs w:val="21"/>
        </w:rPr>
        <w:t xml:space="preserve"> (2012, 2016)</w:t>
      </w:r>
    </w:p>
    <w:p w14:paraId="456BADEB" w14:textId="77777777" w:rsidR="007A1C96" w:rsidRPr="00537FA9" w:rsidRDefault="007A1C96" w:rsidP="007647F2">
      <w:pPr>
        <w:spacing w:after="120"/>
        <w:jc w:val="both"/>
        <w:rPr>
          <w:sz w:val="22"/>
          <w:szCs w:val="22"/>
        </w:rPr>
      </w:pPr>
    </w:p>
    <w:p w14:paraId="17971AEF" w14:textId="1CC7B0BB" w:rsidR="00BE5E33" w:rsidRPr="00537FA9" w:rsidRDefault="00F663C8" w:rsidP="00BE5E33">
      <w:pPr>
        <w:pStyle w:val="Heading3"/>
        <w:numPr>
          <w:ilvl w:val="2"/>
          <w:numId w:val="49"/>
        </w:numPr>
        <w:ind w:left="709"/>
      </w:pPr>
      <w:bookmarkStart w:id="13" w:name="_Toc482733798"/>
      <w:r w:rsidRPr="00537FA9">
        <w:t>Dimenzija: Sveukupno zadovoljstvo životom</w:t>
      </w:r>
      <w:bookmarkEnd w:id="13"/>
      <w:r w:rsidR="00A50196" w:rsidRPr="00537FA9">
        <w:t xml:space="preserve"> </w:t>
      </w:r>
    </w:p>
    <w:p w14:paraId="1AF10058" w14:textId="77777777" w:rsidR="004E3DAB" w:rsidRPr="00537FA9" w:rsidRDefault="004E3DAB" w:rsidP="007647F2">
      <w:pPr>
        <w:widowControl w:val="0"/>
        <w:autoSpaceDE w:val="0"/>
        <w:autoSpaceDN w:val="0"/>
        <w:adjustRightInd w:val="0"/>
        <w:spacing w:after="240" w:line="360" w:lineRule="auto"/>
        <w:jc w:val="both"/>
        <w:rPr>
          <w:rFonts w:ascii="Arial" w:hAnsi="Arial" w:cs="Arial"/>
          <w:sz w:val="21"/>
          <w:szCs w:val="21"/>
        </w:rPr>
      </w:pPr>
      <w:r w:rsidRPr="00537FA9">
        <w:rPr>
          <w:rFonts w:ascii="Arial" w:hAnsi="Arial" w:cs="Arial"/>
          <w:sz w:val="21"/>
          <w:szCs w:val="21"/>
        </w:rPr>
        <w:t>Dok se prvih 8 dimenzija kvaliteta života fokusira na specifične aspekte kvaliteta života, ova dimenzija uzima u obzir sveukupno zadovoljstvo životom. Ovaj indikator jedini uzima u obzir celokupni osećaj pojedinca i on objedinjuje različita iskustva života u jednom društvu: materijalni položaj, vrednosti</w:t>
      </w:r>
      <w:r w:rsidR="008F686C" w:rsidRPr="00537FA9">
        <w:rPr>
          <w:rFonts w:ascii="Arial" w:hAnsi="Arial" w:cs="Arial"/>
          <w:sz w:val="21"/>
          <w:szCs w:val="21"/>
        </w:rPr>
        <w:t xml:space="preserve"> i</w:t>
      </w:r>
      <w:r w:rsidRPr="00537FA9">
        <w:rPr>
          <w:rFonts w:ascii="Arial" w:hAnsi="Arial" w:cs="Arial"/>
          <w:sz w:val="21"/>
          <w:szCs w:val="21"/>
        </w:rPr>
        <w:t xml:space="preserve"> institucije.</w:t>
      </w:r>
    </w:p>
    <w:p w14:paraId="2AA6E851" w14:textId="77777777" w:rsidR="00B4529A" w:rsidRPr="00537FA9" w:rsidRDefault="004E3DAB" w:rsidP="007647F2">
      <w:pPr>
        <w:widowControl w:val="0"/>
        <w:autoSpaceDE w:val="0"/>
        <w:autoSpaceDN w:val="0"/>
        <w:adjustRightInd w:val="0"/>
        <w:spacing w:after="240" w:line="360" w:lineRule="auto"/>
        <w:jc w:val="both"/>
        <w:rPr>
          <w:rFonts w:ascii="Arial" w:hAnsi="Arial" w:cs="Arial"/>
          <w:sz w:val="21"/>
          <w:szCs w:val="21"/>
        </w:rPr>
      </w:pPr>
      <w:r w:rsidRPr="00537FA9">
        <w:rPr>
          <w:rFonts w:ascii="Arial" w:hAnsi="Arial" w:cs="Arial"/>
          <w:sz w:val="21"/>
          <w:szCs w:val="21"/>
        </w:rPr>
        <w:t>P</w:t>
      </w:r>
      <w:r w:rsidR="00B4529A" w:rsidRPr="00537FA9">
        <w:rPr>
          <w:rFonts w:ascii="Arial" w:hAnsi="Arial" w:cs="Arial"/>
          <w:sz w:val="21"/>
          <w:szCs w:val="21"/>
        </w:rPr>
        <w:t>ovećanje ekonomskog rasta ne utiče nužno na stepen povećanja zadovoljstva životom</w:t>
      </w:r>
      <w:r w:rsidR="00467EAC" w:rsidRPr="00537FA9">
        <w:rPr>
          <w:rStyle w:val="FootnoteReference"/>
          <w:rFonts w:ascii="Arial" w:hAnsi="Arial" w:cs="Arial"/>
          <w:sz w:val="21"/>
          <w:szCs w:val="21"/>
        </w:rPr>
        <w:footnoteReference w:id="31"/>
      </w:r>
      <w:r w:rsidR="004A67AE" w:rsidRPr="00537FA9">
        <w:rPr>
          <w:rFonts w:ascii="Arial" w:hAnsi="Arial" w:cs="Arial"/>
          <w:sz w:val="21"/>
          <w:szCs w:val="21"/>
        </w:rPr>
        <w:t xml:space="preserve">. </w:t>
      </w:r>
      <w:r w:rsidRPr="00537FA9">
        <w:rPr>
          <w:rFonts w:ascii="Arial" w:hAnsi="Arial" w:cs="Arial"/>
          <w:sz w:val="21"/>
          <w:szCs w:val="21"/>
        </w:rPr>
        <w:t xml:space="preserve">Primera radi, </w:t>
      </w:r>
      <w:r w:rsidR="00B4529A" w:rsidRPr="00537FA9">
        <w:rPr>
          <w:rFonts w:ascii="Arial" w:hAnsi="Arial" w:cs="Arial"/>
          <w:sz w:val="21"/>
          <w:szCs w:val="21"/>
        </w:rPr>
        <w:t xml:space="preserve">Esterlin je uporedio ekonomski rast i zadovoljstvo životom u Kini i primetio da je u toj zemlji „zadovoljstvo životom u poslednje dve decenije ostalo na istom nivou ili je čak opalo, uprkos četvorostrukom povećanju rezultata (engl. </w:t>
      </w:r>
      <w:r w:rsidR="00B4529A" w:rsidRPr="00537FA9">
        <w:rPr>
          <w:rFonts w:ascii="Arial" w:hAnsi="Arial" w:cs="Arial"/>
          <w:i/>
          <w:sz w:val="21"/>
          <w:szCs w:val="21"/>
        </w:rPr>
        <w:t>output</w:t>
      </w:r>
      <w:r w:rsidR="00B4529A" w:rsidRPr="00537FA9">
        <w:rPr>
          <w:rFonts w:ascii="Arial" w:hAnsi="Arial" w:cs="Arial"/>
          <w:sz w:val="21"/>
          <w:szCs w:val="21"/>
        </w:rPr>
        <w:t>) i prihoda“</w:t>
      </w:r>
      <w:r w:rsidR="00A72507" w:rsidRPr="00537FA9">
        <w:rPr>
          <w:rStyle w:val="FootnoteReference"/>
          <w:rFonts w:ascii="Arial" w:hAnsi="Arial" w:cs="Arial"/>
          <w:sz w:val="21"/>
          <w:szCs w:val="21"/>
        </w:rPr>
        <w:footnoteReference w:id="32"/>
      </w:r>
      <w:r w:rsidR="00B4529A" w:rsidRPr="00537FA9">
        <w:rPr>
          <w:rFonts w:ascii="Arial" w:hAnsi="Arial" w:cs="Arial"/>
          <w:sz w:val="21"/>
          <w:szCs w:val="21"/>
        </w:rPr>
        <w:t xml:space="preserve">. Njegova pretpostavka je da je ekonomski rast doneo povećanje zaposlenosti, ali i uslovio nestanak mreža socijalne podrške, što je otvorilo nove brige: sigurnost posla i prihoda, dostupnost zdravstvene nege i penzija, brigu o deci i starijima, itd. </w:t>
      </w:r>
    </w:p>
    <w:p w14:paraId="602B35AE" w14:textId="77777777" w:rsidR="00B4529A" w:rsidRPr="00537FA9" w:rsidRDefault="00B4529A" w:rsidP="007647F2">
      <w:pPr>
        <w:widowControl w:val="0"/>
        <w:autoSpaceDE w:val="0"/>
        <w:autoSpaceDN w:val="0"/>
        <w:adjustRightInd w:val="0"/>
        <w:spacing w:after="240" w:line="360" w:lineRule="auto"/>
        <w:jc w:val="both"/>
        <w:rPr>
          <w:rFonts w:ascii="Arial" w:hAnsi="Arial" w:cs="Arial"/>
          <w:sz w:val="21"/>
          <w:szCs w:val="21"/>
        </w:rPr>
      </w:pPr>
      <w:r w:rsidRPr="00537FA9">
        <w:rPr>
          <w:rFonts w:ascii="Arial" w:hAnsi="Arial" w:cs="Arial"/>
          <w:sz w:val="21"/>
          <w:szCs w:val="21"/>
        </w:rPr>
        <w:t>Esterlinov paradoks ukazuje da, iako svi podaci govore da bogatiji ljudi pokazuju i veće zadovoljstvo životom, postoje i marginalni pokazatelji koji dokazuju da percepcija ljudi o sopstvenom blagostanju zavisi ne samo od njihovog prihoda u apsolutnom smislu, već i od njihove relativne pozicije u odnosu na raspodelu prihoda</w:t>
      </w:r>
      <w:r w:rsidR="008A1CE5" w:rsidRPr="00537FA9">
        <w:rPr>
          <w:rStyle w:val="FootnoteReference"/>
          <w:rFonts w:ascii="Arial" w:hAnsi="Arial" w:cs="Arial"/>
          <w:sz w:val="21"/>
          <w:szCs w:val="21"/>
        </w:rPr>
        <w:footnoteReference w:id="33"/>
      </w:r>
      <w:r w:rsidRPr="00537FA9">
        <w:rPr>
          <w:rFonts w:ascii="Arial" w:hAnsi="Arial" w:cs="Arial"/>
          <w:sz w:val="21"/>
          <w:szCs w:val="21"/>
        </w:rPr>
        <w:t>.</w:t>
      </w:r>
      <w:r w:rsidR="004E3DAB" w:rsidRPr="00537FA9">
        <w:rPr>
          <w:rFonts w:ascii="Arial" w:hAnsi="Arial" w:cs="Arial"/>
          <w:sz w:val="21"/>
          <w:szCs w:val="21"/>
        </w:rPr>
        <w:t xml:space="preserve"> Ipak, svi istraživači se slažu u jednom – u siromašnim društvima vlada staro pravilo: što su prihodi pojedinca veći – to je i zadovoljstvo životom u društvu veće. </w:t>
      </w:r>
    </w:p>
    <w:p w14:paraId="74B72E46" w14:textId="77777777" w:rsidR="00B4529A" w:rsidRPr="00537FA9" w:rsidRDefault="00B4529A" w:rsidP="007647F2">
      <w:pPr>
        <w:widowControl w:val="0"/>
        <w:autoSpaceDE w:val="0"/>
        <w:autoSpaceDN w:val="0"/>
        <w:adjustRightInd w:val="0"/>
        <w:spacing w:after="240" w:line="360" w:lineRule="auto"/>
        <w:jc w:val="both"/>
        <w:rPr>
          <w:rFonts w:ascii="Arial" w:hAnsi="Arial" w:cs="Arial"/>
          <w:sz w:val="21"/>
          <w:szCs w:val="21"/>
        </w:rPr>
      </w:pPr>
      <w:r w:rsidRPr="00537FA9">
        <w:rPr>
          <w:rFonts w:ascii="Arial" w:hAnsi="Arial" w:cs="Arial"/>
          <w:sz w:val="21"/>
          <w:szCs w:val="21"/>
        </w:rPr>
        <w:t>Brojna istraživanja pokazuju da se društva koja poštuju načela socijalne kohezije stabilnije razvijaju, da su u stalnim promenama i da je njihov rast održiviji. U kohezivnim društvima je zadovoljstvo životom veće, pa su građani srećniji, radije dobrovoljno pristaju da plaćaju poreze i doprinose ekonomskom prosperitetu zemlje nego građani zemalja koja su manje kohezivna.</w:t>
      </w:r>
    </w:p>
    <w:p w14:paraId="32771A02" w14:textId="77777777" w:rsidR="00A50196" w:rsidRPr="00537FA9" w:rsidRDefault="004E3DAB" w:rsidP="007647F2">
      <w:pPr>
        <w:spacing w:after="240" w:line="360" w:lineRule="auto"/>
        <w:rPr>
          <w:rFonts w:ascii="Arial" w:hAnsi="Arial" w:cs="Arial"/>
          <w:sz w:val="21"/>
          <w:szCs w:val="21"/>
        </w:rPr>
      </w:pPr>
      <w:r w:rsidRPr="00537FA9">
        <w:rPr>
          <w:rFonts w:ascii="Arial" w:hAnsi="Arial" w:cs="Arial"/>
          <w:sz w:val="21"/>
          <w:szCs w:val="21"/>
        </w:rPr>
        <w:t xml:space="preserve">Ključni indikator za merenje sveukupnog zadovoljstva životom, a koji ukazuje na pitanja kvaliteta života (i koji se može disegregirati u odnosu na nekoliko stavki – prihod, uzrast, pol, </w:t>
      </w:r>
      <w:r w:rsidR="00D40CCC" w:rsidRPr="00537FA9">
        <w:rPr>
          <w:rFonts w:ascii="Arial" w:hAnsi="Arial" w:cs="Arial"/>
          <w:sz w:val="21"/>
          <w:szCs w:val="21"/>
        </w:rPr>
        <w:t>zdravstveni status)</w:t>
      </w:r>
      <w:r w:rsidR="00894260" w:rsidRPr="00537FA9">
        <w:rPr>
          <w:rFonts w:ascii="Arial" w:hAnsi="Arial" w:cs="Arial"/>
          <w:sz w:val="21"/>
          <w:szCs w:val="21"/>
        </w:rPr>
        <w:t xml:space="preserve"> je</w:t>
      </w:r>
      <w:r w:rsidRPr="00537FA9">
        <w:rPr>
          <w:rFonts w:ascii="Arial" w:hAnsi="Arial" w:cs="Arial"/>
          <w:sz w:val="21"/>
          <w:szCs w:val="21"/>
        </w:rPr>
        <w:t>:</w:t>
      </w:r>
    </w:p>
    <w:p w14:paraId="1E2D8BD5" w14:textId="77777777" w:rsidR="00FE487B" w:rsidRPr="00537FA9" w:rsidRDefault="008676A0" w:rsidP="007647F2">
      <w:pPr>
        <w:pStyle w:val="Default"/>
        <w:numPr>
          <w:ilvl w:val="0"/>
          <w:numId w:val="46"/>
        </w:numPr>
        <w:spacing w:after="240" w:line="360" w:lineRule="auto"/>
        <w:jc w:val="both"/>
        <w:rPr>
          <w:rFonts w:ascii="Arial" w:hAnsi="Arial" w:cs="Arial"/>
          <w:sz w:val="21"/>
          <w:szCs w:val="21"/>
        </w:rPr>
      </w:pPr>
      <w:r w:rsidRPr="00537FA9">
        <w:rPr>
          <w:rFonts w:ascii="Arial" w:hAnsi="Arial" w:cs="Arial"/>
          <w:b/>
          <w:sz w:val="21"/>
          <w:szCs w:val="21"/>
        </w:rPr>
        <w:t>Sveukupno zadovoljstvo životom</w:t>
      </w:r>
      <w:r w:rsidR="00A77C4E" w:rsidRPr="00537FA9">
        <w:rPr>
          <w:rFonts w:ascii="Arial" w:hAnsi="Arial" w:cs="Arial"/>
          <w:b/>
          <w:sz w:val="21"/>
          <w:szCs w:val="21"/>
        </w:rPr>
        <w:t xml:space="preserve">. </w:t>
      </w:r>
      <w:r w:rsidRPr="00537FA9">
        <w:rPr>
          <w:rFonts w:ascii="Arial" w:hAnsi="Arial" w:cs="Arial"/>
          <w:bCs/>
          <w:sz w:val="21"/>
          <w:szCs w:val="21"/>
        </w:rPr>
        <w:t xml:space="preserve">Indikator se odnosi na mišljenje/osećanje pojedinca o </w:t>
      </w:r>
      <w:r w:rsidRPr="00537FA9">
        <w:rPr>
          <w:rFonts w:ascii="Arial" w:hAnsi="Arial" w:cs="Arial"/>
          <w:bCs/>
          <w:sz w:val="21"/>
          <w:szCs w:val="21"/>
        </w:rPr>
        <w:lastRenderedPageBreak/>
        <w:t xml:space="preserve">stepenu zadovoljstva svojim životom. Indikator se zasniva na pitanju: </w:t>
      </w:r>
      <w:r w:rsidRPr="00537FA9">
        <w:rPr>
          <w:rFonts w:ascii="Arial" w:hAnsi="Arial" w:cs="Arial"/>
          <w:bCs/>
          <w:i/>
          <w:sz w:val="21"/>
          <w:szCs w:val="21"/>
        </w:rPr>
        <w:t xml:space="preserve">Kad sve uzmete u obzir, u kojoj meri ste zadovoljni svojim životom danas? Molim Vas da to ocenite na skali od 1 do 10, gde 1 znači vrlo nezadovoljan/nezadovoljna, a 10 vrlo zadovoljan/zadovoljna. </w:t>
      </w:r>
      <w:r w:rsidR="00B23D74" w:rsidRPr="00537FA9">
        <w:rPr>
          <w:rFonts w:ascii="Arial" w:hAnsi="Arial" w:cs="Arial"/>
          <w:color w:val="auto"/>
          <w:sz w:val="21"/>
          <w:szCs w:val="21"/>
        </w:rPr>
        <w:t xml:space="preserve">Izvori podataka za </w:t>
      </w:r>
      <w:r w:rsidR="00B23D74" w:rsidRPr="00537FA9">
        <w:rPr>
          <w:rFonts w:ascii="Arial" w:hAnsi="Arial" w:cs="Arial"/>
          <w:sz w:val="21"/>
          <w:szCs w:val="21"/>
        </w:rPr>
        <w:t>izračunavanje indikatora su</w:t>
      </w:r>
      <w:r w:rsidRPr="00537FA9">
        <w:rPr>
          <w:rFonts w:ascii="Arial" w:hAnsi="Arial" w:cs="Arial"/>
          <w:sz w:val="21"/>
          <w:szCs w:val="21"/>
        </w:rPr>
        <w:t xml:space="preserve"> EQLS</w:t>
      </w:r>
      <w:r w:rsidRPr="00537FA9">
        <w:rPr>
          <w:rStyle w:val="FootnoteReference"/>
          <w:rFonts w:ascii="Arial" w:hAnsi="Arial" w:cs="Arial"/>
          <w:sz w:val="21"/>
          <w:szCs w:val="21"/>
        </w:rPr>
        <w:footnoteReference w:id="34"/>
      </w:r>
      <w:r w:rsidRPr="00537FA9">
        <w:rPr>
          <w:rFonts w:ascii="Arial" w:hAnsi="Arial" w:cs="Arial"/>
          <w:sz w:val="21"/>
          <w:szCs w:val="21"/>
        </w:rPr>
        <w:t xml:space="preserve"> (2012, 2016), EU SILC (ad-hoc modul 2013), Gallup World Poll</w:t>
      </w:r>
      <w:r w:rsidRPr="00537FA9">
        <w:rPr>
          <w:rStyle w:val="FootnoteReference"/>
          <w:rFonts w:ascii="Arial" w:hAnsi="Arial" w:cs="Arial"/>
          <w:sz w:val="21"/>
          <w:szCs w:val="21"/>
        </w:rPr>
        <w:footnoteReference w:id="35"/>
      </w:r>
      <w:r w:rsidR="00B23D74" w:rsidRPr="00537FA9">
        <w:rPr>
          <w:rFonts w:ascii="Arial" w:hAnsi="Arial" w:cs="Arial"/>
          <w:sz w:val="21"/>
          <w:szCs w:val="21"/>
        </w:rPr>
        <w:t xml:space="preserve"> i</w:t>
      </w:r>
      <w:r w:rsidR="00D83F2F" w:rsidRPr="00537FA9">
        <w:rPr>
          <w:rFonts w:ascii="Arial" w:hAnsi="Arial" w:cs="Arial"/>
          <w:sz w:val="21"/>
          <w:szCs w:val="21"/>
        </w:rPr>
        <w:t xml:space="preserve"> </w:t>
      </w:r>
      <w:r w:rsidR="00C0161E" w:rsidRPr="00537FA9">
        <w:rPr>
          <w:rFonts w:ascii="Arial" w:hAnsi="Arial" w:cs="Arial"/>
          <w:sz w:val="21"/>
          <w:szCs w:val="21"/>
        </w:rPr>
        <w:t>MICS Srbija</w:t>
      </w:r>
      <w:r w:rsidR="006C770C" w:rsidRPr="00537FA9">
        <w:rPr>
          <w:rStyle w:val="FootnoteReference"/>
          <w:rFonts w:ascii="Arial" w:hAnsi="Arial" w:cs="Arial"/>
          <w:sz w:val="21"/>
          <w:szCs w:val="21"/>
        </w:rPr>
        <w:footnoteReference w:id="36"/>
      </w:r>
      <w:r w:rsidR="0076323A" w:rsidRPr="00537FA9">
        <w:rPr>
          <w:rFonts w:ascii="Arial" w:hAnsi="Arial" w:cs="Arial"/>
          <w:sz w:val="21"/>
          <w:szCs w:val="21"/>
        </w:rPr>
        <w:t>.</w:t>
      </w:r>
    </w:p>
    <w:p w14:paraId="545A1A55" w14:textId="77777777" w:rsidR="00FE487B" w:rsidRPr="00537FA9" w:rsidRDefault="00FE487B" w:rsidP="00BC7A70">
      <w:pPr>
        <w:rPr>
          <w:color w:val="000000"/>
          <w:sz w:val="22"/>
          <w:szCs w:val="22"/>
        </w:rPr>
      </w:pPr>
    </w:p>
    <w:p w14:paraId="1FB11250" w14:textId="77777777" w:rsidR="00406231" w:rsidRPr="00537FA9" w:rsidRDefault="00406231" w:rsidP="00BC7A70">
      <w:pPr>
        <w:rPr>
          <w:color w:val="000000"/>
          <w:sz w:val="22"/>
          <w:szCs w:val="22"/>
        </w:rPr>
      </w:pPr>
    </w:p>
    <w:p w14:paraId="67183BF6" w14:textId="77777777" w:rsidR="00406231" w:rsidRPr="00537FA9" w:rsidRDefault="00406231" w:rsidP="00BC7A70">
      <w:pPr>
        <w:rPr>
          <w:color w:val="000000"/>
          <w:sz w:val="22"/>
          <w:szCs w:val="22"/>
        </w:rPr>
      </w:pPr>
    </w:p>
    <w:p w14:paraId="27C12F59" w14:textId="77777777" w:rsidR="00406231" w:rsidRPr="00537FA9" w:rsidRDefault="00406231" w:rsidP="00BC7A70">
      <w:pPr>
        <w:rPr>
          <w:color w:val="000000"/>
          <w:sz w:val="22"/>
          <w:szCs w:val="22"/>
        </w:rPr>
      </w:pPr>
    </w:p>
    <w:p w14:paraId="39424126" w14:textId="77777777" w:rsidR="00406231" w:rsidRPr="00537FA9" w:rsidRDefault="00406231" w:rsidP="00BC7A70">
      <w:pPr>
        <w:rPr>
          <w:color w:val="000000"/>
          <w:sz w:val="22"/>
          <w:szCs w:val="22"/>
        </w:rPr>
      </w:pPr>
    </w:p>
    <w:p w14:paraId="3DCA2426" w14:textId="77777777" w:rsidR="00406231" w:rsidRPr="00537FA9" w:rsidRDefault="00406231" w:rsidP="00BC7A70">
      <w:pPr>
        <w:rPr>
          <w:color w:val="000000"/>
          <w:sz w:val="22"/>
          <w:szCs w:val="22"/>
        </w:rPr>
      </w:pPr>
    </w:p>
    <w:p w14:paraId="0ED99B60" w14:textId="77777777" w:rsidR="00406231" w:rsidRPr="00537FA9" w:rsidRDefault="00406231" w:rsidP="00BC7A70">
      <w:pPr>
        <w:rPr>
          <w:color w:val="000000"/>
          <w:sz w:val="22"/>
          <w:szCs w:val="22"/>
        </w:rPr>
      </w:pPr>
    </w:p>
    <w:p w14:paraId="4D2A75FC" w14:textId="77777777" w:rsidR="00406231" w:rsidRPr="00537FA9" w:rsidRDefault="00406231" w:rsidP="00BC7A70">
      <w:pPr>
        <w:rPr>
          <w:color w:val="000000"/>
          <w:sz w:val="22"/>
          <w:szCs w:val="22"/>
        </w:rPr>
      </w:pPr>
    </w:p>
    <w:p w14:paraId="70FD22A7" w14:textId="77777777" w:rsidR="00406231" w:rsidRPr="00537FA9" w:rsidRDefault="00406231" w:rsidP="00BC7A70">
      <w:pPr>
        <w:rPr>
          <w:color w:val="000000"/>
          <w:sz w:val="22"/>
          <w:szCs w:val="22"/>
        </w:rPr>
      </w:pPr>
    </w:p>
    <w:p w14:paraId="3A276644" w14:textId="77777777" w:rsidR="00406231" w:rsidRPr="00537FA9" w:rsidRDefault="00406231" w:rsidP="00BC7A70">
      <w:pPr>
        <w:rPr>
          <w:color w:val="000000"/>
          <w:sz w:val="22"/>
          <w:szCs w:val="22"/>
        </w:rPr>
      </w:pPr>
    </w:p>
    <w:p w14:paraId="148B1373" w14:textId="77777777" w:rsidR="00406231" w:rsidRPr="00537FA9" w:rsidRDefault="00406231" w:rsidP="00BC7A70">
      <w:pPr>
        <w:rPr>
          <w:color w:val="000000"/>
          <w:sz w:val="22"/>
          <w:szCs w:val="22"/>
        </w:rPr>
      </w:pPr>
    </w:p>
    <w:p w14:paraId="3675E6F7" w14:textId="77777777" w:rsidR="00406231" w:rsidRPr="00537FA9" w:rsidRDefault="00406231" w:rsidP="00BC7A70">
      <w:pPr>
        <w:rPr>
          <w:color w:val="000000"/>
          <w:sz w:val="22"/>
          <w:szCs w:val="22"/>
        </w:rPr>
      </w:pPr>
    </w:p>
    <w:p w14:paraId="642A5072" w14:textId="77777777" w:rsidR="00406231" w:rsidRPr="00537FA9" w:rsidRDefault="00406231" w:rsidP="00BC7A70">
      <w:pPr>
        <w:rPr>
          <w:color w:val="000000"/>
          <w:sz w:val="22"/>
          <w:szCs w:val="22"/>
        </w:rPr>
      </w:pPr>
    </w:p>
    <w:p w14:paraId="465D0087" w14:textId="77777777" w:rsidR="00406231" w:rsidRPr="00537FA9" w:rsidRDefault="00406231" w:rsidP="00BC7A70">
      <w:pPr>
        <w:rPr>
          <w:color w:val="000000"/>
          <w:sz w:val="22"/>
          <w:szCs w:val="22"/>
        </w:rPr>
      </w:pPr>
    </w:p>
    <w:p w14:paraId="78EA1015" w14:textId="77777777" w:rsidR="00406231" w:rsidRPr="00537FA9" w:rsidRDefault="00406231" w:rsidP="00BC7A70">
      <w:pPr>
        <w:rPr>
          <w:color w:val="000000"/>
          <w:sz w:val="22"/>
          <w:szCs w:val="22"/>
        </w:rPr>
      </w:pPr>
    </w:p>
    <w:p w14:paraId="4677FC0D" w14:textId="77777777" w:rsidR="00406231" w:rsidRPr="00537FA9" w:rsidRDefault="00406231" w:rsidP="00BC7A70">
      <w:pPr>
        <w:rPr>
          <w:color w:val="000000"/>
          <w:sz w:val="22"/>
          <w:szCs w:val="22"/>
        </w:rPr>
      </w:pPr>
    </w:p>
    <w:p w14:paraId="040D5378" w14:textId="77777777" w:rsidR="00406231" w:rsidRPr="00537FA9" w:rsidRDefault="00406231" w:rsidP="00BC7A70">
      <w:pPr>
        <w:rPr>
          <w:color w:val="000000"/>
          <w:sz w:val="22"/>
          <w:szCs w:val="22"/>
        </w:rPr>
      </w:pPr>
    </w:p>
    <w:p w14:paraId="0E47E6C8" w14:textId="77777777" w:rsidR="00406231" w:rsidRPr="00537FA9" w:rsidRDefault="00406231" w:rsidP="00BC7A70">
      <w:pPr>
        <w:rPr>
          <w:color w:val="000000"/>
          <w:sz w:val="22"/>
          <w:szCs w:val="22"/>
        </w:rPr>
      </w:pPr>
    </w:p>
    <w:p w14:paraId="776D455E" w14:textId="77777777" w:rsidR="00406231" w:rsidRPr="00537FA9" w:rsidRDefault="00406231" w:rsidP="00BC7A70">
      <w:pPr>
        <w:rPr>
          <w:color w:val="000000"/>
          <w:sz w:val="22"/>
          <w:szCs w:val="22"/>
        </w:rPr>
      </w:pPr>
    </w:p>
    <w:p w14:paraId="360B28A0" w14:textId="77777777" w:rsidR="00406231" w:rsidRPr="00537FA9" w:rsidRDefault="00406231" w:rsidP="00BC7A70">
      <w:pPr>
        <w:rPr>
          <w:color w:val="000000"/>
          <w:sz w:val="22"/>
          <w:szCs w:val="22"/>
        </w:rPr>
      </w:pPr>
    </w:p>
    <w:p w14:paraId="7176ECAD" w14:textId="77777777" w:rsidR="00406231" w:rsidRPr="00537FA9" w:rsidRDefault="00406231" w:rsidP="00BC7A70">
      <w:pPr>
        <w:rPr>
          <w:color w:val="000000"/>
          <w:sz w:val="22"/>
          <w:szCs w:val="22"/>
        </w:rPr>
      </w:pPr>
    </w:p>
    <w:p w14:paraId="7A62A3CD" w14:textId="77777777" w:rsidR="00406231" w:rsidRPr="00537FA9" w:rsidRDefault="00406231" w:rsidP="00BC7A70">
      <w:pPr>
        <w:rPr>
          <w:color w:val="000000"/>
          <w:sz w:val="22"/>
          <w:szCs w:val="22"/>
        </w:rPr>
      </w:pPr>
    </w:p>
    <w:p w14:paraId="3532F286" w14:textId="77777777" w:rsidR="00406231" w:rsidRPr="00537FA9" w:rsidRDefault="00406231" w:rsidP="00BC7A70">
      <w:pPr>
        <w:rPr>
          <w:color w:val="000000"/>
          <w:sz w:val="22"/>
          <w:szCs w:val="22"/>
        </w:rPr>
      </w:pPr>
    </w:p>
    <w:p w14:paraId="7E8ECCAD" w14:textId="77777777" w:rsidR="00406231" w:rsidRPr="00537FA9" w:rsidRDefault="00406231" w:rsidP="00BC7A70">
      <w:pPr>
        <w:rPr>
          <w:color w:val="000000"/>
          <w:sz w:val="22"/>
          <w:szCs w:val="22"/>
        </w:rPr>
      </w:pPr>
    </w:p>
    <w:p w14:paraId="3E9C6393" w14:textId="77777777" w:rsidR="00406231" w:rsidRPr="00537FA9" w:rsidRDefault="00406231" w:rsidP="00BC7A70">
      <w:pPr>
        <w:rPr>
          <w:color w:val="000000"/>
          <w:sz w:val="22"/>
          <w:szCs w:val="22"/>
        </w:rPr>
      </w:pPr>
    </w:p>
    <w:p w14:paraId="10A4DE2A" w14:textId="77777777" w:rsidR="00406231" w:rsidRPr="00537FA9" w:rsidRDefault="00406231" w:rsidP="00BC7A70">
      <w:pPr>
        <w:rPr>
          <w:color w:val="000000"/>
          <w:sz w:val="22"/>
          <w:szCs w:val="22"/>
        </w:rPr>
      </w:pPr>
    </w:p>
    <w:p w14:paraId="1FEBA9FB" w14:textId="77777777" w:rsidR="00406231" w:rsidRPr="00537FA9" w:rsidRDefault="00406231" w:rsidP="00BC7A70">
      <w:pPr>
        <w:rPr>
          <w:color w:val="000000"/>
          <w:sz w:val="22"/>
          <w:szCs w:val="22"/>
        </w:rPr>
      </w:pPr>
    </w:p>
    <w:p w14:paraId="2EE4C8EB" w14:textId="77777777" w:rsidR="00406231" w:rsidRPr="00537FA9" w:rsidRDefault="00406231" w:rsidP="00BC7A70">
      <w:pPr>
        <w:rPr>
          <w:color w:val="000000"/>
          <w:sz w:val="22"/>
          <w:szCs w:val="22"/>
        </w:rPr>
      </w:pPr>
    </w:p>
    <w:p w14:paraId="19FCA4D5" w14:textId="77777777" w:rsidR="00406231" w:rsidRPr="00537FA9" w:rsidRDefault="00406231" w:rsidP="00BC7A70">
      <w:pPr>
        <w:rPr>
          <w:color w:val="000000"/>
          <w:sz w:val="22"/>
          <w:szCs w:val="22"/>
        </w:rPr>
      </w:pPr>
    </w:p>
    <w:p w14:paraId="0C4C4178" w14:textId="77777777" w:rsidR="00406231" w:rsidRPr="00537FA9" w:rsidRDefault="00406231" w:rsidP="00BC7A70">
      <w:pPr>
        <w:rPr>
          <w:color w:val="000000"/>
          <w:sz w:val="22"/>
          <w:szCs w:val="22"/>
        </w:rPr>
      </w:pPr>
    </w:p>
    <w:p w14:paraId="64785403" w14:textId="77777777" w:rsidR="00406231" w:rsidRPr="00537FA9" w:rsidRDefault="00406231" w:rsidP="00BC7A70">
      <w:pPr>
        <w:rPr>
          <w:color w:val="000000"/>
          <w:sz w:val="22"/>
          <w:szCs w:val="22"/>
        </w:rPr>
      </w:pPr>
    </w:p>
    <w:p w14:paraId="773BD280" w14:textId="77777777" w:rsidR="00406231" w:rsidRPr="00537FA9" w:rsidRDefault="00406231" w:rsidP="00BC7A70">
      <w:pPr>
        <w:rPr>
          <w:color w:val="000000"/>
          <w:sz w:val="22"/>
          <w:szCs w:val="22"/>
        </w:rPr>
      </w:pPr>
    </w:p>
    <w:p w14:paraId="0701B462" w14:textId="77777777" w:rsidR="00406231" w:rsidRPr="00537FA9" w:rsidRDefault="00406231" w:rsidP="00BC7A70">
      <w:pPr>
        <w:rPr>
          <w:color w:val="000000"/>
          <w:sz w:val="22"/>
          <w:szCs w:val="22"/>
        </w:rPr>
        <w:sectPr w:rsidR="00406231" w:rsidRPr="00537FA9" w:rsidSect="002C73B0">
          <w:footerReference w:type="default" r:id="rId24"/>
          <w:footerReference w:type="first" r:id="rId25"/>
          <w:pgSz w:w="11900" w:h="16840" w:code="9"/>
          <w:pgMar w:top="1440" w:right="1440" w:bottom="1008" w:left="1440" w:header="709" w:footer="709" w:gutter="0"/>
          <w:pgNumType w:start="1"/>
          <w:cols w:space="708"/>
          <w:titlePg/>
          <w:docGrid w:linePitch="360"/>
        </w:sectPr>
      </w:pPr>
    </w:p>
    <w:tbl>
      <w:tblPr>
        <w:tblStyle w:val="TableGrid"/>
        <w:tblpPr w:leftFromText="181" w:rightFromText="181" w:vertAnchor="text" w:horzAnchor="margin" w:tblpY="1"/>
        <w:tblW w:w="0" w:type="auto"/>
        <w:tblCellMar>
          <w:top w:w="113" w:type="dxa"/>
          <w:bottom w:w="113" w:type="dxa"/>
        </w:tblCellMar>
        <w:tblLook w:val="04A0" w:firstRow="1" w:lastRow="0" w:firstColumn="1" w:lastColumn="0" w:noHBand="0" w:noVBand="1"/>
      </w:tblPr>
      <w:tblGrid>
        <w:gridCol w:w="368"/>
        <w:gridCol w:w="2734"/>
        <w:gridCol w:w="1484"/>
        <w:gridCol w:w="2438"/>
        <w:gridCol w:w="2609"/>
        <w:gridCol w:w="5767"/>
      </w:tblGrid>
      <w:tr w:rsidR="00512E8D" w:rsidRPr="00537FA9" w14:paraId="109EF695" w14:textId="77777777" w:rsidTr="00512E8D">
        <w:trPr>
          <w:trHeight w:val="445"/>
        </w:trPr>
        <w:tc>
          <w:tcPr>
            <w:tcW w:w="0" w:type="auto"/>
            <w:gridSpan w:val="6"/>
            <w:tcBorders>
              <w:top w:val="nil"/>
              <w:left w:val="nil"/>
              <w:bottom w:val="single" w:sz="4" w:space="0" w:color="auto"/>
              <w:right w:val="nil"/>
            </w:tcBorders>
            <w:shd w:val="clear" w:color="auto" w:fill="FFFFFF" w:themeFill="background1"/>
          </w:tcPr>
          <w:p w14:paraId="6771B7A4" w14:textId="77777777" w:rsidR="00512E8D" w:rsidRPr="00537FA9" w:rsidRDefault="004B25BF" w:rsidP="00CD5A38">
            <w:pPr>
              <w:pStyle w:val="Heading1"/>
            </w:pPr>
            <w:r w:rsidRPr="00537FA9">
              <w:lastRenderedPageBreak/>
              <w:t>3. TABELARNI PRIKAZ ODABRANIH INDIKATORA</w:t>
            </w:r>
            <w:r w:rsidRPr="00537FA9">
              <w:br w:type="page"/>
            </w:r>
          </w:p>
        </w:tc>
      </w:tr>
      <w:tr w:rsidR="00597624" w:rsidRPr="00537FA9" w14:paraId="1D013539" w14:textId="77777777" w:rsidTr="00512E8D">
        <w:trPr>
          <w:trHeight w:val="445"/>
        </w:trPr>
        <w:tc>
          <w:tcPr>
            <w:tcW w:w="0" w:type="auto"/>
            <w:gridSpan w:val="6"/>
            <w:tcBorders>
              <w:top w:val="single" w:sz="4" w:space="0" w:color="auto"/>
            </w:tcBorders>
            <w:shd w:val="clear" w:color="auto" w:fill="548DD4" w:themeFill="text2" w:themeFillTint="99"/>
          </w:tcPr>
          <w:p w14:paraId="3D666A1A" w14:textId="77777777" w:rsidR="00597624" w:rsidRPr="00537FA9" w:rsidRDefault="00597624" w:rsidP="00D712B3">
            <w:pPr>
              <w:spacing w:before="120" w:after="60"/>
              <w:jc w:val="center"/>
              <w:rPr>
                <w:rFonts w:ascii="Arial" w:hAnsi="Arial" w:cs="Arial"/>
                <w:b/>
                <w:sz w:val="18"/>
                <w:szCs w:val="18"/>
              </w:rPr>
            </w:pPr>
            <w:bookmarkStart w:id="14" w:name="_Toc482733799"/>
            <w:r w:rsidRPr="00537FA9">
              <w:rPr>
                <w:rFonts w:ascii="Arial" w:hAnsi="Arial" w:cs="Arial"/>
                <w:b/>
                <w:color w:val="FFFFFF" w:themeColor="background1"/>
                <w:sz w:val="18"/>
                <w:szCs w:val="18"/>
              </w:rPr>
              <w:t>POKAZATELJI KVALITETA ŽIVOTA I DRUŠTVENE PARTICIPACIJE</w:t>
            </w:r>
          </w:p>
        </w:tc>
      </w:tr>
      <w:tr w:rsidR="00597624" w:rsidRPr="00537FA9" w14:paraId="51321BCB" w14:textId="77777777" w:rsidTr="00D712B3">
        <w:trPr>
          <w:trHeight w:val="200"/>
        </w:trPr>
        <w:tc>
          <w:tcPr>
            <w:tcW w:w="0" w:type="auto"/>
            <w:gridSpan w:val="6"/>
            <w:shd w:val="clear" w:color="auto" w:fill="8DB3E2" w:themeFill="text2" w:themeFillTint="66"/>
          </w:tcPr>
          <w:p w14:paraId="52639403" w14:textId="77777777" w:rsidR="00597624" w:rsidRPr="00537FA9" w:rsidRDefault="00597624" w:rsidP="00D712B3">
            <w:pPr>
              <w:spacing w:before="120" w:after="60"/>
              <w:rPr>
                <w:rFonts w:ascii="Arial" w:hAnsi="Arial" w:cs="Arial"/>
                <w:b/>
                <w:color w:val="FFFFFF" w:themeColor="background1"/>
                <w:sz w:val="18"/>
                <w:szCs w:val="18"/>
              </w:rPr>
            </w:pPr>
            <w:r w:rsidRPr="00537FA9">
              <w:rPr>
                <w:rFonts w:ascii="Arial" w:hAnsi="Arial" w:cs="Arial"/>
                <w:b/>
                <w:color w:val="FFFFFF" w:themeColor="background1"/>
                <w:sz w:val="18"/>
                <w:szCs w:val="18"/>
              </w:rPr>
              <w:t>NACIONALNI NIVO</w:t>
            </w:r>
          </w:p>
        </w:tc>
      </w:tr>
      <w:tr w:rsidR="00597624" w:rsidRPr="00537FA9" w14:paraId="4A1787E3" w14:textId="77777777" w:rsidTr="00D712B3">
        <w:trPr>
          <w:trHeight w:val="408"/>
        </w:trPr>
        <w:tc>
          <w:tcPr>
            <w:tcW w:w="0" w:type="auto"/>
            <w:gridSpan w:val="6"/>
            <w:shd w:val="clear" w:color="auto" w:fill="92CDDC" w:themeFill="accent5" w:themeFillTint="99"/>
          </w:tcPr>
          <w:p w14:paraId="0A611962" w14:textId="77777777" w:rsidR="00597624" w:rsidRPr="00537FA9" w:rsidRDefault="00597624" w:rsidP="00D712B3">
            <w:pPr>
              <w:spacing w:before="120" w:after="60"/>
              <w:rPr>
                <w:rFonts w:ascii="Arial" w:hAnsi="Arial" w:cs="Arial"/>
                <w:b/>
                <w:color w:val="8DB3E2" w:themeColor="text2" w:themeTint="66"/>
                <w:sz w:val="18"/>
                <w:szCs w:val="18"/>
              </w:rPr>
            </w:pPr>
            <w:r w:rsidRPr="00537FA9">
              <w:rPr>
                <w:rFonts w:ascii="Arial" w:hAnsi="Arial" w:cs="Arial"/>
                <w:b/>
                <w:color w:val="8DB3E2" w:themeColor="text2" w:themeTint="66"/>
                <w:sz w:val="18"/>
                <w:szCs w:val="18"/>
              </w:rPr>
              <w:t xml:space="preserve">I </w:t>
            </w:r>
            <w:r w:rsidRPr="00537FA9">
              <w:rPr>
                <w:rFonts w:ascii="Arial" w:hAnsi="Arial" w:cs="Arial"/>
                <w:b/>
                <w:sz w:val="18"/>
                <w:szCs w:val="18"/>
              </w:rPr>
              <w:t>MATERIJALNI USLOVI ŽIVOTA</w:t>
            </w:r>
          </w:p>
        </w:tc>
      </w:tr>
      <w:tr w:rsidR="00597624" w:rsidRPr="00537FA9" w14:paraId="47D999B1" w14:textId="77777777" w:rsidTr="00672459">
        <w:trPr>
          <w:trHeight w:val="474"/>
        </w:trPr>
        <w:tc>
          <w:tcPr>
            <w:tcW w:w="0" w:type="auto"/>
            <w:shd w:val="clear" w:color="auto" w:fill="C6D9F1" w:themeFill="text2" w:themeFillTint="33"/>
          </w:tcPr>
          <w:p w14:paraId="03C4EDA7" w14:textId="77777777" w:rsidR="00597624" w:rsidRPr="00537FA9" w:rsidRDefault="00597624" w:rsidP="00D712B3">
            <w:pPr>
              <w:spacing w:before="120" w:after="60"/>
              <w:rPr>
                <w:rFonts w:ascii="Arial" w:hAnsi="Arial" w:cs="Arial"/>
                <w:b/>
                <w:sz w:val="18"/>
                <w:szCs w:val="18"/>
              </w:rPr>
            </w:pPr>
          </w:p>
        </w:tc>
        <w:tc>
          <w:tcPr>
            <w:tcW w:w="0" w:type="auto"/>
            <w:shd w:val="clear" w:color="auto" w:fill="C6D9F1" w:themeFill="text2" w:themeFillTint="33"/>
          </w:tcPr>
          <w:p w14:paraId="34DDDF82" w14:textId="77777777" w:rsidR="00597624" w:rsidRPr="00537FA9" w:rsidRDefault="00597624" w:rsidP="00D712B3">
            <w:pPr>
              <w:spacing w:before="120" w:after="60"/>
              <w:rPr>
                <w:rFonts w:ascii="Arial" w:hAnsi="Arial" w:cs="Arial"/>
                <w:b/>
                <w:sz w:val="18"/>
                <w:szCs w:val="18"/>
              </w:rPr>
            </w:pPr>
            <w:r w:rsidRPr="00537FA9">
              <w:rPr>
                <w:rFonts w:ascii="Arial" w:hAnsi="Arial" w:cs="Arial"/>
                <w:b/>
                <w:sz w:val="18"/>
                <w:szCs w:val="18"/>
              </w:rPr>
              <w:t>Naziv pokazatelja</w:t>
            </w:r>
          </w:p>
        </w:tc>
        <w:tc>
          <w:tcPr>
            <w:tcW w:w="1484" w:type="dxa"/>
            <w:shd w:val="clear" w:color="auto" w:fill="C6D9F1" w:themeFill="text2" w:themeFillTint="33"/>
          </w:tcPr>
          <w:p w14:paraId="3ED44EC6" w14:textId="77777777" w:rsidR="00597624" w:rsidRPr="00537FA9" w:rsidRDefault="00597624" w:rsidP="00D712B3">
            <w:pPr>
              <w:spacing w:before="120" w:after="60"/>
              <w:rPr>
                <w:rFonts w:ascii="Arial" w:hAnsi="Arial" w:cs="Arial"/>
                <w:b/>
                <w:sz w:val="18"/>
                <w:szCs w:val="18"/>
              </w:rPr>
            </w:pPr>
            <w:r w:rsidRPr="00537FA9">
              <w:rPr>
                <w:rFonts w:ascii="Arial" w:hAnsi="Arial" w:cs="Arial"/>
                <w:b/>
                <w:sz w:val="18"/>
                <w:szCs w:val="18"/>
              </w:rPr>
              <w:t>Portfolio i tip pokazatelja</w:t>
            </w:r>
          </w:p>
        </w:tc>
        <w:tc>
          <w:tcPr>
            <w:tcW w:w="2438" w:type="dxa"/>
            <w:shd w:val="clear" w:color="auto" w:fill="C6D9F1" w:themeFill="text2" w:themeFillTint="33"/>
          </w:tcPr>
          <w:p w14:paraId="71DEE5E2" w14:textId="77777777" w:rsidR="00597624" w:rsidRPr="00537FA9" w:rsidRDefault="00597624" w:rsidP="00D712B3">
            <w:pPr>
              <w:spacing w:before="120" w:after="60"/>
              <w:rPr>
                <w:rFonts w:ascii="Arial" w:hAnsi="Arial" w:cs="Arial"/>
                <w:b/>
                <w:sz w:val="18"/>
                <w:szCs w:val="18"/>
              </w:rPr>
            </w:pPr>
            <w:r w:rsidRPr="00537FA9">
              <w:rPr>
                <w:rFonts w:ascii="Arial" w:hAnsi="Arial" w:cs="Arial"/>
                <w:b/>
                <w:sz w:val="18"/>
                <w:szCs w:val="18"/>
              </w:rPr>
              <w:t>Definicija</w:t>
            </w:r>
          </w:p>
        </w:tc>
        <w:tc>
          <w:tcPr>
            <w:tcW w:w="0" w:type="auto"/>
            <w:shd w:val="clear" w:color="auto" w:fill="C6D9F1" w:themeFill="text2" w:themeFillTint="33"/>
          </w:tcPr>
          <w:p w14:paraId="0F25F4C8" w14:textId="77777777" w:rsidR="00597624" w:rsidRPr="00537FA9" w:rsidRDefault="00597624" w:rsidP="00D712B3">
            <w:pPr>
              <w:spacing w:before="120" w:after="60"/>
              <w:rPr>
                <w:rFonts w:ascii="Arial" w:hAnsi="Arial" w:cs="Arial"/>
                <w:b/>
                <w:sz w:val="18"/>
                <w:szCs w:val="18"/>
              </w:rPr>
            </w:pPr>
            <w:r w:rsidRPr="00537FA9">
              <w:rPr>
                <w:rFonts w:ascii="Arial" w:hAnsi="Arial" w:cs="Arial"/>
                <w:b/>
                <w:sz w:val="18"/>
                <w:szCs w:val="18"/>
              </w:rPr>
              <w:t>Izvor</w:t>
            </w:r>
          </w:p>
        </w:tc>
        <w:tc>
          <w:tcPr>
            <w:tcW w:w="0" w:type="auto"/>
            <w:shd w:val="clear" w:color="auto" w:fill="C6D9F1" w:themeFill="text2" w:themeFillTint="33"/>
          </w:tcPr>
          <w:p w14:paraId="3E2C62DD" w14:textId="77777777" w:rsidR="00597624" w:rsidRPr="00537FA9" w:rsidRDefault="00597624" w:rsidP="00D712B3">
            <w:pPr>
              <w:spacing w:before="120" w:after="60"/>
              <w:rPr>
                <w:rFonts w:ascii="Arial" w:hAnsi="Arial" w:cs="Arial"/>
                <w:b/>
                <w:sz w:val="18"/>
                <w:szCs w:val="18"/>
              </w:rPr>
            </w:pPr>
            <w:r w:rsidRPr="00537FA9">
              <w:rPr>
                <w:rFonts w:ascii="Arial" w:hAnsi="Arial" w:cs="Arial"/>
                <w:b/>
                <w:sz w:val="18"/>
                <w:szCs w:val="18"/>
              </w:rPr>
              <w:t>Komentar</w:t>
            </w:r>
          </w:p>
        </w:tc>
      </w:tr>
      <w:tr w:rsidR="00597624" w:rsidRPr="00537FA9" w14:paraId="25C35A74" w14:textId="77777777" w:rsidTr="00672459">
        <w:trPr>
          <w:trHeight w:val="2052"/>
        </w:trPr>
        <w:tc>
          <w:tcPr>
            <w:tcW w:w="0" w:type="auto"/>
          </w:tcPr>
          <w:p w14:paraId="01E9FA3D"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1.</w:t>
            </w:r>
          </w:p>
        </w:tc>
        <w:tc>
          <w:tcPr>
            <w:tcW w:w="0" w:type="auto"/>
          </w:tcPr>
          <w:p w14:paraId="0831AEF6" w14:textId="77777777" w:rsidR="00597624" w:rsidRPr="00537FA9" w:rsidRDefault="00597624" w:rsidP="00D712B3">
            <w:pPr>
              <w:pStyle w:val="NormalWeb"/>
              <w:spacing w:before="0" w:beforeAutospacing="0" w:after="60" w:afterAutospacing="0"/>
              <w:rPr>
                <w:rFonts w:ascii="Arial" w:hAnsi="Arial" w:cs="Arial"/>
                <w:b/>
                <w:color w:val="000000" w:themeColor="text1"/>
                <w:sz w:val="18"/>
                <w:szCs w:val="18"/>
              </w:rPr>
            </w:pPr>
            <w:r w:rsidRPr="00537FA9">
              <w:rPr>
                <w:rFonts w:ascii="Arial" w:hAnsi="Arial" w:cs="Arial"/>
                <w:b/>
                <w:color w:val="000000" w:themeColor="text1"/>
                <w:sz w:val="18"/>
                <w:szCs w:val="18"/>
              </w:rPr>
              <w:t>Stopa subjektivnog siromaštva</w:t>
            </w:r>
          </w:p>
        </w:tc>
        <w:tc>
          <w:tcPr>
            <w:tcW w:w="1484" w:type="dxa"/>
          </w:tcPr>
          <w:p w14:paraId="7511BAB4"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44348A16" w14:textId="77777777" w:rsidR="00597624" w:rsidRPr="00537FA9" w:rsidRDefault="00597624" w:rsidP="00D712B3">
            <w:pPr>
              <w:spacing w:after="60"/>
              <w:rPr>
                <w:rFonts w:ascii="Arial" w:hAnsi="Arial" w:cs="Arial"/>
                <w:color w:val="000000" w:themeColor="text1"/>
                <w:sz w:val="18"/>
                <w:szCs w:val="18"/>
              </w:rPr>
            </w:pPr>
          </w:p>
          <w:p w14:paraId="2EA23E8B"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Sekundarni indikator.</w:t>
            </w:r>
          </w:p>
          <w:p w14:paraId="21461817" w14:textId="77777777" w:rsidR="00597624" w:rsidRPr="00537FA9" w:rsidRDefault="00597624" w:rsidP="00D712B3">
            <w:pPr>
              <w:spacing w:after="60"/>
              <w:rPr>
                <w:rFonts w:ascii="Arial" w:hAnsi="Arial" w:cs="Arial"/>
                <w:color w:val="000000" w:themeColor="text1"/>
                <w:sz w:val="18"/>
                <w:szCs w:val="18"/>
              </w:rPr>
            </w:pPr>
          </w:p>
          <w:p w14:paraId="1916E9AC"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sz w:val="18"/>
                <w:szCs w:val="18"/>
              </w:rPr>
              <w:t>Domen materijalnih uslova života.</w:t>
            </w:r>
          </w:p>
        </w:tc>
        <w:tc>
          <w:tcPr>
            <w:tcW w:w="2438" w:type="dxa"/>
          </w:tcPr>
          <w:p w14:paraId="1F0F319F" w14:textId="77777777" w:rsidR="00597624" w:rsidRPr="00537FA9" w:rsidRDefault="00597624" w:rsidP="00D712B3">
            <w:pPr>
              <w:pStyle w:val="NormalWeb"/>
              <w:spacing w:before="0" w:beforeAutospacing="0" w:after="60" w:afterAutospacing="0"/>
              <w:rPr>
                <w:rFonts w:ascii="Arial" w:hAnsi="Arial" w:cs="Arial"/>
                <w:sz w:val="18"/>
                <w:szCs w:val="18"/>
              </w:rPr>
            </w:pPr>
            <w:r w:rsidRPr="00537FA9">
              <w:rPr>
                <w:rFonts w:ascii="Arial" w:hAnsi="Arial" w:cs="Arial"/>
                <w:bCs/>
                <w:color w:val="000000" w:themeColor="text1"/>
                <w:sz w:val="18"/>
                <w:szCs w:val="18"/>
              </w:rPr>
              <w:t xml:space="preserve">Udeo domaćinstava koji teško sastavljaju kraj sa krajem. U anketi je ispitanicima ponuđeno pet odgovora da odgovore na sledeće pitanje: </w:t>
            </w:r>
            <w:r w:rsidRPr="00537FA9">
              <w:rPr>
                <w:rFonts w:ascii="Arial" w:hAnsi="Arial" w:cs="Arial"/>
                <w:bCs/>
                <w:i/>
                <w:color w:val="000000" w:themeColor="text1"/>
                <w:sz w:val="18"/>
                <w:szCs w:val="18"/>
              </w:rPr>
              <w:t>Kada razmišljate o ukupnom prihodu vašeg domaćinstva, smatrate li da je vaše domaćinstvo u mogućnosti da „sastavi kraj s krajem“, tačnije da plati svoje neophodne troškove?</w:t>
            </w:r>
            <w:r w:rsidRPr="00537FA9">
              <w:rPr>
                <w:rFonts w:ascii="Arial" w:hAnsi="Arial" w:cs="Arial"/>
                <w:bCs/>
                <w:color w:val="000000" w:themeColor="text1"/>
                <w:sz w:val="18"/>
                <w:szCs w:val="18"/>
              </w:rPr>
              <w:t xml:space="preserve">, a siromašnim se smatraju oni koji </w:t>
            </w:r>
            <w:r w:rsidRPr="00537FA9">
              <w:rPr>
                <w:rFonts w:ascii="Arial" w:hAnsi="Arial" w:cs="Arial"/>
                <w:bCs/>
                <w:i/>
                <w:color w:val="000000" w:themeColor="text1"/>
                <w:sz w:val="18"/>
                <w:szCs w:val="18"/>
              </w:rPr>
              <w:t>teško</w:t>
            </w:r>
            <w:r w:rsidRPr="00537FA9">
              <w:rPr>
                <w:rFonts w:ascii="Arial" w:hAnsi="Arial" w:cs="Arial"/>
                <w:bCs/>
                <w:color w:val="000000" w:themeColor="text1"/>
                <w:sz w:val="18"/>
                <w:szCs w:val="18"/>
              </w:rPr>
              <w:t xml:space="preserve"> ili </w:t>
            </w:r>
            <w:r w:rsidRPr="00537FA9">
              <w:rPr>
                <w:rFonts w:ascii="Arial" w:hAnsi="Arial" w:cs="Arial"/>
                <w:bCs/>
                <w:i/>
                <w:color w:val="000000" w:themeColor="text1"/>
                <w:sz w:val="18"/>
                <w:szCs w:val="18"/>
              </w:rPr>
              <w:t>veoma teško</w:t>
            </w:r>
            <w:r w:rsidRPr="00537FA9">
              <w:rPr>
                <w:rFonts w:ascii="Arial" w:hAnsi="Arial" w:cs="Arial"/>
                <w:bCs/>
                <w:color w:val="000000" w:themeColor="text1"/>
                <w:sz w:val="18"/>
                <w:szCs w:val="18"/>
              </w:rPr>
              <w:t xml:space="preserve"> sastavljaju kraj sa krajem.</w:t>
            </w:r>
          </w:p>
        </w:tc>
        <w:tc>
          <w:tcPr>
            <w:tcW w:w="0" w:type="auto"/>
          </w:tcPr>
          <w:p w14:paraId="24EF54D7" w14:textId="77777777" w:rsidR="00597624" w:rsidRPr="00537FA9" w:rsidRDefault="00597624" w:rsidP="00D712B3">
            <w:pPr>
              <w:pStyle w:val="Default"/>
              <w:spacing w:after="60"/>
              <w:rPr>
                <w:rFonts w:ascii="Arial" w:hAnsi="Arial" w:cs="Arial"/>
                <w:color w:val="000000" w:themeColor="text1"/>
                <w:sz w:val="18"/>
                <w:szCs w:val="18"/>
              </w:rPr>
            </w:pPr>
            <w:r w:rsidRPr="00537FA9">
              <w:rPr>
                <w:rFonts w:ascii="Arial" w:hAnsi="Arial" w:cs="Arial"/>
                <w:color w:val="000000" w:themeColor="text1"/>
                <w:sz w:val="18"/>
                <w:szCs w:val="18"/>
              </w:rPr>
              <w:t>EU-SILC</w:t>
            </w:r>
          </w:p>
          <w:p w14:paraId="0C9678CD" w14:textId="77777777" w:rsidR="00597624" w:rsidRPr="00537FA9" w:rsidRDefault="00597624" w:rsidP="00D712B3">
            <w:pPr>
              <w:pStyle w:val="Default"/>
              <w:spacing w:after="60"/>
              <w:rPr>
                <w:rFonts w:ascii="Arial" w:hAnsi="Arial" w:cs="Arial"/>
                <w:color w:val="000000" w:themeColor="text1"/>
                <w:sz w:val="18"/>
                <w:szCs w:val="18"/>
              </w:rPr>
            </w:pPr>
          </w:p>
          <w:p w14:paraId="03A508E6" w14:textId="77777777" w:rsidR="00597624" w:rsidRPr="00537FA9" w:rsidRDefault="00597624" w:rsidP="00D712B3">
            <w:pPr>
              <w:pStyle w:val="Default"/>
              <w:spacing w:after="60"/>
              <w:rPr>
                <w:rFonts w:ascii="Arial" w:hAnsi="Arial" w:cs="Arial"/>
                <w:color w:val="000000" w:themeColor="text1"/>
                <w:sz w:val="18"/>
                <w:szCs w:val="18"/>
              </w:rPr>
            </w:pPr>
            <w:r w:rsidRPr="00537FA9">
              <w:rPr>
                <w:rFonts w:ascii="Arial" w:hAnsi="Arial" w:cs="Arial"/>
                <w:color w:val="000000" w:themeColor="text1"/>
                <w:sz w:val="18"/>
                <w:szCs w:val="18"/>
              </w:rPr>
              <w:t>EQLS</w:t>
            </w:r>
            <w:r w:rsidRPr="00537FA9">
              <w:rPr>
                <w:rStyle w:val="FootnoteReference"/>
                <w:rFonts w:ascii="Arial" w:hAnsi="Arial" w:cs="Arial"/>
                <w:color w:val="000000" w:themeColor="text1"/>
                <w:sz w:val="18"/>
                <w:szCs w:val="18"/>
              </w:rPr>
              <w:footnoteReference w:id="37"/>
            </w:r>
            <w:r w:rsidRPr="00537FA9">
              <w:rPr>
                <w:rFonts w:ascii="Arial" w:hAnsi="Arial" w:cs="Arial"/>
                <w:color w:val="000000" w:themeColor="text1"/>
                <w:sz w:val="18"/>
                <w:szCs w:val="18"/>
              </w:rPr>
              <w:t xml:space="preserve"> (2012, 2016) – </w:t>
            </w:r>
            <w:r w:rsidRPr="00537FA9">
              <w:rPr>
                <w:rFonts w:ascii="Arial" w:hAnsi="Arial" w:cs="Arial"/>
                <w:sz w:val="18"/>
                <w:szCs w:val="18"/>
              </w:rPr>
              <w:t>anketa se sprovodi svake 4 godine.</w:t>
            </w:r>
          </w:p>
        </w:tc>
        <w:tc>
          <w:tcPr>
            <w:tcW w:w="0" w:type="auto"/>
          </w:tcPr>
          <w:p w14:paraId="6D530A69" w14:textId="77777777" w:rsidR="00597624" w:rsidRPr="00537FA9" w:rsidRDefault="00597624" w:rsidP="00D712B3">
            <w:pPr>
              <w:widowControl w:val="0"/>
              <w:autoSpaceDE w:val="0"/>
              <w:autoSpaceDN w:val="0"/>
              <w:adjustRightInd w:val="0"/>
              <w:spacing w:after="60"/>
              <w:rPr>
                <w:rFonts w:ascii="Arial" w:hAnsi="Arial" w:cs="Arial"/>
                <w:color w:val="000000" w:themeColor="text1"/>
                <w:sz w:val="18"/>
                <w:szCs w:val="18"/>
              </w:rPr>
            </w:pPr>
            <w:r w:rsidRPr="00537FA9">
              <w:rPr>
                <w:rFonts w:ascii="Arial" w:hAnsi="Arial" w:cs="Arial"/>
                <w:color w:val="000000" w:themeColor="text1"/>
                <w:sz w:val="18"/>
                <w:szCs w:val="18"/>
              </w:rPr>
              <w:t>Istraživanja pokazuju da odgovori mogu da variraju u zavisnosti od karakteristika ispitanika, njihovih očekivanja i aspiracija, nivoa dohotka, zdravstvenog stanja, adaptivnih preferencija i sl. U Srbiji, po sopstvenoj percepciji, vrlo teško ili teško živi više od polovine pojedinaca sa dohotkom iznad praga rizika od siromaštva (57,8%).</w:t>
            </w:r>
          </w:p>
        </w:tc>
      </w:tr>
      <w:tr w:rsidR="00597624" w:rsidRPr="00537FA9" w14:paraId="73E07390" w14:textId="77777777" w:rsidTr="00672459">
        <w:trPr>
          <w:trHeight w:val="1938"/>
        </w:trPr>
        <w:tc>
          <w:tcPr>
            <w:tcW w:w="0" w:type="auto"/>
          </w:tcPr>
          <w:p w14:paraId="5271D4CE" w14:textId="77777777" w:rsidR="00597624" w:rsidRPr="00537FA9" w:rsidRDefault="00597624" w:rsidP="00D712B3">
            <w:pPr>
              <w:spacing w:after="60"/>
              <w:rPr>
                <w:rFonts w:ascii="Arial" w:hAnsi="Arial" w:cs="Arial"/>
                <w:color w:val="262626"/>
                <w:sz w:val="18"/>
                <w:szCs w:val="18"/>
              </w:rPr>
            </w:pPr>
            <w:r w:rsidRPr="00537FA9">
              <w:rPr>
                <w:rFonts w:ascii="Arial" w:hAnsi="Arial" w:cs="Arial"/>
                <w:color w:val="262626"/>
                <w:sz w:val="18"/>
                <w:szCs w:val="18"/>
              </w:rPr>
              <w:lastRenderedPageBreak/>
              <w:t>2.</w:t>
            </w:r>
          </w:p>
        </w:tc>
        <w:tc>
          <w:tcPr>
            <w:tcW w:w="0" w:type="auto"/>
          </w:tcPr>
          <w:p w14:paraId="73FDB34E" w14:textId="77777777" w:rsidR="00597624" w:rsidRPr="00537FA9" w:rsidRDefault="00597624" w:rsidP="00D712B3">
            <w:pPr>
              <w:spacing w:after="60"/>
              <w:rPr>
                <w:rFonts w:ascii="Arial" w:hAnsi="Arial" w:cs="Arial"/>
                <w:bCs/>
                <w:color w:val="000000" w:themeColor="text1"/>
                <w:sz w:val="18"/>
                <w:szCs w:val="18"/>
              </w:rPr>
            </w:pPr>
            <w:r w:rsidRPr="00537FA9">
              <w:rPr>
                <w:rFonts w:ascii="Arial" w:hAnsi="Arial" w:cs="Arial"/>
                <w:b/>
                <w:color w:val="000000" w:themeColor="text1"/>
                <w:sz w:val="18"/>
                <w:szCs w:val="18"/>
              </w:rPr>
              <w:t>Stopa izrazite stambene deprivacije</w:t>
            </w:r>
          </w:p>
          <w:p w14:paraId="66D4BAAF" w14:textId="77777777" w:rsidR="00597624" w:rsidRPr="00537FA9" w:rsidRDefault="00597624" w:rsidP="00D712B3">
            <w:pPr>
              <w:widowControl w:val="0"/>
              <w:autoSpaceDE w:val="0"/>
              <w:autoSpaceDN w:val="0"/>
              <w:adjustRightInd w:val="0"/>
              <w:spacing w:after="60"/>
              <w:rPr>
                <w:rFonts w:ascii="Arial" w:hAnsi="Arial" w:cs="Arial"/>
                <w:b/>
                <w:color w:val="000000"/>
                <w:sz w:val="18"/>
                <w:szCs w:val="18"/>
              </w:rPr>
            </w:pPr>
          </w:p>
        </w:tc>
        <w:tc>
          <w:tcPr>
            <w:tcW w:w="1484" w:type="dxa"/>
          </w:tcPr>
          <w:p w14:paraId="0A0AB574"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57DFC981" w14:textId="77777777" w:rsidR="00597624" w:rsidRPr="00537FA9" w:rsidRDefault="00597624" w:rsidP="00D712B3">
            <w:pPr>
              <w:spacing w:after="60"/>
              <w:rPr>
                <w:rFonts w:ascii="Arial" w:hAnsi="Arial" w:cs="Arial"/>
                <w:sz w:val="18"/>
                <w:szCs w:val="18"/>
              </w:rPr>
            </w:pPr>
          </w:p>
          <w:p w14:paraId="3F4233B4"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Sintetički indikator.</w:t>
            </w:r>
          </w:p>
          <w:p w14:paraId="69C6520F" w14:textId="77777777" w:rsidR="00597624" w:rsidRPr="00537FA9" w:rsidRDefault="00597624" w:rsidP="00D712B3">
            <w:pPr>
              <w:spacing w:after="60"/>
              <w:rPr>
                <w:rFonts w:ascii="Arial" w:hAnsi="Arial" w:cs="Arial"/>
                <w:sz w:val="18"/>
                <w:szCs w:val="18"/>
              </w:rPr>
            </w:pPr>
          </w:p>
          <w:p w14:paraId="78470933"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Domen materijalnih uslova života.</w:t>
            </w:r>
          </w:p>
          <w:p w14:paraId="5838DE1D"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SDG 11.1.1.</w:t>
            </w:r>
            <w:r w:rsidRPr="00537FA9">
              <w:rPr>
                <w:rStyle w:val="FootnoteReference"/>
                <w:rFonts w:ascii="Arial" w:hAnsi="Arial" w:cs="Arial"/>
                <w:sz w:val="18"/>
                <w:szCs w:val="18"/>
              </w:rPr>
              <w:footnoteReference w:id="38"/>
            </w:r>
          </w:p>
        </w:tc>
        <w:tc>
          <w:tcPr>
            <w:tcW w:w="2438" w:type="dxa"/>
          </w:tcPr>
          <w:p w14:paraId="18ADF0A7" w14:textId="77777777" w:rsidR="00597624" w:rsidRPr="00537FA9" w:rsidRDefault="00597624" w:rsidP="00D712B3">
            <w:pPr>
              <w:widowControl w:val="0"/>
              <w:autoSpaceDE w:val="0"/>
              <w:autoSpaceDN w:val="0"/>
              <w:adjustRightInd w:val="0"/>
              <w:spacing w:after="60"/>
              <w:rPr>
                <w:rFonts w:ascii="Arial" w:hAnsi="Arial" w:cs="Arial"/>
                <w:color w:val="000000"/>
                <w:sz w:val="18"/>
                <w:szCs w:val="18"/>
              </w:rPr>
            </w:pPr>
            <w:r w:rsidRPr="00537FA9">
              <w:rPr>
                <w:rFonts w:ascii="Arial" w:hAnsi="Arial" w:cs="Arial"/>
                <w:sz w:val="18"/>
                <w:szCs w:val="18"/>
              </w:rPr>
              <w:t>Procenat pojedinaca koji žive u stanu koji je prenaseljen (neodgovarajući po veličini i strukturi) i koji je istovremeno neadekvatan u pogledu barem jedne od karakteristika (stan bez kupatila i toaleta, prokišnjava (vlažan, buđavi zidovi, pod) ili je prostor za stanovanje suviše mračan.</w:t>
            </w:r>
          </w:p>
        </w:tc>
        <w:tc>
          <w:tcPr>
            <w:tcW w:w="0" w:type="auto"/>
          </w:tcPr>
          <w:p w14:paraId="63F602A5"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EU-SILC</w:t>
            </w:r>
          </w:p>
          <w:p w14:paraId="6FD054D2" w14:textId="77777777" w:rsidR="00597624" w:rsidRPr="00537FA9" w:rsidRDefault="00597624" w:rsidP="00D712B3">
            <w:pPr>
              <w:pStyle w:val="Default"/>
              <w:spacing w:after="60"/>
              <w:rPr>
                <w:rFonts w:ascii="Arial" w:hAnsi="Arial" w:cs="Arial"/>
                <w:sz w:val="18"/>
                <w:szCs w:val="18"/>
              </w:rPr>
            </w:pPr>
          </w:p>
          <w:p w14:paraId="2652F72C"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EQLS</w:t>
            </w:r>
            <w:r w:rsidRPr="00537FA9">
              <w:rPr>
                <w:rStyle w:val="FootnoteReference"/>
                <w:rFonts w:ascii="Arial" w:hAnsi="Arial" w:cs="Arial"/>
                <w:sz w:val="18"/>
                <w:szCs w:val="18"/>
              </w:rPr>
              <w:footnoteReference w:id="39"/>
            </w:r>
            <w:r w:rsidRPr="00537FA9">
              <w:rPr>
                <w:rFonts w:ascii="Arial" w:hAnsi="Arial" w:cs="Arial"/>
                <w:sz w:val="18"/>
                <w:szCs w:val="18"/>
              </w:rPr>
              <w:t xml:space="preserve"> (2012, 2016)</w:t>
            </w:r>
          </w:p>
        </w:tc>
        <w:tc>
          <w:tcPr>
            <w:tcW w:w="0" w:type="auto"/>
          </w:tcPr>
          <w:p w14:paraId="57E128A0" w14:textId="77777777" w:rsidR="00597624" w:rsidRPr="00537FA9" w:rsidRDefault="00597624" w:rsidP="00D712B3">
            <w:pPr>
              <w:widowControl w:val="0"/>
              <w:autoSpaceDE w:val="0"/>
              <w:autoSpaceDN w:val="0"/>
              <w:adjustRightInd w:val="0"/>
              <w:spacing w:after="60"/>
              <w:rPr>
                <w:rFonts w:ascii="Arial" w:hAnsi="Arial" w:cs="Arial"/>
                <w:color w:val="000000"/>
                <w:sz w:val="18"/>
                <w:szCs w:val="18"/>
              </w:rPr>
            </w:pPr>
            <w:r w:rsidRPr="00537FA9">
              <w:rPr>
                <w:rFonts w:ascii="Arial" w:hAnsi="Arial" w:cs="Arial"/>
                <w:color w:val="141215"/>
                <w:sz w:val="18"/>
                <w:szCs w:val="18"/>
              </w:rPr>
              <w:t>Stope izrazite stambene deprivacije su iznad proseka za pojedince koji žive u porodicama sa decom i povećavaju se sa brojem dece u domaćinstvu. Dodatno, stope se ne razlikuju znatno u zavisnosti od stepena urbanizacije i najniže su na srednje naseljenim područjima. U gusto naseljenim područjima/gradovima je očito odlučujuća neadekvatna veličina/ struktura stambenog prostora, a u slabo naseljenim područjima po svoj prilici na stambenu deprivaciju deluje kvalitet stanovanja.</w:t>
            </w:r>
          </w:p>
        </w:tc>
      </w:tr>
      <w:tr w:rsidR="00597624" w:rsidRPr="00537FA9" w14:paraId="6720C612" w14:textId="77777777" w:rsidTr="00672459">
        <w:trPr>
          <w:trHeight w:val="1550"/>
        </w:trPr>
        <w:tc>
          <w:tcPr>
            <w:tcW w:w="0" w:type="auto"/>
          </w:tcPr>
          <w:p w14:paraId="04BE5BAB" w14:textId="77777777" w:rsidR="00597624" w:rsidRPr="00537FA9" w:rsidRDefault="00597624" w:rsidP="00D712B3">
            <w:pPr>
              <w:spacing w:after="60"/>
              <w:rPr>
                <w:rFonts w:ascii="Arial" w:hAnsi="Arial" w:cs="Arial"/>
                <w:color w:val="262626"/>
                <w:sz w:val="18"/>
                <w:szCs w:val="18"/>
              </w:rPr>
            </w:pPr>
            <w:r w:rsidRPr="00537FA9">
              <w:rPr>
                <w:rFonts w:ascii="Arial" w:hAnsi="Arial" w:cs="Arial"/>
                <w:color w:val="000000" w:themeColor="text1"/>
                <w:sz w:val="18"/>
                <w:szCs w:val="18"/>
              </w:rPr>
              <w:t>3.</w:t>
            </w:r>
          </w:p>
        </w:tc>
        <w:tc>
          <w:tcPr>
            <w:tcW w:w="0" w:type="auto"/>
          </w:tcPr>
          <w:p w14:paraId="15CF6872" w14:textId="77777777" w:rsidR="00597624" w:rsidRPr="00537FA9" w:rsidRDefault="00597624" w:rsidP="00D712B3">
            <w:pPr>
              <w:widowControl w:val="0"/>
              <w:autoSpaceDE w:val="0"/>
              <w:autoSpaceDN w:val="0"/>
              <w:adjustRightInd w:val="0"/>
              <w:spacing w:after="60"/>
              <w:rPr>
                <w:rFonts w:ascii="Arial" w:hAnsi="Arial" w:cs="Arial"/>
                <w:bCs/>
                <w:color w:val="000000" w:themeColor="text1"/>
                <w:sz w:val="18"/>
                <w:szCs w:val="18"/>
              </w:rPr>
            </w:pPr>
            <w:r w:rsidRPr="00537FA9">
              <w:rPr>
                <w:rFonts w:ascii="Arial" w:hAnsi="Arial" w:cs="Arial"/>
                <w:b/>
                <w:color w:val="000000" w:themeColor="text1"/>
                <w:sz w:val="18"/>
                <w:szCs w:val="18"/>
              </w:rPr>
              <w:t xml:space="preserve">Stepen konzistentnog siromaštva </w:t>
            </w:r>
          </w:p>
        </w:tc>
        <w:tc>
          <w:tcPr>
            <w:tcW w:w="1484" w:type="dxa"/>
          </w:tcPr>
          <w:p w14:paraId="50E68F2A"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Sveobuhvatni portfolio.</w:t>
            </w:r>
          </w:p>
          <w:p w14:paraId="380F2F7A" w14:textId="77777777" w:rsidR="00597624" w:rsidRPr="00537FA9" w:rsidRDefault="00597624" w:rsidP="00D712B3">
            <w:pPr>
              <w:spacing w:after="60"/>
              <w:rPr>
                <w:rFonts w:ascii="Arial" w:hAnsi="Arial" w:cs="Arial"/>
                <w:color w:val="000000" w:themeColor="text1"/>
                <w:sz w:val="18"/>
                <w:szCs w:val="18"/>
              </w:rPr>
            </w:pPr>
          </w:p>
          <w:p w14:paraId="399D2068" w14:textId="77777777" w:rsidR="00597624" w:rsidRPr="00537FA9" w:rsidRDefault="00597624" w:rsidP="00D712B3">
            <w:pPr>
              <w:widowControl w:val="0"/>
              <w:autoSpaceDE w:val="0"/>
              <w:autoSpaceDN w:val="0"/>
              <w:adjustRightInd w:val="0"/>
              <w:spacing w:after="60"/>
              <w:rPr>
                <w:rFonts w:ascii="Arial" w:hAnsi="Arial" w:cs="Arial"/>
                <w:color w:val="000000" w:themeColor="text1"/>
                <w:sz w:val="18"/>
                <w:szCs w:val="18"/>
              </w:rPr>
            </w:pPr>
            <w:r w:rsidRPr="00537FA9">
              <w:rPr>
                <w:rFonts w:ascii="Arial" w:hAnsi="Arial" w:cs="Arial"/>
                <w:color w:val="000000" w:themeColor="text1"/>
                <w:sz w:val="18"/>
                <w:szCs w:val="18"/>
              </w:rPr>
              <w:t>Domen rizika od siromaštva i socijalne isključenosti.</w:t>
            </w:r>
          </w:p>
          <w:p w14:paraId="5BF0FB63" w14:textId="77777777" w:rsidR="00597624" w:rsidRPr="00537FA9" w:rsidRDefault="00597624" w:rsidP="00D712B3">
            <w:pPr>
              <w:spacing w:after="60"/>
              <w:rPr>
                <w:rFonts w:ascii="Arial" w:hAnsi="Arial" w:cs="Arial"/>
                <w:color w:val="000000" w:themeColor="text1"/>
                <w:sz w:val="18"/>
                <w:szCs w:val="18"/>
              </w:rPr>
            </w:pPr>
          </w:p>
          <w:p w14:paraId="46E8FB5A"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AROPE komponente (</w:t>
            </w:r>
            <w:r w:rsidR="00AB480E">
              <w:rPr>
                <w:rFonts w:ascii="Arial" w:hAnsi="Arial" w:cs="Arial"/>
                <w:color w:val="000000" w:themeColor="text1"/>
                <w:sz w:val="18"/>
                <w:szCs w:val="18"/>
              </w:rPr>
              <w:t>rizik siromaštva</w:t>
            </w:r>
            <w:r w:rsidRPr="00537FA9">
              <w:rPr>
                <w:rFonts w:ascii="Arial" w:hAnsi="Arial" w:cs="Arial"/>
                <w:color w:val="000000" w:themeColor="text1"/>
                <w:sz w:val="18"/>
                <w:szCs w:val="18"/>
              </w:rPr>
              <w:t xml:space="preserve"> i materijalne deprivacije)</w:t>
            </w:r>
          </w:p>
          <w:p w14:paraId="72FF853B" w14:textId="77777777" w:rsidR="00597624" w:rsidRPr="00537FA9" w:rsidRDefault="00597624" w:rsidP="00D712B3">
            <w:pPr>
              <w:spacing w:after="60"/>
              <w:rPr>
                <w:rFonts w:ascii="Arial" w:hAnsi="Arial" w:cs="Arial"/>
                <w:color w:val="000000" w:themeColor="text1"/>
                <w:sz w:val="18"/>
                <w:szCs w:val="18"/>
              </w:rPr>
            </w:pPr>
          </w:p>
          <w:p w14:paraId="4FA72AF5"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Nacionalni indikator.</w:t>
            </w:r>
          </w:p>
          <w:p w14:paraId="5B27E307" w14:textId="77777777" w:rsidR="00597624" w:rsidRPr="00537FA9" w:rsidRDefault="00597624" w:rsidP="00D712B3">
            <w:pPr>
              <w:spacing w:after="60"/>
              <w:rPr>
                <w:rFonts w:ascii="Arial" w:hAnsi="Arial" w:cs="Arial"/>
                <w:color w:val="000000" w:themeColor="text1"/>
                <w:sz w:val="18"/>
                <w:szCs w:val="18"/>
              </w:rPr>
            </w:pPr>
          </w:p>
          <w:p w14:paraId="243D5E35" w14:textId="77777777" w:rsidR="00597624" w:rsidRPr="00537FA9" w:rsidRDefault="00597624" w:rsidP="00D712B3">
            <w:pPr>
              <w:spacing w:after="60"/>
              <w:rPr>
                <w:rFonts w:ascii="Arial" w:hAnsi="Arial" w:cs="Arial"/>
                <w:sz w:val="18"/>
                <w:szCs w:val="18"/>
              </w:rPr>
            </w:pPr>
            <w:r w:rsidRPr="00537FA9">
              <w:rPr>
                <w:rFonts w:ascii="Arial" w:hAnsi="Arial" w:cs="Arial"/>
                <w:color w:val="000000" w:themeColor="text1"/>
                <w:sz w:val="18"/>
                <w:szCs w:val="18"/>
              </w:rPr>
              <w:t>SDG 1.2.2</w:t>
            </w:r>
            <w:r w:rsidRPr="00537FA9">
              <w:rPr>
                <w:rStyle w:val="FootnoteReference"/>
                <w:rFonts w:ascii="Arial" w:hAnsi="Arial" w:cs="Arial"/>
                <w:color w:val="000000" w:themeColor="text1"/>
                <w:sz w:val="18"/>
                <w:szCs w:val="18"/>
              </w:rPr>
              <w:footnoteReference w:id="40"/>
            </w:r>
          </w:p>
        </w:tc>
        <w:tc>
          <w:tcPr>
            <w:tcW w:w="2438" w:type="dxa"/>
          </w:tcPr>
          <w:p w14:paraId="6153E8D9" w14:textId="77777777" w:rsidR="00597624" w:rsidRPr="00537FA9" w:rsidRDefault="00597624" w:rsidP="00D712B3">
            <w:pPr>
              <w:widowControl w:val="0"/>
              <w:autoSpaceDE w:val="0"/>
              <w:autoSpaceDN w:val="0"/>
              <w:adjustRightInd w:val="0"/>
              <w:spacing w:after="60"/>
              <w:rPr>
                <w:rFonts w:ascii="Arial" w:hAnsi="Arial" w:cs="Arial"/>
                <w:color w:val="000000"/>
                <w:sz w:val="18"/>
                <w:szCs w:val="18"/>
              </w:rPr>
            </w:pPr>
            <w:r w:rsidRPr="00537FA9">
              <w:rPr>
                <w:rFonts w:ascii="Arial" w:hAnsi="Arial" w:cs="Arial"/>
                <w:color w:val="000000" w:themeColor="text1"/>
                <w:sz w:val="18"/>
                <w:szCs w:val="18"/>
              </w:rPr>
              <w:t>Procenat populacije koja je u isto vreme u riziku od siromaštva i izrazito materijalno deprivirana (ne može da priušti najmanje 4 od 9 stavki za izračunavanje materijalne deprivacije) – presek dvaju indikatora.</w:t>
            </w:r>
          </w:p>
        </w:tc>
        <w:tc>
          <w:tcPr>
            <w:tcW w:w="0" w:type="auto"/>
          </w:tcPr>
          <w:p w14:paraId="6B18C59D" w14:textId="77777777" w:rsidR="00597624" w:rsidRPr="00537FA9" w:rsidRDefault="00597624" w:rsidP="00D712B3">
            <w:pPr>
              <w:pStyle w:val="Default"/>
              <w:spacing w:after="60"/>
              <w:rPr>
                <w:rFonts w:ascii="Arial" w:hAnsi="Arial" w:cs="Arial"/>
                <w:color w:val="000000" w:themeColor="text1"/>
                <w:sz w:val="18"/>
                <w:szCs w:val="18"/>
              </w:rPr>
            </w:pPr>
            <w:r w:rsidRPr="00537FA9">
              <w:rPr>
                <w:rFonts w:ascii="Arial" w:hAnsi="Arial" w:cs="Arial"/>
                <w:color w:val="000000" w:themeColor="text1"/>
                <w:sz w:val="18"/>
                <w:szCs w:val="18"/>
              </w:rPr>
              <w:t>Eurostat</w:t>
            </w:r>
          </w:p>
          <w:p w14:paraId="306210BF" w14:textId="77777777" w:rsidR="00597624" w:rsidRPr="00537FA9" w:rsidRDefault="00597624" w:rsidP="00D712B3">
            <w:pPr>
              <w:pStyle w:val="Default"/>
              <w:spacing w:after="60"/>
              <w:rPr>
                <w:rFonts w:ascii="Arial" w:hAnsi="Arial" w:cs="Arial"/>
                <w:color w:val="000000" w:themeColor="text1"/>
                <w:sz w:val="18"/>
                <w:szCs w:val="18"/>
              </w:rPr>
            </w:pPr>
          </w:p>
          <w:p w14:paraId="3D293AD7" w14:textId="77777777" w:rsidR="00597624" w:rsidRPr="00537FA9" w:rsidRDefault="00597624" w:rsidP="00D712B3">
            <w:pPr>
              <w:pStyle w:val="Default"/>
              <w:spacing w:after="60"/>
              <w:rPr>
                <w:rFonts w:ascii="Arial" w:hAnsi="Arial" w:cs="Arial"/>
                <w:sz w:val="18"/>
                <w:szCs w:val="18"/>
              </w:rPr>
            </w:pPr>
            <w:r w:rsidRPr="00537FA9">
              <w:rPr>
                <w:rFonts w:ascii="Arial" w:hAnsi="Arial" w:cs="Arial"/>
                <w:color w:val="000000" w:themeColor="text1"/>
                <w:sz w:val="18"/>
                <w:szCs w:val="18"/>
              </w:rPr>
              <w:t>EU-SILC</w:t>
            </w:r>
          </w:p>
        </w:tc>
        <w:tc>
          <w:tcPr>
            <w:tcW w:w="0" w:type="auto"/>
          </w:tcPr>
          <w:p w14:paraId="71C32092" w14:textId="77777777" w:rsidR="00597624" w:rsidRPr="00537FA9" w:rsidRDefault="00597624" w:rsidP="00D712B3">
            <w:pPr>
              <w:widowControl w:val="0"/>
              <w:autoSpaceDE w:val="0"/>
              <w:autoSpaceDN w:val="0"/>
              <w:adjustRightInd w:val="0"/>
              <w:spacing w:after="60"/>
              <w:rPr>
                <w:rFonts w:ascii="Arial" w:hAnsi="Arial" w:cs="Arial"/>
                <w:color w:val="000000" w:themeColor="text1"/>
                <w:sz w:val="18"/>
                <w:szCs w:val="18"/>
              </w:rPr>
            </w:pPr>
            <w:r w:rsidRPr="00537FA9">
              <w:rPr>
                <w:rFonts w:ascii="Arial" w:hAnsi="Arial" w:cs="Arial"/>
                <w:color w:val="000000" w:themeColor="text1"/>
                <w:sz w:val="18"/>
                <w:szCs w:val="18"/>
              </w:rPr>
              <w:t xml:space="preserve">Presek stepena rizika </w:t>
            </w:r>
            <w:r w:rsidR="005733A6">
              <w:rPr>
                <w:rFonts w:ascii="Arial" w:hAnsi="Arial" w:cs="Arial"/>
                <w:color w:val="000000" w:themeColor="text1"/>
                <w:sz w:val="18"/>
                <w:szCs w:val="18"/>
              </w:rPr>
              <w:t xml:space="preserve">od </w:t>
            </w:r>
            <w:r w:rsidRPr="00537FA9">
              <w:rPr>
                <w:rFonts w:ascii="Arial" w:hAnsi="Arial" w:cs="Arial"/>
                <w:color w:val="000000" w:themeColor="text1"/>
                <w:sz w:val="18"/>
                <w:szCs w:val="18"/>
              </w:rPr>
              <w:t>siromaštva i izrazite materijalne depriviranosti pokazuje populaciju koja ima niski dohodak i koji se jasno manifestuje u vidu materijalne deprivacije.</w:t>
            </w:r>
          </w:p>
          <w:p w14:paraId="65C57267" w14:textId="77777777" w:rsidR="00597624" w:rsidRPr="00537FA9" w:rsidRDefault="00597624" w:rsidP="00D712B3">
            <w:pPr>
              <w:widowControl w:val="0"/>
              <w:autoSpaceDE w:val="0"/>
              <w:autoSpaceDN w:val="0"/>
              <w:adjustRightInd w:val="0"/>
              <w:spacing w:after="60"/>
              <w:rPr>
                <w:rFonts w:ascii="Arial" w:hAnsi="Arial" w:cs="Arial"/>
                <w:color w:val="000000" w:themeColor="text1"/>
                <w:sz w:val="18"/>
                <w:szCs w:val="18"/>
              </w:rPr>
            </w:pPr>
            <w:r w:rsidRPr="00537FA9">
              <w:rPr>
                <w:rFonts w:ascii="Arial" w:hAnsi="Arial" w:cs="Arial"/>
                <w:color w:val="000000" w:themeColor="text1"/>
                <w:sz w:val="18"/>
                <w:szCs w:val="18"/>
              </w:rPr>
              <w:t>Ovaj indikator predstavlja kombinaciju ugroženosti na osnovu prihoda i potrošnje.  Godine 2013. u Srbiji je 12,7% populacije bilo konzistentno siromašno (što je gotovo tri puta više nego u EU), kod dece 15,5%, a kod starijih 10,7%. U Srbiji, svi koji su konzistentno siromašni pripadaju prvom ili drugom kvintilu po dohotku, pa u tom smislu indikator predstavlja najugroženiji segment stanovništva.</w:t>
            </w:r>
          </w:p>
          <w:p w14:paraId="62C2D2E0" w14:textId="77777777" w:rsidR="00597624" w:rsidRPr="00537FA9" w:rsidRDefault="00597624" w:rsidP="00D712B3">
            <w:pPr>
              <w:widowControl w:val="0"/>
              <w:autoSpaceDE w:val="0"/>
              <w:autoSpaceDN w:val="0"/>
              <w:adjustRightInd w:val="0"/>
              <w:spacing w:after="60"/>
              <w:rPr>
                <w:rFonts w:ascii="Arial" w:hAnsi="Arial" w:cs="Arial"/>
                <w:color w:val="000000"/>
                <w:sz w:val="18"/>
                <w:szCs w:val="18"/>
              </w:rPr>
            </w:pPr>
            <w:r w:rsidRPr="00537FA9">
              <w:rPr>
                <w:rFonts w:ascii="Arial" w:hAnsi="Arial" w:cs="Arial"/>
                <w:color w:val="000000" w:themeColor="text1"/>
                <w:sz w:val="18"/>
                <w:szCs w:val="18"/>
              </w:rPr>
              <w:t>Irska je ovaj indikator (uz drugačiju definiciju deprivacije) odabrala za nacionalni indikator ugroženosti.</w:t>
            </w:r>
          </w:p>
        </w:tc>
      </w:tr>
      <w:tr w:rsidR="00597624" w:rsidRPr="00537FA9" w14:paraId="27388175" w14:textId="77777777" w:rsidTr="00D712B3">
        <w:trPr>
          <w:trHeight w:val="210"/>
        </w:trPr>
        <w:tc>
          <w:tcPr>
            <w:tcW w:w="0" w:type="auto"/>
            <w:gridSpan w:val="6"/>
            <w:shd w:val="clear" w:color="auto" w:fill="92CDDC" w:themeFill="accent5" w:themeFillTint="99"/>
          </w:tcPr>
          <w:p w14:paraId="6F5B938D" w14:textId="77777777" w:rsidR="00597624" w:rsidRPr="00537FA9" w:rsidRDefault="00597624" w:rsidP="00D712B3">
            <w:pPr>
              <w:widowControl w:val="0"/>
              <w:autoSpaceDE w:val="0"/>
              <w:autoSpaceDN w:val="0"/>
              <w:adjustRightInd w:val="0"/>
              <w:spacing w:before="120" w:after="60"/>
              <w:rPr>
                <w:rFonts w:ascii="Arial" w:hAnsi="Arial" w:cs="Arial"/>
                <w:color w:val="000000" w:themeColor="text1"/>
                <w:sz w:val="18"/>
                <w:szCs w:val="18"/>
              </w:rPr>
            </w:pPr>
            <w:r w:rsidRPr="00537FA9">
              <w:rPr>
                <w:rFonts w:ascii="Arial" w:hAnsi="Arial" w:cs="Arial"/>
                <w:b/>
                <w:sz w:val="18"/>
                <w:szCs w:val="18"/>
              </w:rPr>
              <w:t>II ZAPOSLENOST</w:t>
            </w:r>
          </w:p>
        </w:tc>
      </w:tr>
      <w:tr w:rsidR="00597624" w:rsidRPr="00537FA9" w14:paraId="06557D7D" w14:textId="77777777" w:rsidTr="00672459">
        <w:trPr>
          <w:trHeight w:val="647"/>
        </w:trPr>
        <w:tc>
          <w:tcPr>
            <w:tcW w:w="0" w:type="auto"/>
          </w:tcPr>
          <w:p w14:paraId="3DCB3B72"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lastRenderedPageBreak/>
              <w:t>1.</w:t>
            </w:r>
          </w:p>
        </w:tc>
        <w:tc>
          <w:tcPr>
            <w:tcW w:w="0" w:type="auto"/>
          </w:tcPr>
          <w:p w14:paraId="38B46B5E" w14:textId="77777777" w:rsidR="00597624" w:rsidRPr="00537FA9" w:rsidRDefault="00597624" w:rsidP="00D712B3">
            <w:pPr>
              <w:widowControl w:val="0"/>
              <w:autoSpaceDE w:val="0"/>
              <w:autoSpaceDN w:val="0"/>
              <w:adjustRightInd w:val="0"/>
              <w:spacing w:after="60"/>
              <w:rPr>
                <w:rFonts w:ascii="Arial" w:hAnsi="Arial" w:cs="Arial"/>
                <w:b/>
                <w:color w:val="000000" w:themeColor="text1"/>
                <w:sz w:val="18"/>
                <w:szCs w:val="18"/>
              </w:rPr>
            </w:pPr>
            <w:r w:rsidRPr="00537FA9">
              <w:rPr>
                <w:rFonts w:ascii="Arial" w:hAnsi="Arial" w:cs="Arial"/>
                <w:b/>
                <w:color w:val="000000" w:themeColor="text1"/>
                <w:sz w:val="18"/>
                <w:szCs w:val="18"/>
              </w:rPr>
              <w:t>Stopa nevoljne delimične zaposlenosti (15-74)</w:t>
            </w:r>
          </w:p>
        </w:tc>
        <w:tc>
          <w:tcPr>
            <w:tcW w:w="1484" w:type="dxa"/>
          </w:tcPr>
          <w:p w14:paraId="7C87BEA6"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7EA9EDC6" w14:textId="77777777" w:rsidR="00597624" w:rsidRPr="00537FA9" w:rsidRDefault="00597624" w:rsidP="00D712B3">
            <w:pPr>
              <w:spacing w:after="60"/>
              <w:rPr>
                <w:rFonts w:ascii="Arial" w:hAnsi="Arial" w:cs="Arial"/>
                <w:color w:val="000000" w:themeColor="text1"/>
                <w:sz w:val="18"/>
                <w:szCs w:val="18"/>
              </w:rPr>
            </w:pPr>
          </w:p>
        </w:tc>
        <w:tc>
          <w:tcPr>
            <w:tcW w:w="2438" w:type="dxa"/>
          </w:tcPr>
          <w:p w14:paraId="5813AE5A" w14:textId="77777777" w:rsidR="00597624" w:rsidRPr="00537FA9" w:rsidRDefault="00597624" w:rsidP="00D712B3">
            <w:pPr>
              <w:widowControl w:val="0"/>
              <w:autoSpaceDE w:val="0"/>
              <w:autoSpaceDN w:val="0"/>
              <w:adjustRightInd w:val="0"/>
              <w:spacing w:after="60"/>
              <w:rPr>
                <w:rFonts w:ascii="Arial" w:hAnsi="Arial" w:cs="Arial"/>
                <w:color w:val="000000" w:themeColor="text1"/>
                <w:sz w:val="18"/>
                <w:szCs w:val="18"/>
              </w:rPr>
            </w:pPr>
            <w:r w:rsidRPr="00537FA9">
              <w:rPr>
                <w:rFonts w:ascii="Arial" w:eastAsia="Times New Roman" w:hAnsi="Arial" w:cs="Arial"/>
                <w:color w:val="000000" w:themeColor="text1"/>
                <w:sz w:val="18"/>
                <w:szCs w:val="18"/>
                <w:shd w:val="clear" w:color="auto" w:fill="FFFFFF"/>
              </w:rPr>
              <w:t xml:space="preserve">Indikator </w:t>
            </w:r>
            <w:r w:rsidRPr="00537FA9">
              <w:rPr>
                <w:rFonts w:ascii="Arial" w:eastAsia="Times New Roman" w:hAnsi="Arial" w:cs="Arial"/>
                <w:i/>
                <w:color w:val="000000" w:themeColor="text1"/>
                <w:sz w:val="18"/>
                <w:szCs w:val="18"/>
                <w:shd w:val="clear" w:color="auto" w:fill="FFFFFF"/>
              </w:rPr>
              <w:t xml:space="preserve">stopa nevoljne delimične zaposlenosti </w:t>
            </w:r>
            <w:r w:rsidRPr="00537FA9">
              <w:rPr>
                <w:rFonts w:ascii="Arial" w:eastAsia="Times New Roman" w:hAnsi="Arial" w:cs="Arial"/>
                <w:color w:val="000000" w:themeColor="text1"/>
                <w:sz w:val="18"/>
                <w:szCs w:val="18"/>
                <w:shd w:val="clear" w:color="auto" w:fill="FFFFFF"/>
              </w:rPr>
              <w:t xml:space="preserve">se odnosi na stopu ljudi koji obavlja privremene i povremene poslove kao deo ukupne delimične zaposlenosti i meri aspekt </w:t>
            </w:r>
            <w:r w:rsidRPr="00537FA9">
              <w:rPr>
                <w:rFonts w:ascii="Arial" w:eastAsia="Times New Roman" w:hAnsi="Arial" w:cs="Arial"/>
                <w:i/>
                <w:color w:val="000000" w:themeColor="text1"/>
                <w:sz w:val="18"/>
                <w:szCs w:val="18"/>
                <w:shd w:val="clear" w:color="auto" w:fill="FFFFFF"/>
              </w:rPr>
              <w:t>nevoljne</w:t>
            </w:r>
            <w:r w:rsidRPr="00537FA9">
              <w:rPr>
                <w:rFonts w:ascii="Arial" w:eastAsia="Times New Roman" w:hAnsi="Arial" w:cs="Arial"/>
                <w:color w:val="000000" w:themeColor="text1"/>
                <w:sz w:val="18"/>
                <w:szCs w:val="18"/>
                <w:shd w:val="clear" w:color="auto" w:fill="FFFFFF"/>
              </w:rPr>
              <w:t xml:space="preserve"> zaposlenosti koji je važan za pitanja kvaliteta života. </w:t>
            </w:r>
          </w:p>
        </w:tc>
        <w:tc>
          <w:tcPr>
            <w:tcW w:w="0" w:type="auto"/>
          </w:tcPr>
          <w:p w14:paraId="0614A26B" w14:textId="77777777" w:rsidR="00597624" w:rsidRPr="00537FA9" w:rsidRDefault="00597624" w:rsidP="00D712B3">
            <w:pPr>
              <w:pStyle w:val="Default"/>
              <w:spacing w:after="60"/>
              <w:rPr>
                <w:rFonts w:ascii="Arial" w:hAnsi="Arial" w:cs="Arial"/>
                <w:color w:val="000000" w:themeColor="text1"/>
                <w:sz w:val="18"/>
                <w:szCs w:val="18"/>
              </w:rPr>
            </w:pPr>
            <w:r w:rsidRPr="00537FA9">
              <w:rPr>
                <w:rFonts w:ascii="Arial" w:hAnsi="Arial" w:cs="Arial"/>
                <w:color w:val="000000" w:themeColor="text1"/>
                <w:sz w:val="18"/>
                <w:szCs w:val="18"/>
              </w:rPr>
              <w:t>EU-LFS</w:t>
            </w:r>
            <w:r w:rsidRPr="00537FA9">
              <w:rPr>
                <w:rStyle w:val="FootnoteReference"/>
                <w:rFonts w:ascii="Arial" w:hAnsi="Arial" w:cs="Arial"/>
                <w:color w:val="000000" w:themeColor="text1"/>
                <w:sz w:val="18"/>
                <w:szCs w:val="18"/>
              </w:rPr>
              <w:footnoteReference w:id="41"/>
            </w:r>
          </w:p>
          <w:p w14:paraId="60A78FAD" w14:textId="77777777" w:rsidR="00597624" w:rsidRPr="00537FA9" w:rsidRDefault="00597624" w:rsidP="00D712B3">
            <w:pPr>
              <w:pStyle w:val="Default"/>
              <w:spacing w:after="60"/>
              <w:rPr>
                <w:rFonts w:ascii="Arial" w:hAnsi="Arial" w:cs="Arial"/>
                <w:color w:val="000000" w:themeColor="text1"/>
                <w:sz w:val="18"/>
                <w:szCs w:val="18"/>
              </w:rPr>
            </w:pPr>
          </w:p>
        </w:tc>
        <w:tc>
          <w:tcPr>
            <w:tcW w:w="0" w:type="auto"/>
          </w:tcPr>
          <w:p w14:paraId="173FD184" w14:textId="77777777" w:rsidR="00597624" w:rsidRPr="00537FA9" w:rsidRDefault="00597624" w:rsidP="00D712B3">
            <w:pPr>
              <w:widowControl w:val="0"/>
              <w:autoSpaceDE w:val="0"/>
              <w:autoSpaceDN w:val="0"/>
              <w:adjustRightInd w:val="0"/>
              <w:spacing w:after="60"/>
              <w:rPr>
                <w:rFonts w:ascii="Arial" w:hAnsi="Arial" w:cs="Arial"/>
                <w:color w:val="000000" w:themeColor="text1"/>
                <w:sz w:val="18"/>
                <w:szCs w:val="18"/>
              </w:rPr>
            </w:pPr>
            <w:r w:rsidRPr="00537FA9">
              <w:rPr>
                <w:rFonts w:ascii="Arial" w:eastAsia="Times New Roman" w:hAnsi="Arial" w:cs="Arial"/>
                <w:color w:val="000000" w:themeColor="text1"/>
                <w:sz w:val="18"/>
                <w:szCs w:val="18"/>
                <w:shd w:val="clear" w:color="auto" w:fill="FFFFFF"/>
              </w:rPr>
              <w:t>Ukoliko ljudi rade manje nego što bi želeli, to ima implikacije na njihove mogućnosti da ostvare prihod, da se socijalizuju i budu u odnosu sa drugim ljudima i na taj način oblikuju svoj identitet. Ljudi ponekada prihvataju povremene poslove kao nedostatak alternativa punog zaposlenja. U nekim zemljama EU, kao i u zemljama kandidatima za članstvo u EU, povremeni poslovi sa sobom često nose i manji pristup pravima i mogućnostima u odnosu na puno zaposlenje (koje je još i pokriveno kolektivnim sporazumima).</w:t>
            </w:r>
          </w:p>
        </w:tc>
      </w:tr>
      <w:tr w:rsidR="00597624" w:rsidRPr="00537FA9" w14:paraId="0312CE38" w14:textId="77777777" w:rsidTr="00672459">
        <w:trPr>
          <w:trHeight w:val="647"/>
        </w:trPr>
        <w:tc>
          <w:tcPr>
            <w:tcW w:w="0" w:type="auto"/>
          </w:tcPr>
          <w:p w14:paraId="18BBD14C"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2.</w:t>
            </w:r>
          </w:p>
        </w:tc>
        <w:tc>
          <w:tcPr>
            <w:tcW w:w="0" w:type="auto"/>
          </w:tcPr>
          <w:p w14:paraId="7858FC84" w14:textId="77777777" w:rsidR="00597624" w:rsidRPr="00537FA9" w:rsidRDefault="00597624" w:rsidP="00D712B3">
            <w:pPr>
              <w:widowControl w:val="0"/>
              <w:autoSpaceDE w:val="0"/>
              <w:autoSpaceDN w:val="0"/>
              <w:adjustRightInd w:val="0"/>
              <w:spacing w:after="60"/>
              <w:rPr>
                <w:rFonts w:ascii="Arial" w:hAnsi="Arial" w:cs="Arial"/>
                <w:b/>
                <w:color w:val="000000" w:themeColor="text1"/>
                <w:sz w:val="18"/>
                <w:szCs w:val="18"/>
              </w:rPr>
            </w:pPr>
            <w:r w:rsidRPr="00537FA9">
              <w:rPr>
                <w:rFonts w:ascii="Arial" w:hAnsi="Arial" w:cs="Arial"/>
                <w:b/>
                <w:color w:val="000000"/>
                <w:sz w:val="18"/>
                <w:szCs w:val="18"/>
              </w:rPr>
              <w:t xml:space="preserve">Ravnoteža između profesionalnog i </w:t>
            </w:r>
            <w:r w:rsidRPr="006B4246">
              <w:rPr>
                <w:rFonts w:ascii="Arial" w:hAnsi="Arial" w:cs="Arial"/>
                <w:b/>
                <w:sz w:val="18"/>
                <w:szCs w:val="18"/>
              </w:rPr>
              <w:t>porodičnog</w:t>
            </w:r>
            <w:r w:rsidRPr="00537FA9">
              <w:rPr>
                <w:rFonts w:ascii="Arial" w:hAnsi="Arial" w:cs="Arial"/>
                <w:b/>
                <w:color w:val="000000"/>
                <w:sz w:val="18"/>
                <w:szCs w:val="18"/>
              </w:rPr>
              <w:t xml:space="preserve"> života </w:t>
            </w:r>
          </w:p>
        </w:tc>
        <w:tc>
          <w:tcPr>
            <w:tcW w:w="1484" w:type="dxa"/>
          </w:tcPr>
          <w:p w14:paraId="08DC3EBB"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045F3945" w14:textId="77777777" w:rsidR="00597624" w:rsidRPr="00537FA9" w:rsidRDefault="00597624" w:rsidP="00D712B3">
            <w:pPr>
              <w:spacing w:after="60"/>
              <w:rPr>
                <w:rFonts w:ascii="Arial" w:hAnsi="Arial" w:cs="Arial"/>
                <w:color w:val="000000" w:themeColor="text1"/>
                <w:sz w:val="18"/>
                <w:szCs w:val="18"/>
              </w:rPr>
            </w:pPr>
          </w:p>
        </w:tc>
        <w:tc>
          <w:tcPr>
            <w:tcW w:w="2438" w:type="dxa"/>
          </w:tcPr>
          <w:p w14:paraId="5424BB6C" w14:textId="77777777" w:rsidR="00597624" w:rsidRPr="00537FA9" w:rsidRDefault="00597624" w:rsidP="00D712B3">
            <w:pPr>
              <w:pStyle w:val="NormalWeb"/>
              <w:spacing w:before="0" w:beforeAutospacing="0" w:after="60" w:afterAutospacing="0"/>
              <w:rPr>
                <w:rFonts w:ascii="Arial" w:hAnsi="Arial" w:cs="Arial"/>
                <w:color w:val="333333"/>
                <w:sz w:val="18"/>
                <w:szCs w:val="18"/>
              </w:rPr>
            </w:pPr>
            <w:r w:rsidRPr="00537FA9">
              <w:rPr>
                <w:rFonts w:ascii="Arial" w:hAnsi="Arial" w:cs="Arial"/>
                <w:color w:val="000000"/>
                <w:sz w:val="18"/>
                <w:szCs w:val="18"/>
              </w:rPr>
              <w:t xml:space="preserve">Indikator </w:t>
            </w:r>
            <w:r w:rsidRPr="00537FA9">
              <w:rPr>
                <w:rFonts w:ascii="Arial" w:hAnsi="Arial" w:cs="Arial"/>
                <w:i/>
                <w:color w:val="000000"/>
                <w:sz w:val="18"/>
                <w:szCs w:val="18"/>
              </w:rPr>
              <w:t>usklađenosti profesionalnog i porodičnog života</w:t>
            </w:r>
            <w:r w:rsidRPr="00537FA9">
              <w:rPr>
                <w:rFonts w:ascii="Arial" w:hAnsi="Arial" w:cs="Arial"/>
                <w:bCs/>
                <w:i/>
                <w:color w:val="000000"/>
                <w:sz w:val="18"/>
                <w:szCs w:val="18"/>
              </w:rPr>
              <w:t xml:space="preserve"> </w:t>
            </w:r>
            <w:r w:rsidRPr="00537FA9">
              <w:rPr>
                <w:rFonts w:ascii="Arial" w:hAnsi="Arial" w:cs="Arial"/>
                <w:bCs/>
                <w:color w:val="000000"/>
                <w:sz w:val="18"/>
                <w:szCs w:val="18"/>
              </w:rPr>
              <w:t xml:space="preserve">se dobija odgovorom na pitanje koje je zastupljeno u okviru Ankete o kvalitetu života: </w:t>
            </w:r>
            <w:r w:rsidRPr="00537FA9">
              <w:rPr>
                <w:rFonts w:ascii="Arial" w:hAnsi="Arial" w:cs="Arial"/>
                <w:bCs/>
                <w:i/>
                <w:color w:val="000000"/>
                <w:sz w:val="18"/>
                <w:szCs w:val="18"/>
              </w:rPr>
              <w:t>u principu, da li se Vaše radno vreme uklapa sa vašim porodičnim i društvenim obavezama van posla: vrlo dobro, dosta dobro, ne baš sasvim dobro ili se uopšte ne uklapa?</w:t>
            </w:r>
            <w:r w:rsidRPr="00537FA9">
              <w:rPr>
                <w:rFonts w:ascii="Arial" w:hAnsi="Arial" w:cs="Arial"/>
                <w:sz w:val="18"/>
                <w:szCs w:val="18"/>
              </w:rPr>
              <w:t xml:space="preserve"> Nedostatak ovog indikatora je to što se on odnosi se samo na ispitanike koji imaju plaćeni posao. </w:t>
            </w:r>
          </w:p>
          <w:p w14:paraId="2036F048" w14:textId="77777777" w:rsidR="00597624" w:rsidRPr="00537FA9" w:rsidRDefault="00597624" w:rsidP="00D712B3">
            <w:pPr>
              <w:widowControl w:val="0"/>
              <w:autoSpaceDE w:val="0"/>
              <w:autoSpaceDN w:val="0"/>
              <w:adjustRightInd w:val="0"/>
              <w:spacing w:after="60"/>
              <w:rPr>
                <w:rFonts w:ascii="Arial" w:hAnsi="Arial" w:cs="Arial"/>
                <w:color w:val="000000" w:themeColor="text1"/>
                <w:sz w:val="18"/>
                <w:szCs w:val="18"/>
              </w:rPr>
            </w:pPr>
            <w:r w:rsidRPr="00537FA9">
              <w:rPr>
                <w:rFonts w:ascii="Arial" w:hAnsi="Arial" w:cs="Arial"/>
                <w:sz w:val="18"/>
                <w:szCs w:val="18"/>
              </w:rPr>
              <w:t xml:space="preserve">Još jedan indikator ukazuje na odnos između profesionalnog i porodičnog života. U pitanju je indikator: </w:t>
            </w:r>
            <w:r w:rsidRPr="00537FA9">
              <w:rPr>
                <w:rFonts w:ascii="Arial" w:hAnsi="Arial" w:cs="Arial"/>
                <w:i/>
                <w:sz w:val="18"/>
                <w:szCs w:val="18"/>
              </w:rPr>
              <w:t>udeo populacije 15-74 (ili 15-65) koji radi noću</w:t>
            </w:r>
            <w:r w:rsidRPr="00537FA9">
              <w:rPr>
                <w:rFonts w:ascii="Arial" w:hAnsi="Arial" w:cs="Arial"/>
                <w:sz w:val="18"/>
                <w:szCs w:val="18"/>
              </w:rPr>
              <w:t xml:space="preserve">, u odnosu na ukupnu zaposlenost. Što je ovaj odnos viši, odnosno udeo populacije koji radi noću veći, to je zadovoljstvo kvalitetom života manje. </w:t>
            </w:r>
          </w:p>
        </w:tc>
        <w:tc>
          <w:tcPr>
            <w:tcW w:w="0" w:type="auto"/>
          </w:tcPr>
          <w:p w14:paraId="76ACD005"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EQLS 2012, 2016</w:t>
            </w:r>
            <w:r w:rsidRPr="00537FA9">
              <w:rPr>
                <w:rFonts w:ascii="Arial" w:hAnsi="Arial" w:cs="Arial"/>
                <w:color w:val="333333"/>
                <w:sz w:val="18"/>
                <w:szCs w:val="18"/>
              </w:rPr>
              <w:t>.</w:t>
            </w:r>
            <w:r w:rsidRPr="00537FA9">
              <w:rPr>
                <w:rFonts w:ascii="Arial" w:hAnsi="Arial" w:cs="Arial"/>
                <w:sz w:val="18"/>
                <w:szCs w:val="18"/>
              </w:rPr>
              <w:t xml:space="preserve"> </w:t>
            </w:r>
          </w:p>
          <w:p w14:paraId="5EB55629"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Eurostat</w:t>
            </w:r>
          </w:p>
          <w:p w14:paraId="6DB756F5" w14:textId="77777777" w:rsidR="00597624" w:rsidRPr="00537FA9" w:rsidRDefault="00597624" w:rsidP="00D712B3">
            <w:pPr>
              <w:pStyle w:val="Default"/>
              <w:spacing w:after="60"/>
              <w:rPr>
                <w:rFonts w:ascii="Arial" w:hAnsi="Arial" w:cs="Arial"/>
                <w:color w:val="000000" w:themeColor="text1"/>
                <w:sz w:val="18"/>
                <w:szCs w:val="18"/>
              </w:rPr>
            </w:pPr>
            <w:r w:rsidRPr="00537FA9">
              <w:rPr>
                <w:rFonts w:ascii="Arial" w:hAnsi="Arial" w:cs="Arial"/>
                <w:sz w:val="18"/>
                <w:szCs w:val="18"/>
              </w:rPr>
              <w:t>EU-LFS</w:t>
            </w:r>
          </w:p>
        </w:tc>
        <w:tc>
          <w:tcPr>
            <w:tcW w:w="0" w:type="auto"/>
          </w:tcPr>
          <w:p w14:paraId="2D8FDCB5" w14:textId="77777777" w:rsidR="00597624" w:rsidRPr="00537FA9" w:rsidRDefault="00597624" w:rsidP="00D712B3">
            <w:pPr>
              <w:pStyle w:val="NormalWeb"/>
              <w:spacing w:before="0" w:beforeAutospacing="0" w:after="60" w:afterAutospacing="0"/>
              <w:rPr>
                <w:rFonts w:ascii="Arial" w:hAnsi="Arial" w:cs="Arial"/>
                <w:color w:val="000000" w:themeColor="text1"/>
                <w:sz w:val="18"/>
                <w:szCs w:val="18"/>
              </w:rPr>
            </w:pPr>
            <w:r w:rsidRPr="00537FA9">
              <w:rPr>
                <w:rFonts w:ascii="Arial" w:hAnsi="Arial" w:cs="Arial"/>
                <w:sz w:val="18"/>
                <w:szCs w:val="18"/>
              </w:rPr>
              <w:t>Broj sati rada u toku radne nedelje utiče na ravnotežu između profesionalnog i privatnog života, što nedvosmisleno utiče na opšti kvalitet života. Važno je napomenuti da istraživanja pokazuju da ovaj odnos nije linearan, ali ga je važno pratiti. Subjektivni osećaj blagostanja se povećava sa brojem sati koje pojedinac provede u radu u toku radne nedelje – ali samo do određene granice. Nakon te granice (preko 48 sati nedeljno) kvalitet života počinje da opada, usled smanjenja zadovoljstva poslom, što posledično umanjuje celokupni kvalitet života</w:t>
            </w:r>
            <w:r w:rsidRPr="00537FA9">
              <w:rPr>
                <w:rStyle w:val="FootnoteReference"/>
                <w:rFonts w:ascii="Arial" w:hAnsi="Arial" w:cs="Arial"/>
                <w:sz w:val="18"/>
                <w:szCs w:val="18"/>
              </w:rPr>
              <w:footnoteReference w:id="42"/>
            </w:r>
            <w:r w:rsidRPr="00537FA9">
              <w:rPr>
                <w:rFonts w:ascii="Arial" w:hAnsi="Arial" w:cs="Arial"/>
                <w:sz w:val="18"/>
                <w:szCs w:val="18"/>
              </w:rPr>
              <w:t>.</w:t>
            </w:r>
            <w:r w:rsidRPr="00537FA9">
              <w:rPr>
                <w:rFonts w:ascii="Arial" w:hAnsi="Arial" w:cs="Arial"/>
                <w:b/>
                <w:color w:val="000000"/>
                <w:sz w:val="18"/>
                <w:szCs w:val="18"/>
              </w:rPr>
              <w:t xml:space="preserve"> </w:t>
            </w:r>
            <w:r w:rsidRPr="00537FA9">
              <w:rPr>
                <w:rFonts w:ascii="Arial" w:hAnsi="Arial" w:cs="Arial"/>
                <w:sz w:val="18"/>
                <w:szCs w:val="18"/>
              </w:rPr>
              <w:t>Odnosi se samo na ispitanike koji imaju plaćeni posao.</w:t>
            </w:r>
          </w:p>
        </w:tc>
      </w:tr>
      <w:tr w:rsidR="00597624" w:rsidRPr="00537FA9" w14:paraId="7CDD375B" w14:textId="77777777" w:rsidTr="00672459">
        <w:trPr>
          <w:trHeight w:val="647"/>
        </w:trPr>
        <w:tc>
          <w:tcPr>
            <w:tcW w:w="0" w:type="auto"/>
          </w:tcPr>
          <w:p w14:paraId="037DF23F"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lastRenderedPageBreak/>
              <w:t>3.</w:t>
            </w:r>
          </w:p>
        </w:tc>
        <w:tc>
          <w:tcPr>
            <w:tcW w:w="0" w:type="auto"/>
          </w:tcPr>
          <w:p w14:paraId="11C2FB56" w14:textId="77777777" w:rsidR="00597624" w:rsidRPr="00537FA9" w:rsidRDefault="00597624" w:rsidP="00D712B3">
            <w:pPr>
              <w:spacing w:after="60"/>
              <w:rPr>
                <w:rFonts w:ascii="Arial" w:hAnsi="Arial" w:cs="Arial"/>
                <w:b/>
                <w:sz w:val="18"/>
                <w:szCs w:val="18"/>
              </w:rPr>
            </w:pPr>
            <w:r w:rsidRPr="00537FA9">
              <w:rPr>
                <w:rFonts w:ascii="Arial" w:hAnsi="Arial" w:cs="Arial"/>
                <w:b/>
                <w:sz w:val="18"/>
                <w:szCs w:val="18"/>
              </w:rPr>
              <w:t>Zdravlje i sigurnost na radu</w:t>
            </w:r>
          </w:p>
        </w:tc>
        <w:tc>
          <w:tcPr>
            <w:tcW w:w="1484" w:type="dxa"/>
          </w:tcPr>
          <w:p w14:paraId="0030CF4E" w14:textId="77777777" w:rsidR="00597624" w:rsidRPr="00537FA9" w:rsidRDefault="00597624" w:rsidP="00D712B3">
            <w:pPr>
              <w:spacing w:after="60"/>
              <w:rPr>
                <w:rFonts w:ascii="Arial" w:hAnsi="Arial" w:cs="Arial"/>
                <w:color w:val="000000" w:themeColor="text1"/>
                <w:sz w:val="18"/>
                <w:szCs w:val="18"/>
              </w:rPr>
            </w:pPr>
          </w:p>
        </w:tc>
        <w:tc>
          <w:tcPr>
            <w:tcW w:w="2438" w:type="dxa"/>
          </w:tcPr>
          <w:p w14:paraId="6B8D88FC" w14:textId="77777777" w:rsidR="00597624" w:rsidRPr="00537FA9" w:rsidRDefault="00597624" w:rsidP="00D712B3">
            <w:pPr>
              <w:widowControl w:val="0"/>
              <w:autoSpaceDE w:val="0"/>
              <w:autoSpaceDN w:val="0"/>
              <w:adjustRightInd w:val="0"/>
              <w:spacing w:after="60"/>
              <w:rPr>
                <w:rFonts w:ascii="Arial" w:hAnsi="Arial" w:cs="Arial"/>
                <w:color w:val="000000" w:themeColor="text1"/>
                <w:sz w:val="18"/>
                <w:szCs w:val="18"/>
              </w:rPr>
            </w:pPr>
            <w:r w:rsidRPr="00537FA9">
              <w:rPr>
                <w:rFonts w:ascii="Arial" w:hAnsi="Arial" w:cs="Arial"/>
                <w:sz w:val="18"/>
                <w:szCs w:val="18"/>
              </w:rPr>
              <w:t xml:space="preserve">Važan indikator kvaliteta zaposlenosti jeste indikator koji meri udeo populacije koja doživljava povrede na radu. Ovaj indikator se meri brojem povreda na radu na 100.000 zaposlenih u prethodnih 12 meseci, standardizovano u odnosu na strukturu privrede. Ovaj indikator ukazuje nivoa do koga su pitanja zdravlja i standard sigurnosti poštovana na radnom mestu. </w:t>
            </w:r>
          </w:p>
        </w:tc>
        <w:tc>
          <w:tcPr>
            <w:tcW w:w="0" w:type="auto"/>
          </w:tcPr>
          <w:p w14:paraId="2FCD2319" w14:textId="77777777" w:rsidR="00597624" w:rsidRPr="00537FA9" w:rsidRDefault="00597624" w:rsidP="00D712B3">
            <w:pPr>
              <w:pStyle w:val="Default"/>
              <w:spacing w:after="60"/>
              <w:rPr>
                <w:rFonts w:ascii="Arial" w:hAnsi="Arial" w:cs="Arial"/>
                <w:color w:val="000000" w:themeColor="text1"/>
                <w:sz w:val="18"/>
                <w:szCs w:val="18"/>
              </w:rPr>
            </w:pPr>
            <w:r w:rsidRPr="00537FA9">
              <w:rPr>
                <w:rFonts w:ascii="Arial" w:hAnsi="Arial" w:cs="Arial"/>
                <w:sz w:val="18"/>
                <w:szCs w:val="18"/>
              </w:rPr>
              <w:t>Administrativni podaci</w:t>
            </w:r>
          </w:p>
        </w:tc>
        <w:tc>
          <w:tcPr>
            <w:tcW w:w="0" w:type="auto"/>
          </w:tcPr>
          <w:p w14:paraId="6BC843C8" w14:textId="3661C9D9" w:rsidR="00597624" w:rsidRPr="00537FA9" w:rsidRDefault="00597624" w:rsidP="00D712B3">
            <w:pPr>
              <w:widowControl w:val="0"/>
              <w:autoSpaceDE w:val="0"/>
              <w:autoSpaceDN w:val="0"/>
              <w:adjustRightInd w:val="0"/>
              <w:spacing w:after="60"/>
              <w:rPr>
                <w:rFonts w:ascii="Arial" w:hAnsi="Arial" w:cs="Arial"/>
                <w:color w:val="000000" w:themeColor="text1"/>
                <w:sz w:val="18"/>
                <w:szCs w:val="18"/>
              </w:rPr>
            </w:pPr>
            <w:r w:rsidRPr="00537FA9">
              <w:rPr>
                <w:rFonts w:ascii="Arial" w:hAnsi="Arial" w:cs="Arial"/>
                <w:sz w:val="18"/>
                <w:szCs w:val="18"/>
              </w:rPr>
              <w:t>Ovaj ind</w:t>
            </w:r>
            <w:r w:rsidR="00D46930">
              <w:rPr>
                <w:rFonts w:ascii="Arial" w:hAnsi="Arial" w:cs="Arial"/>
                <w:sz w:val="18"/>
                <w:szCs w:val="18"/>
              </w:rPr>
              <w:t>ikator se odnosi samo na redovno</w:t>
            </w:r>
            <w:r w:rsidRPr="00537FA9">
              <w:rPr>
                <w:rFonts w:ascii="Arial" w:hAnsi="Arial" w:cs="Arial"/>
                <w:sz w:val="18"/>
                <w:szCs w:val="18"/>
              </w:rPr>
              <w:t xml:space="preserve"> zaposlene, pa je to ograničenost ovog indikatora.</w:t>
            </w:r>
          </w:p>
        </w:tc>
      </w:tr>
      <w:tr w:rsidR="00597624" w:rsidRPr="00537FA9" w14:paraId="7482D60C" w14:textId="77777777" w:rsidTr="00672459">
        <w:trPr>
          <w:trHeight w:val="647"/>
        </w:trPr>
        <w:tc>
          <w:tcPr>
            <w:tcW w:w="0" w:type="auto"/>
          </w:tcPr>
          <w:p w14:paraId="4DA186E2"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4.</w:t>
            </w:r>
          </w:p>
        </w:tc>
        <w:tc>
          <w:tcPr>
            <w:tcW w:w="0" w:type="auto"/>
          </w:tcPr>
          <w:p w14:paraId="48C06A70" w14:textId="77777777" w:rsidR="00597624" w:rsidRPr="00537FA9" w:rsidRDefault="00597624" w:rsidP="00D712B3">
            <w:pPr>
              <w:spacing w:after="60"/>
              <w:rPr>
                <w:rFonts w:ascii="Arial" w:hAnsi="Arial" w:cs="Arial"/>
                <w:b/>
                <w:color w:val="000000" w:themeColor="text1"/>
                <w:sz w:val="18"/>
                <w:szCs w:val="18"/>
              </w:rPr>
            </w:pPr>
            <w:r w:rsidRPr="00537FA9">
              <w:rPr>
                <w:rFonts w:ascii="Arial" w:hAnsi="Arial" w:cs="Arial"/>
                <w:b/>
                <w:sz w:val="18"/>
                <w:szCs w:val="18"/>
              </w:rPr>
              <w:t>Zadovoljstvo poslom</w:t>
            </w:r>
          </w:p>
        </w:tc>
        <w:tc>
          <w:tcPr>
            <w:tcW w:w="1484" w:type="dxa"/>
          </w:tcPr>
          <w:p w14:paraId="18C01877" w14:textId="77777777" w:rsidR="00597624" w:rsidRPr="00537FA9" w:rsidRDefault="00597624" w:rsidP="00D712B3">
            <w:pPr>
              <w:spacing w:after="60"/>
              <w:rPr>
                <w:rFonts w:ascii="Arial" w:hAnsi="Arial" w:cs="Arial"/>
                <w:color w:val="000000" w:themeColor="text1"/>
                <w:sz w:val="18"/>
                <w:szCs w:val="18"/>
              </w:rPr>
            </w:pPr>
          </w:p>
        </w:tc>
        <w:tc>
          <w:tcPr>
            <w:tcW w:w="2438" w:type="dxa"/>
          </w:tcPr>
          <w:p w14:paraId="1C77558A" w14:textId="77777777" w:rsidR="00597624" w:rsidRPr="00537FA9" w:rsidRDefault="00597624" w:rsidP="00D712B3">
            <w:pPr>
              <w:widowControl w:val="0"/>
              <w:autoSpaceDE w:val="0"/>
              <w:autoSpaceDN w:val="0"/>
              <w:adjustRightInd w:val="0"/>
              <w:spacing w:after="60"/>
              <w:rPr>
                <w:rFonts w:ascii="Arial" w:hAnsi="Arial" w:cs="Arial"/>
                <w:sz w:val="18"/>
                <w:szCs w:val="18"/>
              </w:rPr>
            </w:pPr>
            <w:r w:rsidRPr="00537FA9">
              <w:rPr>
                <w:rFonts w:ascii="Arial" w:hAnsi="Arial" w:cs="Arial"/>
                <w:sz w:val="18"/>
                <w:szCs w:val="18"/>
              </w:rPr>
              <w:t xml:space="preserve">Subjektivna ocena zadovoljstva poslom. Ograničenje ovog indikatora je to što se odnosi samo na zaposlenu populaciju. </w:t>
            </w:r>
          </w:p>
          <w:p w14:paraId="29194D7A" w14:textId="77777777" w:rsidR="00597624" w:rsidRPr="00537FA9" w:rsidRDefault="00597624" w:rsidP="00D712B3">
            <w:pPr>
              <w:widowControl w:val="0"/>
              <w:autoSpaceDE w:val="0"/>
              <w:autoSpaceDN w:val="0"/>
              <w:adjustRightInd w:val="0"/>
              <w:spacing w:after="60"/>
              <w:rPr>
                <w:rFonts w:ascii="Arial" w:hAnsi="Arial" w:cs="Arial"/>
                <w:color w:val="000000" w:themeColor="text1"/>
                <w:sz w:val="18"/>
                <w:szCs w:val="18"/>
              </w:rPr>
            </w:pPr>
            <w:r w:rsidRPr="00537FA9">
              <w:rPr>
                <w:rFonts w:ascii="Arial" w:hAnsi="Arial" w:cs="Arial"/>
                <w:sz w:val="18"/>
                <w:szCs w:val="18"/>
              </w:rPr>
              <w:t xml:space="preserve">Empirijska istraživanja pokazuju da je zadovoljstvo poslom važan faktor sveukupnog zadovoljstva životom. Zavisi od brojnih faktora (počevši od organizacionih pitanja na poslu, opisa posla, odgovornosti na poslu, motivacije, percepcije pravednosti na poslu, visine zarade, itd). </w:t>
            </w:r>
          </w:p>
        </w:tc>
        <w:tc>
          <w:tcPr>
            <w:tcW w:w="0" w:type="auto"/>
          </w:tcPr>
          <w:p w14:paraId="4ABDF997" w14:textId="77777777" w:rsidR="00597624" w:rsidRPr="00537FA9" w:rsidRDefault="00597624" w:rsidP="00D712B3">
            <w:pPr>
              <w:pStyle w:val="Default"/>
              <w:spacing w:after="60"/>
              <w:rPr>
                <w:rFonts w:ascii="Arial" w:hAnsi="Arial" w:cs="Arial"/>
                <w:color w:val="000000" w:themeColor="text1"/>
                <w:sz w:val="18"/>
                <w:szCs w:val="18"/>
              </w:rPr>
            </w:pPr>
            <w:r w:rsidRPr="00537FA9">
              <w:rPr>
                <w:rFonts w:ascii="Arial" w:hAnsi="Arial" w:cs="Arial"/>
                <w:color w:val="000000" w:themeColor="text1"/>
                <w:sz w:val="18"/>
                <w:szCs w:val="18"/>
              </w:rPr>
              <w:t>EQLS</w:t>
            </w:r>
          </w:p>
        </w:tc>
        <w:tc>
          <w:tcPr>
            <w:tcW w:w="0" w:type="auto"/>
          </w:tcPr>
          <w:p w14:paraId="751CFF80" w14:textId="77777777" w:rsidR="00597624" w:rsidRPr="00537FA9" w:rsidRDefault="00597624" w:rsidP="00D712B3">
            <w:pPr>
              <w:widowControl w:val="0"/>
              <w:autoSpaceDE w:val="0"/>
              <w:autoSpaceDN w:val="0"/>
              <w:adjustRightInd w:val="0"/>
              <w:spacing w:after="60"/>
              <w:rPr>
                <w:rFonts w:ascii="Arial" w:hAnsi="Arial" w:cs="Arial"/>
                <w:color w:val="000000" w:themeColor="text1"/>
                <w:sz w:val="18"/>
                <w:szCs w:val="18"/>
              </w:rPr>
            </w:pPr>
            <w:r w:rsidRPr="00537FA9">
              <w:rPr>
                <w:rFonts w:ascii="Arial" w:hAnsi="Arial" w:cs="Arial"/>
                <w:sz w:val="18"/>
                <w:szCs w:val="18"/>
              </w:rPr>
              <w:t xml:space="preserve">Važno je pomenuti da u najvećem broju slučajeva EU zemlje sa najmanjim zadovoljstvom životom imaju i najniže stope zadovoljstva poslom (npr. Grčka, Bugarska, Španija), najveće stope </w:t>
            </w:r>
            <w:r w:rsidRPr="00537FA9">
              <w:rPr>
                <w:rFonts w:ascii="Arial" w:eastAsia="Times New Roman" w:hAnsi="Arial" w:cs="Arial"/>
                <w:i/>
                <w:sz w:val="18"/>
                <w:szCs w:val="18"/>
                <w:shd w:val="clear" w:color="auto" w:fill="FFFFFF"/>
              </w:rPr>
              <w:t xml:space="preserve">nevoljne delimične zaposlenosti </w:t>
            </w:r>
            <w:r w:rsidRPr="00537FA9">
              <w:rPr>
                <w:rFonts w:ascii="Arial" w:eastAsia="Times New Roman" w:hAnsi="Arial" w:cs="Arial"/>
                <w:sz w:val="18"/>
                <w:szCs w:val="18"/>
                <w:shd w:val="clear" w:color="auto" w:fill="FFFFFF"/>
              </w:rPr>
              <w:t>(npr. Bugarska, Grčka, Španija, Italija)</w:t>
            </w:r>
            <w:r w:rsidRPr="00537FA9">
              <w:rPr>
                <w:rFonts w:ascii="Arial" w:hAnsi="Arial" w:cs="Arial"/>
                <w:sz w:val="18"/>
                <w:szCs w:val="18"/>
              </w:rPr>
              <w:t>, ili povišenog broja sati rada u toku radne nedelje (npr. Grčka, Portugal, itd.).</w:t>
            </w:r>
          </w:p>
        </w:tc>
      </w:tr>
      <w:tr w:rsidR="00597624" w:rsidRPr="00537FA9" w14:paraId="5A9FF4CE" w14:textId="77777777" w:rsidTr="00D712B3">
        <w:trPr>
          <w:trHeight w:val="288"/>
        </w:trPr>
        <w:tc>
          <w:tcPr>
            <w:tcW w:w="0" w:type="auto"/>
            <w:gridSpan w:val="6"/>
            <w:shd w:val="clear" w:color="auto" w:fill="92CDDC" w:themeFill="accent5" w:themeFillTint="99"/>
          </w:tcPr>
          <w:p w14:paraId="5A5A70A3" w14:textId="77777777" w:rsidR="00597624" w:rsidRPr="00537FA9" w:rsidRDefault="00597624" w:rsidP="00D712B3">
            <w:pPr>
              <w:widowControl w:val="0"/>
              <w:autoSpaceDE w:val="0"/>
              <w:autoSpaceDN w:val="0"/>
              <w:adjustRightInd w:val="0"/>
              <w:spacing w:before="120" w:after="60"/>
              <w:rPr>
                <w:rFonts w:ascii="Arial" w:hAnsi="Arial" w:cs="Arial"/>
                <w:b/>
                <w:color w:val="000000"/>
                <w:sz w:val="18"/>
                <w:szCs w:val="18"/>
              </w:rPr>
            </w:pPr>
            <w:r w:rsidRPr="00537FA9">
              <w:rPr>
                <w:rFonts w:ascii="Arial" w:hAnsi="Arial" w:cs="Arial"/>
                <w:b/>
                <w:color w:val="000000" w:themeColor="text1"/>
                <w:sz w:val="18"/>
                <w:szCs w:val="18"/>
              </w:rPr>
              <w:t xml:space="preserve">III ZDRAVLJE </w:t>
            </w:r>
          </w:p>
        </w:tc>
      </w:tr>
      <w:tr w:rsidR="00597624" w:rsidRPr="00537FA9" w14:paraId="44047425" w14:textId="77777777" w:rsidTr="00D712B3">
        <w:trPr>
          <w:trHeight w:val="494"/>
        </w:trPr>
        <w:tc>
          <w:tcPr>
            <w:tcW w:w="0" w:type="auto"/>
            <w:gridSpan w:val="6"/>
            <w:shd w:val="clear" w:color="auto" w:fill="auto"/>
          </w:tcPr>
          <w:p w14:paraId="457F69A3" w14:textId="77777777" w:rsidR="00597624" w:rsidRPr="00537FA9" w:rsidRDefault="00597624" w:rsidP="00D712B3">
            <w:pPr>
              <w:widowControl w:val="0"/>
              <w:autoSpaceDE w:val="0"/>
              <w:autoSpaceDN w:val="0"/>
              <w:adjustRightInd w:val="0"/>
              <w:spacing w:before="120" w:after="60"/>
              <w:rPr>
                <w:rFonts w:ascii="Arial" w:hAnsi="Arial" w:cs="Arial"/>
                <w:b/>
                <w:color w:val="000000" w:themeColor="text1"/>
                <w:sz w:val="18"/>
                <w:szCs w:val="18"/>
              </w:rPr>
            </w:pPr>
            <w:r w:rsidRPr="00537FA9">
              <w:rPr>
                <w:rFonts w:ascii="Arial" w:hAnsi="Arial" w:cs="Arial"/>
                <w:b/>
                <w:sz w:val="18"/>
                <w:szCs w:val="18"/>
              </w:rPr>
              <w:t>Napomena</w:t>
            </w:r>
            <w:r w:rsidRPr="00537FA9">
              <w:rPr>
                <w:rFonts w:ascii="Arial" w:hAnsi="Arial" w:cs="Arial"/>
                <w:sz w:val="18"/>
                <w:szCs w:val="18"/>
              </w:rPr>
              <w:t>: Svi indikatori kvaliteta života iz aspekta zdravlja su pokriveni merenjima u oblasti zdravlja, pa ih nije neophodno posebno pratiti radi oblasti kvaliteta života.</w:t>
            </w:r>
          </w:p>
        </w:tc>
      </w:tr>
      <w:tr w:rsidR="00597624" w:rsidRPr="00537FA9" w14:paraId="6B3A660E" w14:textId="77777777" w:rsidTr="00D712B3">
        <w:trPr>
          <w:trHeight w:val="208"/>
        </w:trPr>
        <w:tc>
          <w:tcPr>
            <w:tcW w:w="0" w:type="auto"/>
            <w:gridSpan w:val="6"/>
            <w:shd w:val="clear" w:color="auto" w:fill="92CDDC" w:themeFill="accent5" w:themeFillTint="99"/>
          </w:tcPr>
          <w:p w14:paraId="79E898CA" w14:textId="77777777" w:rsidR="00597624" w:rsidRPr="00537FA9" w:rsidRDefault="00597624" w:rsidP="00D712B3">
            <w:pPr>
              <w:widowControl w:val="0"/>
              <w:autoSpaceDE w:val="0"/>
              <w:autoSpaceDN w:val="0"/>
              <w:adjustRightInd w:val="0"/>
              <w:spacing w:before="120" w:after="60"/>
              <w:rPr>
                <w:rFonts w:ascii="Arial" w:hAnsi="Arial" w:cs="Arial"/>
                <w:b/>
                <w:color w:val="000000"/>
                <w:sz w:val="18"/>
                <w:szCs w:val="18"/>
              </w:rPr>
            </w:pPr>
            <w:r w:rsidRPr="00537FA9">
              <w:rPr>
                <w:rFonts w:ascii="Arial" w:hAnsi="Arial" w:cs="Arial"/>
                <w:b/>
                <w:color w:val="000000" w:themeColor="text1"/>
                <w:sz w:val="18"/>
                <w:szCs w:val="18"/>
              </w:rPr>
              <w:t>IV OBRAZOVANJE</w:t>
            </w:r>
          </w:p>
        </w:tc>
      </w:tr>
      <w:tr w:rsidR="00597624" w:rsidRPr="00537FA9" w14:paraId="1407E3ED" w14:textId="77777777" w:rsidTr="00D712B3">
        <w:trPr>
          <w:trHeight w:val="503"/>
        </w:trPr>
        <w:tc>
          <w:tcPr>
            <w:tcW w:w="0" w:type="auto"/>
            <w:gridSpan w:val="6"/>
            <w:shd w:val="clear" w:color="auto" w:fill="auto"/>
          </w:tcPr>
          <w:p w14:paraId="3A6A1DD9" w14:textId="77777777" w:rsidR="00597624" w:rsidRPr="00537FA9" w:rsidRDefault="00597624" w:rsidP="00D712B3">
            <w:pPr>
              <w:widowControl w:val="0"/>
              <w:autoSpaceDE w:val="0"/>
              <w:autoSpaceDN w:val="0"/>
              <w:adjustRightInd w:val="0"/>
              <w:spacing w:before="120" w:after="60"/>
              <w:rPr>
                <w:rFonts w:ascii="Arial" w:hAnsi="Arial" w:cs="Arial"/>
                <w:b/>
                <w:color w:val="000000" w:themeColor="text1"/>
                <w:sz w:val="18"/>
                <w:szCs w:val="18"/>
              </w:rPr>
            </w:pPr>
            <w:r w:rsidRPr="00537FA9">
              <w:rPr>
                <w:rFonts w:ascii="Arial" w:hAnsi="Arial" w:cs="Arial"/>
                <w:b/>
                <w:sz w:val="18"/>
                <w:szCs w:val="18"/>
              </w:rPr>
              <w:lastRenderedPageBreak/>
              <w:t>Napomena</w:t>
            </w:r>
            <w:r w:rsidRPr="00537FA9">
              <w:rPr>
                <w:rFonts w:ascii="Arial" w:hAnsi="Arial" w:cs="Arial"/>
                <w:sz w:val="18"/>
                <w:szCs w:val="18"/>
              </w:rPr>
              <w:t>: Svi indikatori kvaliteta života iz aspekta obrazovanja su pokriveni merenjima u oblasti obrazovanja, pa ih nije neophodno posebno pratiti radi oblasti kvaliteta života.</w:t>
            </w:r>
          </w:p>
        </w:tc>
      </w:tr>
      <w:tr w:rsidR="00597624" w:rsidRPr="00537FA9" w14:paraId="11A6C064" w14:textId="77777777" w:rsidTr="00D712B3">
        <w:trPr>
          <w:trHeight w:val="271"/>
        </w:trPr>
        <w:tc>
          <w:tcPr>
            <w:tcW w:w="0" w:type="auto"/>
            <w:gridSpan w:val="6"/>
            <w:shd w:val="clear" w:color="auto" w:fill="92CDDC" w:themeFill="accent5" w:themeFillTint="99"/>
          </w:tcPr>
          <w:p w14:paraId="0DBFC9A0" w14:textId="77777777" w:rsidR="00597624" w:rsidRPr="00537FA9" w:rsidRDefault="00597624" w:rsidP="00D712B3">
            <w:pPr>
              <w:widowControl w:val="0"/>
              <w:autoSpaceDE w:val="0"/>
              <w:autoSpaceDN w:val="0"/>
              <w:adjustRightInd w:val="0"/>
              <w:spacing w:before="120" w:after="60"/>
              <w:rPr>
                <w:rFonts w:ascii="Arial" w:hAnsi="Arial" w:cs="Arial"/>
                <w:b/>
                <w:color w:val="000000" w:themeColor="text1"/>
                <w:sz w:val="18"/>
                <w:szCs w:val="18"/>
              </w:rPr>
            </w:pPr>
            <w:r w:rsidRPr="00537FA9">
              <w:rPr>
                <w:rFonts w:ascii="Arial" w:hAnsi="Arial" w:cs="Arial"/>
                <w:b/>
                <w:color w:val="000000" w:themeColor="text1"/>
                <w:sz w:val="18"/>
                <w:szCs w:val="18"/>
              </w:rPr>
              <w:t>V SLOBODNO VREME I SOCIJALNE INTERAKCIJE</w:t>
            </w:r>
          </w:p>
        </w:tc>
      </w:tr>
      <w:tr w:rsidR="00597624" w:rsidRPr="00537FA9" w14:paraId="3DE2D3F9" w14:textId="77777777" w:rsidTr="00672459">
        <w:trPr>
          <w:trHeight w:val="692"/>
        </w:trPr>
        <w:tc>
          <w:tcPr>
            <w:tcW w:w="0" w:type="auto"/>
          </w:tcPr>
          <w:p w14:paraId="452F77D2" w14:textId="77777777" w:rsidR="00597624" w:rsidRPr="00537FA9" w:rsidRDefault="00597624" w:rsidP="00D712B3">
            <w:pPr>
              <w:spacing w:after="60"/>
              <w:rPr>
                <w:rFonts w:ascii="Arial" w:hAnsi="Arial" w:cs="Arial"/>
                <w:color w:val="262626"/>
                <w:sz w:val="18"/>
                <w:szCs w:val="18"/>
                <w:highlight w:val="yellow"/>
              </w:rPr>
            </w:pPr>
            <w:r w:rsidRPr="00537FA9">
              <w:rPr>
                <w:rFonts w:ascii="Arial" w:hAnsi="Arial" w:cs="Arial"/>
                <w:color w:val="262626"/>
                <w:sz w:val="18"/>
                <w:szCs w:val="18"/>
              </w:rPr>
              <w:t>1.</w:t>
            </w:r>
          </w:p>
        </w:tc>
        <w:tc>
          <w:tcPr>
            <w:tcW w:w="0" w:type="auto"/>
          </w:tcPr>
          <w:p w14:paraId="491495AB" w14:textId="77777777" w:rsidR="00597624" w:rsidRPr="00537FA9" w:rsidRDefault="00597624" w:rsidP="00D712B3">
            <w:pPr>
              <w:spacing w:after="60"/>
              <w:rPr>
                <w:rFonts w:ascii="Arial" w:eastAsia="Times New Roman" w:hAnsi="Arial" w:cs="Arial"/>
                <w:b/>
                <w:color w:val="000000"/>
                <w:sz w:val="18"/>
                <w:szCs w:val="18"/>
              </w:rPr>
            </w:pPr>
            <w:r w:rsidRPr="00537FA9">
              <w:rPr>
                <w:rFonts w:ascii="Arial" w:eastAsia="Times New Roman" w:hAnsi="Arial" w:cs="Arial"/>
                <w:b/>
                <w:color w:val="000000"/>
                <w:sz w:val="18"/>
                <w:szCs w:val="18"/>
              </w:rPr>
              <w:t>Količina i kvalitet slobodnog vremena</w:t>
            </w:r>
          </w:p>
        </w:tc>
        <w:tc>
          <w:tcPr>
            <w:tcW w:w="1484" w:type="dxa"/>
          </w:tcPr>
          <w:p w14:paraId="35BEADEB"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6F22E051" w14:textId="77777777" w:rsidR="00597624" w:rsidRPr="00537FA9" w:rsidRDefault="00597624" w:rsidP="00D712B3">
            <w:pPr>
              <w:spacing w:after="60"/>
              <w:rPr>
                <w:rFonts w:ascii="Arial" w:eastAsia="Times New Roman" w:hAnsi="Arial" w:cs="Arial"/>
                <w:sz w:val="18"/>
                <w:szCs w:val="18"/>
              </w:rPr>
            </w:pPr>
          </w:p>
          <w:p w14:paraId="28047C5D" w14:textId="77777777" w:rsidR="00597624" w:rsidRPr="00537FA9" w:rsidRDefault="00597624" w:rsidP="00D712B3">
            <w:pPr>
              <w:spacing w:after="60"/>
              <w:rPr>
                <w:rFonts w:ascii="Arial" w:eastAsia="Times New Roman" w:hAnsi="Arial" w:cs="Arial"/>
                <w:sz w:val="18"/>
                <w:szCs w:val="18"/>
              </w:rPr>
            </w:pPr>
            <w:r w:rsidRPr="00537FA9">
              <w:rPr>
                <w:rFonts w:ascii="Arial" w:eastAsia="Times New Roman" w:hAnsi="Arial" w:cs="Arial"/>
                <w:sz w:val="18"/>
                <w:szCs w:val="18"/>
              </w:rPr>
              <w:t>Domen ličnog blagostanja.</w:t>
            </w:r>
          </w:p>
          <w:p w14:paraId="4F23B5DB" w14:textId="77777777" w:rsidR="00597624" w:rsidRPr="00537FA9" w:rsidRDefault="00597624" w:rsidP="00D712B3">
            <w:pPr>
              <w:spacing w:after="60"/>
              <w:rPr>
                <w:rFonts w:ascii="Arial" w:eastAsia="Times New Roman" w:hAnsi="Arial" w:cs="Arial"/>
                <w:sz w:val="18"/>
                <w:szCs w:val="18"/>
              </w:rPr>
            </w:pPr>
          </w:p>
        </w:tc>
        <w:tc>
          <w:tcPr>
            <w:tcW w:w="2438" w:type="dxa"/>
          </w:tcPr>
          <w:p w14:paraId="57DE2E10" w14:textId="5EC267F3" w:rsidR="004B32A3" w:rsidRDefault="002462BD" w:rsidP="001035D4">
            <w:pPr>
              <w:spacing w:after="60"/>
              <w:rPr>
                <w:rFonts w:ascii="Arial" w:eastAsia="Times New Roman" w:hAnsi="Arial" w:cs="Arial"/>
                <w:sz w:val="18"/>
                <w:szCs w:val="18"/>
              </w:rPr>
            </w:pPr>
            <w:r w:rsidRPr="00C33A0F">
              <w:rPr>
                <w:rFonts w:ascii="Arial" w:eastAsia="Times New Roman" w:hAnsi="Arial" w:cs="Arial"/>
                <w:sz w:val="18"/>
                <w:szCs w:val="18"/>
              </w:rPr>
              <w:t xml:space="preserve">Prosečno vreme </w:t>
            </w:r>
            <w:r w:rsidR="0072038D" w:rsidRPr="00C33A0F">
              <w:rPr>
                <w:rFonts w:ascii="Arial" w:eastAsia="Times New Roman" w:hAnsi="Arial" w:cs="Arial"/>
                <w:sz w:val="18"/>
                <w:szCs w:val="18"/>
              </w:rPr>
              <w:t xml:space="preserve">(u satima) </w:t>
            </w:r>
            <w:r w:rsidRPr="00C33A0F">
              <w:rPr>
                <w:rFonts w:ascii="Arial" w:eastAsia="Times New Roman" w:hAnsi="Arial" w:cs="Arial"/>
                <w:sz w:val="18"/>
                <w:szCs w:val="18"/>
              </w:rPr>
              <w:t xml:space="preserve">provedeno u slobodnim aktivnostima, </w:t>
            </w:r>
            <w:r w:rsidR="0072038D" w:rsidRPr="00C33A0F">
              <w:rPr>
                <w:rFonts w:ascii="Arial" w:eastAsia="Times New Roman" w:hAnsi="Arial" w:cs="Arial"/>
                <w:sz w:val="18"/>
                <w:szCs w:val="18"/>
              </w:rPr>
              <w:t xml:space="preserve">za </w:t>
            </w:r>
            <w:r w:rsidRPr="00C33A0F">
              <w:rPr>
                <w:rFonts w:ascii="Arial" w:eastAsia="Times New Roman" w:hAnsi="Arial" w:cs="Arial"/>
                <w:sz w:val="18"/>
                <w:szCs w:val="18"/>
              </w:rPr>
              <w:t>stanovništvo staros</w:t>
            </w:r>
            <w:r w:rsidR="0072038D" w:rsidRPr="00C33A0F">
              <w:rPr>
                <w:rFonts w:ascii="Arial" w:eastAsia="Times New Roman" w:hAnsi="Arial" w:cs="Arial"/>
                <w:sz w:val="18"/>
                <w:szCs w:val="18"/>
              </w:rPr>
              <w:t>ti 15 i više godina, u toku</w:t>
            </w:r>
            <w:r w:rsidRPr="00C33A0F">
              <w:rPr>
                <w:rFonts w:ascii="Arial" w:eastAsia="Times New Roman" w:hAnsi="Arial" w:cs="Arial"/>
                <w:sz w:val="18"/>
                <w:szCs w:val="18"/>
              </w:rPr>
              <w:t xml:space="preserve"> radni</w:t>
            </w:r>
            <w:r w:rsidR="0072038D" w:rsidRPr="00C33A0F">
              <w:rPr>
                <w:rFonts w:ascii="Arial" w:eastAsia="Times New Roman" w:hAnsi="Arial" w:cs="Arial"/>
                <w:sz w:val="18"/>
                <w:szCs w:val="18"/>
              </w:rPr>
              <w:t>h dana</w:t>
            </w:r>
            <w:r w:rsidRPr="00C33A0F">
              <w:rPr>
                <w:rFonts w:ascii="Arial" w:eastAsia="Times New Roman" w:hAnsi="Arial" w:cs="Arial"/>
                <w:sz w:val="18"/>
                <w:szCs w:val="18"/>
              </w:rPr>
              <w:t xml:space="preserve"> i </w:t>
            </w:r>
            <w:r w:rsidR="0072038D" w:rsidRPr="00C33A0F">
              <w:rPr>
                <w:rFonts w:ascii="Arial" w:eastAsia="Times New Roman" w:hAnsi="Arial" w:cs="Arial"/>
                <w:sz w:val="18"/>
                <w:szCs w:val="18"/>
              </w:rPr>
              <w:t>dana</w:t>
            </w:r>
            <w:r w:rsidRPr="00C33A0F">
              <w:rPr>
                <w:rFonts w:ascii="Arial" w:eastAsia="Times New Roman" w:hAnsi="Arial" w:cs="Arial"/>
                <w:sz w:val="18"/>
                <w:szCs w:val="18"/>
              </w:rPr>
              <w:t xml:space="preserve"> vikenda.</w:t>
            </w:r>
            <w:r w:rsidR="004B32A3" w:rsidRPr="001035D4">
              <w:rPr>
                <w:rFonts w:ascii="Arial" w:eastAsia="Times New Roman" w:hAnsi="Arial" w:cs="Arial"/>
                <w:sz w:val="18"/>
                <w:szCs w:val="18"/>
              </w:rPr>
              <w:t xml:space="preserve"> </w:t>
            </w:r>
          </w:p>
          <w:p w14:paraId="631AD148" w14:textId="77777777" w:rsidR="0072038D" w:rsidRDefault="0072038D" w:rsidP="001035D4">
            <w:pPr>
              <w:spacing w:after="60"/>
              <w:rPr>
                <w:rFonts w:ascii="Arial" w:eastAsia="Times New Roman" w:hAnsi="Arial" w:cs="Arial"/>
                <w:sz w:val="18"/>
                <w:szCs w:val="18"/>
              </w:rPr>
            </w:pPr>
          </w:p>
          <w:p w14:paraId="4B6F05DB" w14:textId="468FDF46" w:rsidR="00597624" w:rsidRPr="00C33A0F" w:rsidRDefault="00034531" w:rsidP="00C33A0F">
            <w:pPr>
              <w:spacing w:after="60"/>
              <w:rPr>
                <w:rFonts w:ascii="Arial" w:eastAsia="Times New Roman" w:hAnsi="Arial" w:cs="Arial"/>
                <w:sz w:val="18"/>
                <w:szCs w:val="18"/>
              </w:rPr>
            </w:pPr>
            <w:r w:rsidRPr="00537FA9">
              <w:rPr>
                <w:rFonts w:ascii="Arial" w:eastAsia="Times New Roman" w:hAnsi="Arial" w:cs="Arial"/>
                <w:sz w:val="18"/>
                <w:szCs w:val="18"/>
              </w:rPr>
              <w:t xml:space="preserve">Istraživanje o korišćenju vremena bazira se na </w:t>
            </w:r>
            <w:r>
              <w:rPr>
                <w:rFonts w:ascii="Arial" w:eastAsia="Times New Roman" w:hAnsi="Arial" w:cs="Arial"/>
                <w:sz w:val="18"/>
                <w:szCs w:val="18"/>
              </w:rPr>
              <w:t xml:space="preserve">upitnicima za domaćinstvo i pojedinca, kao i na dnevniku istraživanja koji se zasniva na upisivanju svih aktivnosti pojedinca u toku 24 časa. </w:t>
            </w:r>
            <w:r w:rsidRPr="00537FA9">
              <w:rPr>
                <w:rFonts w:ascii="Arial" w:eastAsia="Times New Roman" w:hAnsi="Arial" w:cs="Arial"/>
                <w:sz w:val="18"/>
                <w:szCs w:val="18"/>
              </w:rPr>
              <w:t>Vremenski dnevnik vodi svako lice koje ima 15 i više godina i to za svaki fiksirani 10-minutni interval. Dnevnik treba da se popunjava tokom slučajno dodeljenih dana i to tako što ispitanici svojim sopstvenim rečima upisuju kako koriste svoje vreme tokom dana i sa kim.</w:t>
            </w:r>
          </w:p>
        </w:tc>
        <w:tc>
          <w:tcPr>
            <w:tcW w:w="0" w:type="auto"/>
          </w:tcPr>
          <w:p w14:paraId="7D4091C0" w14:textId="77777777" w:rsidR="00597624" w:rsidRPr="00537FA9" w:rsidRDefault="00597624" w:rsidP="00D712B3">
            <w:pPr>
              <w:spacing w:after="60"/>
              <w:rPr>
                <w:rFonts w:ascii="Arial" w:eastAsia="Times New Roman" w:hAnsi="Arial" w:cs="Arial"/>
                <w:sz w:val="18"/>
                <w:szCs w:val="18"/>
              </w:rPr>
            </w:pPr>
            <w:r w:rsidRPr="00537FA9">
              <w:rPr>
                <w:rFonts w:ascii="Arial" w:eastAsia="Times New Roman" w:hAnsi="Arial" w:cs="Arial"/>
                <w:sz w:val="18"/>
                <w:szCs w:val="18"/>
              </w:rPr>
              <w:t xml:space="preserve">Istraživanje o korišćenju vremena, Republički zavod za statistiku Srbije 2010. godine </w:t>
            </w:r>
          </w:p>
          <w:p w14:paraId="481A58E0" w14:textId="2B9986CF" w:rsidR="00FD113F" w:rsidRPr="00537FA9" w:rsidRDefault="00597624" w:rsidP="00D712B3">
            <w:pPr>
              <w:spacing w:after="60"/>
              <w:rPr>
                <w:rFonts w:ascii="Arial" w:eastAsia="Times New Roman" w:hAnsi="Arial" w:cs="Arial"/>
                <w:sz w:val="18"/>
                <w:szCs w:val="18"/>
              </w:rPr>
            </w:pPr>
            <w:r w:rsidRPr="00537FA9">
              <w:rPr>
                <w:rFonts w:ascii="Arial" w:eastAsia="Times New Roman" w:hAnsi="Arial" w:cs="Arial"/>
                <w:sz w:val="18"/>
                <w:szCs w:val="18"/>
              </w:rPr>
              <w:t>EU-SILC 2006 ad-hoc modul (aktivnosti sa ljudima, aktivnosti za ljude).</w:t>
            </w:r>
          </w:p>
          <w:p w14:paraId="5BCB69DF" w14:textId="77777777" w:rsidR="00597624" w:rsidRPr="00537FA9" w:rsidRDefault="00597624" w:rsidP="00D712B3">
            <w:pPr>
              <w:pStyle w:val="Default"/>
              <w:spacing w:after="60"/>
              <w:rPr>
                <w:rFonts w:ascii="Arial" w:hAnsi="Arial" w:cs="Arial"/>
                <w:color w:val="auto"/>
                <w:sz w:val="18"/>
                <w:szCs w:val="18"/>
              </w:rPr>
            </w:pPr>
          </w:p>
        </w:tc>
        <w:tc>
          <w:tcPr>
            <w:tcW w:w="0" w:type="auto"/>
          </w:tcPr>
          <w:p w14:paraId="0FA1782F" w14:textId="77777777" w:rsidR="00034531" w:rsidRPr="00537FA9" w:rsidRDefault="00034531" w:rsidP="00034531">
            <w:pPr>
              <w:widowControl w:val="0"/>
              <w:autoSpaceDE w:val="0"/>
              <w:autoSpaceDN w:val="0"/>
              <w:adjustRightInd w:val="0"/>
              <w:spacing w:after="60"/>
              <w:rPr>
                <w:rFonts w:ascii="Arial" w:hAnsi="Arial" w:cs="Arial"/>
                <w:sz w:val="18"/>
                <w:szCs w:val="18"/>
              </w:rPr>
            </w:pPr>
            <w:r w:rsidRPr="00537FA9">
              <w:rPr>
                <w:rFonts w:ascii="Arial" w:hAnsi="Arial" w:cs="Arial"/>
                <w:sz w:val="18"/>
                <w:szCs w:val="18"/>
              </w:rPr>
              <w:t xml:space="preserve">Vreme provedeno u slobodnim aktivnostima omogućava grubu kvantitativnu procenu slobodnog vremena kao faktora koji utiče na kvalitet života. Osim toga, uvid u tip aktivnosti koje se u slobodno vreme izvode, omogućavaju razumevanje konteksta kvaliteta života, posebno imajući na umu rodne razlike i udeo žena i muškaraca u neplaćenom kućnom radu. </w:t>
            </w:r>
          </w:p>
          <w:p w14:paraId="731D1606" w14:textId="408C6FCD" w:rsidR="00597624" w:rsidRPr="00537FA9" w:rsidRDefault="00034531" w:rsidP="00034531">
            <w:pPr>
              <w:spacing w:after="60"/>
              <w:rPr>
                <w:rFonts w:ascii="Arial" w:hAnsi="Arial" w:cs="Arial"/>
                <w:sz w:val="18"/>
                <w:szCs w:val="18"/>
              </w:rPr>
            </w:pPr>
            <w:r w:rsidRPr="00537FA9">
              <w:rPr>
                <w:rFonts w:ascii="Arial" w:hAnsi="Arial" w:cs="Arial"/>
                <w:sz w:val="18"/>
                <w:szCs w:val="18"/>
              </w:rPr>
              <w:t>Učestalost učešća u skupljim aktivnostima slobodnog vremena, kao što su odlazak u bioskope, pozorišta ili koncerte je posebno indikativna za razumevanje aspekata socijalne uključenosti koji se tiču pristupa. Rezultati ankete iz 2006. godine nedvosmisleno ukazuju na to da je, s povećanjem rizika od siromaštva, učešće u ovim aktivnostima smanjeno.</w:t>
            </w:r>
          </w:p>
        </w:tc>
      </w:tr>
      <w:tr w:rsidR="00597624" w:rsidRPr="00537FA9" w14:paraId="441B5416" w14:textId="77777777" w:rsidTr="00672459">
        <w:trPr>
          <w:trHeight w:val="2108"/>
        </w:trPr>
        <w:tc>
          <w:tcPr>
            <w:tcW w:w="0" w:type="auto"/>
          </w:tcPr>
          <w:p w14:paraId="41EAD199" w14:textId="77777777" w:rsidR="00597624" w:rsidRPr="00537FA9" w:rsidRDefault="00597624" w:rsidP="00D712B3">
            <w:pPr>
              <w:spacing w:after="60"/>
              <w:rPr>
                <w:rFonts w:ascii="Arial" w:hAnsi="Arial" w:cs="Arial"/>
                <w:color w:val="262626"/>
                <w:sz w:val="18"/>
                <w:szCs w:val="18"/>
              </w:rPr>
            </w:pPr>
            <w:r w:rsidRPr="00537FA9">
              <w:rPr>
                <w:rFonts w:ascii="Arial" w:hAnsi="Arial" w:cs="Arial"/>
                <w:color w:val="262626"/>
                <w:sz w:val="18"/>
                <w:szCs w:val="18"/>
              </w:rPr>
              <w:t>2.</w:t>
            </w:r>
          </w:p>
        </w:tc>
        <w:tc>
          <w:tcPr>
            <w:tcW w:w="0" w:type="auto"/>
          </w:tcPr>
          <w:p w14:paraId="6877A1C3" w14:textId="77777777" w:rsidR="00597624" w:rsidRPr="00537FA9" w:rsidRDefault="00597624" w:rsidP="00D712B3">
            <w:pPr>
              <w:spacing w:after="60"/>
              <w:rPr>
                <w:rFonts w:ascii="Arial" w:hAnsi="Arial" w:cs="Arial"/>
                <w:b/>
                <w:color w:val="000000" w:themeColor="text1"/>
                <w:sz w:val="18"/>
                <w:szCs w:val="18"/>
              </w:rPr>
            </w:pPr>
            <w:r w:rsidRPr="00537FA9">
              <w:rPr>
                <w:rFonts w:ascii="Arial" w:hAnsi="Arial" w:cs="Arial"/>
                <w:b/>
                <w:color w:val="000000" w:themeColor="text1"/>
                <w:sz w:val="18"/>
                <w:szCs w:val="18"/>
              </w:rPr>
              <w:t>Prosečan broj sati korišćen za plaćeni i neplaćeni posao – rodni aspekt</w:t>
            </w:r>
          </w:p>
        </w:tc>
        <w:tc>
          <w:tcPr>
            <w:tcW w:w="1484" w:type="dxa"/>
          </w:tcPr>
          <w:p w14:paraId="5085A51C"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321BF2E6" w14:textId="77777777" w:rsidR="00597624" w:rsidRPr="00537FA9" w:rsidRDefault="00597624" w:rsidP="00D712B3">
            <w:pPr>
              <w:spacing w:after="60"/>
              <w:rPr>
                <w:rFonts w:ascii="Arial" w:hAnsi="Arial" w:cs="Arial"/>
                <w:color w:val="000000" w:themeColor="text1"/>
                <w:sz w:val="18"/>
                <w:szCs w:val="18"/>
              </w:rPr>
            </w:pPr>
          </w:p>
          <w:p w14:paraId="75421F38" w14:textId="77777777" w:rsidR="00597624" w:rsidRPr="00537FA9" w:rsidRDefault="00597624" w:rsidP="00D712B3">
            <w:pPr>
              <w:spacing w:after="60"/>
              <w:rPr>
                <w:rFonts w:ascii="Arial" w:eastAsia="Times New Roman" w:hAnsi="Arial" w:cs="Arial"/>
                <w:sz w:val="18"/>
                <w:szCs w:val="18"/>
              </w:rPr>
            </w:pPr>
            <w:r w:rsidRPr="00537FA9">
              <w:rPr>
                <w:rFonts w:ascii="Arial" w:eastAsia="Times New Roman" w:hAnsi="Arial" w:cs="Arial"/>
                <w:sz w:val="18"/>
                <w:szCs w:val="18"/>
              </w:rPr>
              <w:t>Domen ličnog blagostanja.</w:t>
            </w:r>
          </w:p>
          <w:p w14:paraId="04B493FE" w14:textId="77777777" w:rsidR="00597624" w:rsidRPr="00537FA9" w:rsidRDefault="00597624" w:rsidP="00D712B3">
            <w:pPr>
              <w:spacing w:after="60"/>
              <w:rPr>
                <w:rFonts w:ascii="Arial" w:eastAsia="Times New Roman" w:hAnsi="Arial" w:cs="Arial"/>
                <w:sz w:val="18"/>
                <w:szCs w:val="18"/>
              </w:rPr>
            </w:pPr>
          </w:p>
          <w:p w14:paraId="1E9E3970"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SDG (42).</w:t>
            </w:r>
          </w:p>
        </w:tc>
        <w:tc>
          <w:tcPr>
            <w:tcW w:w="2438" w:type="dxa"/>
          </w:tcPr>
          <w:p w14:paraId="2742C89C" w14:textId="05CFC5A8" w:rsidR="0072038D" w:rsidRPr="00C33A0F" w:rsidRDefault="0072038D" w:rsidP="001443E9">
            <w:pPr>
              <w:spacing w:after="60"/>
              <w:rPr>
                <w:rFonts w:ascii="Arial" w:eastAsia="Times New Roman" w:hAnsi="Arial" w:cs="Arial"/>
                <w:sz w:val="18"/>
                <w:szCs w:val="18"/>
              </w:rPr>
            </w:pPr>
            <w:r w:rsidRPr="00C33A0F">
              <w:rPr>
                <w:rFonts w:ascii="Arial" w:eastAsia="Times New Roman" w:hAnsi="Arial" w:cs="Arial"/>
                <w:sz w:val="18"/>
                <w:szCs w:val="18"/>
              </w:rPr>
              <w:t>Prosečno vreme (u satima) provedeno u plaćenom poslu</w:t>
            </w:r>
            <w:r w:rsidR="001443E9" w:rsidRPr="00C33A0F">
              <w:rPr>
                <w:rFonts w:ascii="Arial" w:eastAsia="Times New Roman" w:hAnsi="Arial" w:cs="Arial"/>
                <w:sz w:val="18"/>
                <w:szCs w:val="18"/>
              </w:rPr>
              <w:t>, za stanovništvo starosti 15 i više godina, u toku radnih dana i dana</w:t>
            </w:r>
            <w:r w:rsidR="00C33A0F">
              <w:rPr>
                <w:rFonts w:ascii="Arial" w:eastAsia="Times New Roman" w:hAnsi="Arial" w:cs="Arial"/>
                <w:sz w:val="18"/>
                <w:szCs w:val="18"/>
              </w:rPr>
              <w:t xml:space="preserve"> vikenda, po polu</w:t>
            </w:r>
          </w:p>
          <w:p w14:paraId="546DDF1C" w14:textId="77777777" w:rsidR="0072038D" w:rsidRPr="00C33A0F" w:rsidRDefault="0072038D" w:rsidP="0072038D">
            <w:pPr>
              <w:spacing w:after="60"/>
              <w:rPr>
                <w:rFonts w:ascii="Arial" w:eastAsia="Times New Roman" w:hAnsi="Arial" w:cs="Arial"/>
                <w:sz w:val="18"/>
                <w:szCs w:val="18"/>
              </w:rPr>
            </w:pPr>
          </w:p>
          <w:p w14:paraId="38BCF032" w14:textId="076D51A0" w:rsidR="00597624" w:rsidRPr="00537FA9" w:rsidRDefault="0072038D" w:rsidP="0072038D">
            <w:pPr>
              <w:spacing w:after="60"/>
              <w:rPr>
                <w:rFonts w:ascii="Arial" w:eastAsiaTheme="minorHAnsi" w:hAnsi="Arial" w:cs="Arial"/>
                <w:color w:val="000000"/>
                <w:sz w:val="18"/>
                <w:szCs w:val="18"/>
              </w:rPr>
            </w:pPr>
            <w:r w:rsidRPr="00C33A0F">
              <w:rPr>
                <w:rFonts w:ascii="Arial" w:eastAsia="Times New Roman" w:hAnsi="Arial" w:cs="Arial"/>
                <w:sz w:val="18"/>
                <w:szCs w:val="18"/>
              </w:rPr>
              <w:t>Prosečno vreme (u satima) provedeno u neplaćenom poslu</w:t>
            </w:r>
            <w:r w:rsidR="001443E9" w:rsidRPr="00C33A0F">
              <w:rPr>
                <w:rFonts w:ascii="Arial" w:eastAsiaTheme="minorHAnsi" w:hAnsi="Arial" w:cs="Arial"/>
                <w:color w:val="000000"/>
                <w:sz w:val="18"/>
                <w:szCs w:val="18"/>
              </w:rPr>
              <w:t xml:space="preserve">, </w:t>
            </w:r>
            <w:r w:rsidR="001443E9" w:rsidRPr="00C33A0F">
              <w:rPr>
                <w:rFonts w:ascii="Arial" w:eastAsia="Times New Roman" w:hAnsi="Arial" w:cs="Arial"/>
                <w:sz w:val="18"/>
                <w:szCs w:val="18"/>
              </w:rPr>
              <w:t xml:space="preserve"> za stanovništvo </w:t>
            </w:r>
            <w:r w:rsidR="001443E9" w:rsidRPr="00C33A0F">
              <w:rPr>
                <w:rFonts w:ascii="Arial" w:eastAsia="Times New Roman" w:hAnsi="Arial" w:cs="Arial"/>
                <w:sz w:val="18"/>
                <w:szCs w:val="18"/>
              </w:rPr>
              <w:lastRenderedPageBreak/>
              <w:t>starosti 15 i više godina, u toku radnih dana i dana vikenda</w:t>
            </w:r>
            <w:r w:rsidR="00C33A0F">
              <w:rPr>
                <w:rFonts w:ascii="Arial" w:eastAsia="Times New Roman" w:hAnsi="Arial" w:cs="Arial"/>
                <w:sz w:val="18"/>
                <w:szCs w:val="18"/>
              </w:rPr>
              <w:t>, po polu</w:t>
            </w:r>
          </w:p>
        </w:tc>
        <w:tc>
          <w:tcPr>
            <w:tcW w:w="0" w:type="auto"/>
          </w:tcPr>
          <w:p w14:paraId="43577918" w14:textId="77777777" w:rsidR="00597624" w:rsidRPr="00537FA9" w:rsidRDefault="00597624" w:rsidP="00D712B3">
            <w:pPr>
              <w:spacing w:after="60"/>
              <w:rPr>
                <w:rFonts w:ascii="Arial" w:eastAsia="Times New Roman" w:hAnsi="Arial" w:cs="Arial"/>
                <w:color w:val="000000"/>
                <w:sz w:val="18"/>
                <w:szCs w:val="18"/>
              </w:rPr>
            </w:pPr>
            <w:r w:rsidRPr="00537FA9">
              <w:rPr>
                <w:rFonts w:ascii="Arial" w:eastAsia="Times New Roman" w:hAnsi="Arial" w:cs="Arial"/>
                <w:color w:val="000000"/>
                <w:sz w:val="18"/>
                <w:szCs w:val="18"/>
              </w:rPr>
              <w:lastRenderedPageBreak/>
              <w:t xml:space="preserve">Istraživanje o korišćenju vremena, Republički zavod za statistiku Srbije 2010. godine </w:t>
            </w:r>
          </w:p>
          <w:p w14:paraId="0DCD59C6" w14:textId="77777777" w:rsidR="00597624" w:rsidRPr="00537FA9" w:rsidRDefault="00597624" w:rsidP="00D712B3">
            <w:pPr>
              <w:spacing w:after="60"/>
              <w:rPr>
                <w:rFonts w:ascii="Arial" w:eastAsia="Times New Roman" w:hAnsi="Arial" w:cs="Arial"/>
                <w:color w:val="000000"/>
                <w:sz w:val="18"/>
                <w:szCs w:val="18"/>
              </w:rPr>
            </w:pPr>
          </w:p>
          <w:p w14:paraId="19F9C26B" w14:textId="77777777" w:rsidR="00597624" w:rsidRPr="00537FA9" w:rsidRDefault="00597624" w:rsidP="00D712B3">
            <w:pPr>
              <w:spacing w:after="60"/>
              <w:rPr>
                <w:rFonts w:ascii="Arial" w:hAnsi="Arial" w:cs="Arial"/>
                <w:sz w:val="18"/>
                <w:szCs w:val="18"/>
              </w:rPr>
            </w:pPr>
            <w:r w:rsidRPr="00537FA9">
              <w:rPr>
                <w:rFonts w:ascii="Arial" w:eastAsia="Times New Roman" w:hAnsi="Arial" w:cs="Arial"/>
                <w:color w:val="000000"/>
                <w:sz w:val="18"/>
                <w:szCs w:val="18"/>
              </w:rPr>
              <w:t>EU-SILC 2006 ad-hoc modul (aktivnosti sa ljudima, aktivnosti za ljude).</w:t>
            </w:r>
          </w:p>
        </w:tc>
        <w:tc>
          <w:tcPr>
            <w:tcW w:w="0" w:type="auto"/>
          </w:tcPr>
          <w:p w14:paraId="4A8AE0AB" w14:textId="3930243B" w:rsidR="00034531" w:rsidRPr="00537FA9" w:rsidRDefault="00597624" w:rsidP="00034531">
            <w:pPr>
              <w:spacing w:after="60"/>
              <w:rPr>
                <w:rFonts w:ascii="Arial" w:eastAsia="Times New Roman" w:hAnsi="Arial" w:cs="Arial"/>
                <w:color w:val="000000"/>
                <w:sz w:val="18"/>
                <w:szCs w:val="18"/>
              </w:rPr>
            </w:pPr>
            <w:r w:rsidRPr="00537FA9">
              <w:rPr>
                <w:rFonts w:ascii="Arial" w:eastAsia="Times New Roman" w:hAnsi="Arial" w:cs="Arial"/>
                <w:color w:val="000000"/>
                <w:sz w:val="18"/>
                <w:szCs w:val="18"/>
              </w:rPr>
              <w:t>Merenje razlike u vremenu provedenom u neplaćenom radu omogućava utvrđivanje rodne dimenzije opterećenosti radom. „Siromaštvo u vremenu“ je od izuzetnog značaja za analizu ličnog osećanja blagostanja i sreće i direktno je u vezi s smanjenjenjem slobodnog vremena</w:t>
            </w:r>
            <w:r w:rsidRPr="00537FA9">
              <w:rPr>
                <w:rStyle w:val="FootnoteReference"/>
                <w:rFonts w:ascii="Arial" w:eastAsia="Times New Roman" w:hAnsi="Arial" w:cs="Arial"/>
                <w:color w:val="000000"/>
                <w:sz w:val="18"/>
                <w:szCs w:val="18"/>
              </w:rPr>
              <w:footnoteReference w:id="43"/>
            </w:r>
            <w:r w:rsidRPr="00537FA9">
              <w:rPr>
                <w:rFonts w:ascii="Arial" w:eastAsiaTheme="minorHAnsi" w:hAnsi="Arial" w:cs="Arial"/>
                <w:sz w:val="18"/>
                <w:szCs w:val="18"/>
              </w:rPr>
              <w:t xml:space="preserve"> </w:t>
            </w:r>
            <w:r w:rsidR="00034531" w:rsidRPr="00537FA9">
              <w:rPr>
                <w:rFonts w:ascii="Arial" w:eastAsia="Times New Roman" w:hAnsi="Arial" w:cs="Arial"/>
                <w:color w:val="000000"/>
                <w:sz w:val="18"/>
                <w:szCs w:val="18"/>
              </w:rPr>
              <w:t xml:space="preserve"> </w:t>
            </w:r>
            <w:r w:rsidR="00034531">
              <w:rPr>
                <w:rFonts w:ascii="Arial" w:eastAsia="Times New Roman" w:hAnsi="Arial" w:cs="Arial"/>
                <w:color w:val="000000"/>
                <w:sz w:val="18"/>
                <w:szCs w:val="18"/>
              </w:rPr>
              <w:t>Ovaj indicator je j</w:t>
            </w:r>
            <w:r w:rsidR="00034531" w:rsidRPr="00537FA9">
              <w:rPr>
                <w:rFonts w:ascii="Arial" w:eastAsia="Times New Roman" w:hAnsi="Arial" w:cs="Arial"/>
                <w:color w:val="000000"/>
                <w:sz w:val="18"/>
                <w:szCs w:val="18"/>
              </w:rPr>
              <w:t xml:space="preserve">edan od indikatora za praćenje ostvarivanja SDG, formulisan prema preporukama Štiglicove komisije (2007) i minimalnog seta rodnih indikatora </w:t>
            </w:r>
            <w:r w:rsidR="00034531" w:rsidRPr="00537FA9">
              <w:rPr>
                <w:rFonts w:ascii="Arial" w:eastAsia="Times New Roman" w:hAnsi="Arial" w:cs="Arial"/>
                <w:color w:val="000000"/>
                <w:sz w:val="18"/>
                <w:szCs w:val="18"/>
              </w:rPr>
              <w:lastRenderedPageBreak/>
              <w:t>predloženih od strane Inter-agency and Expert Group on Gender Statistics (IAEG-GS)</w:t>
            </w:r>
            <w:r w:rsidR="00034531" w:rsidRPr="00537FA9">
              <w:rPr>
                <w:rFonts w:ascii="Arial" w:eastAsia="Times New Roman" w:hAnsi="Arial" w:cs="Arial"/>
                <w:color w:val="000000"/>
                <w:sz w:val="18"/>
                <w:szCs w:val="18"/>
                <w:vertAlign w:val="superscript"/>
              </w:rPr>
              <w:footnoteReference w:id="44"/>
            </w:r>
            <w:r w:rsidR="00034531" w:rsidRPr="00537FA9">
              <w:rPr>
                <w:rFonts w:ascii="Arial" w:eastAsia="Times New Roman" w:hAnsi="Arial" w:cs="Arial"/>
                <w:color w:val="000000"/>
                <w:sz w:val="18"/>
                <w:szCs w:val="18"/>
              </w:rPr>
              <w:t>.</w:t>
            </w:r>
          </w:p>
          <w:p w14:paraId="1DA45346" w14:textId="77777777" w:rsidR="00597624" w:rsidRPr="00537FA9" w:rsidRDefault="00597624" w:rsidP="00D712B3">
            <w:pPr>
              <w:widowControl w:val="0"/>
              <w:autoSpaceDE w:val="0"/>
              <w:autoSpaceDN w:val="0"/>
              <w:adjustRightInd w:val="0"/>
              <w:spacing w:after="60"/>
              <w:rPr>
                <w:rFonts w:ascii="Arial" w:eastAsiaTheme="minorHAnsi" w:hAnsi="Arial" w:cs="Arial"/>
                <w:color w:val="000000"/>
                <w:sz w:val="18"/>
                <w:szCs w:val="18"/>
              </w:rPr>
            </w:pPr>
          </w:p>
        </w:tc>
      </w:tr>
      <w:tr w:rsidR="00597624" w:rsidRPr="00537FA9" w14:paraId="7AD0D5AD" w14:textId="77777777" w:rsidTr="00672459">
        <w:trPr>
          <w:trHeight w:val="692"/>
        </w:trPr>
        <w:tc>
          <w:tcPr>
            <w:tcW w:w="0" w:type="auto"/>
          </w:tcPr>
          <w:p w14:paraId="6775978C" w14:textId="70EEFC5F" w:rsidR="00597624" w:rsidRPr="00537FA9" w:rsidRDefault="00597624" w:rsidP="00D712B3">
            <w:pPr>
              <w:spacing w:after="60"/>
              <w:rPr>
                <w:rFonts w:ascii="Arial" w:hAnsi="Arial" w:cs="Arial"/>
                <w:color w:val="262626"/>
                <w:sz w:val="18"/>
                <w:szCs w:val="18"/>
                <w:highlight w:val="yellow"/>
              </w:rPr>
            </w:pPr>
            <w:r w:rsidRPr="00537FA9">
              <w:rPr>
                <w:rFonts w:ascii="Arial" w:hAnsi="Arial" w:cs="Arial"/>
                <w:color w:val="262626"/>
                <w:sz w:val="18"/>
                <w:szCs w:val="18"/>
              </w:rPr>
              <w:lastRenderedPageBreak/>
              <w:t>3.</w:t>
            </w:r>
          </w:p>
        </w:tc>
        <w:tc>
          <w:tcPr>
            <w:tcW w:w="0" w:type="auto"/>
          </w:tcPr>
          <w:p w14:paraId="2543C19C" w14:textId="77777777" w:rsidR="00597624" w:rsidRPr="00537FA9" w:rsidRDefault="00597624" w:rsidP="00D712B3">
            <w:pPr>
              <w:spacing w:after="60"/>
              <w:rPr>
                <w:rFonts w:ascii="Arial" w:hAnsi="Arial" w:cs="Arial"/>
                <w:b/>
                <w:color w:val="000000" w:themeColor="text1"/>
                <w:sz w:val="18"/>
                <w:szCs w:val="18"/>
              </w:rPr>
            </w:pPr>
            <w:r w:rsidRPr="00537FA9">
              <w:rPr>
                <w:rFonts w:ascii="Arial" w:hAnsi="Arial" w:cs="Arial"/>
                <w:b/>
                <w:color w:val="000000" w:themeColor="text1"/>
                <w:sz w:val="18"/>
                <w:szCs w:val="18"/>
              </w:rPr>
              <w:t>Procenat muškaraca koji koristi odsustvo radi brige i nege deteta</w:t>
            </w:r>
          </w:p>
          <w:p w14:paraId="336738CB" w14:textId="77777777" w:rsidR="00597624" w:rsidRPr="00537FA9" w:rsidRDefault="00597624" w:rsidP="00D712B3">
            <w:pPr>
              <w:spacing w:after="60"/>
              <w:rPr>
                <w:rFonts w:ascii="Arial" w:hAnsi="Arial" w:cs="Arial"/>
                <w:b/>
                <w:color w:val="000000" w:themeColor="text1"/>
                <w:sz w:val="18"/>
                <w:szCs w:val="18"/>
              </w:rPr>
            </w:pPr>
          </w:p>
          <w:p w14:paraId="19FA834A" w14:textId="77777777" w:rsidR="00597624" w:rsidRPr="00537FA9" w:rsidRDefault="00597624" w:rsidP="00D712B3">
            <w:pPr>
              <w:spacing w:after="60"/>
              <w:rPr>
                <w:rFonts w:ascii="Arial" w:hAnsi="Arial" w:cs="Arial"/>
                <w:b/>
                <w:color w:val="000000" w:themeColor="text1"/>
                <w:sz w:val="18"/>
                <w:szCs w:val="18"/>
              </w:rPr>
            </w:pPr>
          </w:p>
        </w:tc>
        <w:tc>
          <w:tcPr>
            <w:tcW w:w="1484" w:type="dxa"/>
          </w:tcPr>
          <w:p w14:paraId="3A8B628F"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1050D607" w14:textId="77777777" w:rsidR="00597624" w:rsidRPr="00537FA9" w:rsidRDefault="00597624" w:rsidP="00D712B3">
            <w:pPr>
              <w:spacing w:after="60"/>
              <w:rPr>
                <w:rFonts w:ascii="Arial" w:hAnsi="Arial" w:cs="Arial"/>
                <w:sz w:val="18"/>
                <w:szCs w:val="18"/>
              </w:rPr>
            </w:pPr>
          </w:p>
        </w:tc>
        <w:tc>
          <w:tcPr>
            <w:tcW w:w="2438" w:type="dxa"/>
          </w:tcPr>
          <w:p w14:paraId="2B7BAA63" w14:textId="688333DD" w:rsidR="00D46930" w:rsidRDefault="00D46930" w:rsidP="00D712B3">
            <w:pPr>
              <w:autoSpaceDE w:val="0"/>
              <w:autoSpaceDN w:val="0"/>
              <w:adjustRightInd w:val="0"/>
              <w:spacing w:after="60"/>
              <w:rPr>
                <w:rFonts w:ascii="Arial" w:eastAsiaTheme="minorHAnsi" w:hAnsi="Arial" w:cs="Arial"/>
                <w:color w:val="000000"/>
                <w:sz w:val="18"/>
                <w:szCs w:val="18"/>
              </w:rPr>
            </w:pPr>
            <w:r>
              <w:rPr>
                <w:rFonts w:ascii="Arial" w:eastAsiaTheme="minorHAnsi" w:hAnsi="Arial" w:cs="Arial"/>
                <w:color w:val="000000"/>
                <w:sz w:val="18"/>
                <w:szCs w:val="18"/>
              </w:rPr>
              <w:t>Udeo zaposlenih muškaraca koji koriste odsustvo radi brige i nege deteta.</w:t>
            </w:r>
          </w:p>
          <w:p w14:paraId="1C13018E" w14:textId="564ECD15" w:rsidR="00D46930" w:rsidRDefault="00D46930" w:rsidP="00D712B3">
            <w:pPr>
              <w:autoSpaceDE w:val="0"/>
              <w:autoSpaceDN w:val="0"/>
              <w:adjustRightInd w:val="0"/>
              <w:spacing w:after="60"/>
              <w:rPr>
                <w:rFonts w:ascii="Arial" w:eastAsiaTheme="minorHAnsi" w:hAnsi="Arial" w:cs="Arial"/>
                <w:color w:val="000000"/>
                <w:sz w:val="18"/>
                <w:szCs w:val="18"/>
              </w:rPr>
            </w:pPr>
          </w:p>
          <w:p w14:paraId="082F885D" w14:textId="4F8EE118" w:rsidR="00597624" w:rsidRPr="00537FA9" w:rsidRDefault="00597624" w:rsidP="00D712B3">
            <w:pPr>
              <w:autoSpaceDE w:val="0"/>
              <w:autoSpaceDN w:val="0"/>
              <w:adjustRightInd w:val="0"/>
              <w:spacing w:after="60"/>
              <w:rPr>
                <w:rFonts w:ascii="Arial" w:eastAsiaTheme="minorHAnsi" w:hAnsi="Arial" w:cs="Arial"/>
                <w:color w:val="000000"/>
                <w:sz w:val="18"/>
                <w:szCs w:val="18"/>
              </w:rPr>
            </w:pPr>
          </w:p>
        </w:tc>
        <w:tc>
          <w:tcPr>
            <w:tcW w:w="0" w:type="auto"/>
          </w:tcPr>
          <w:p w14:paraId="228F05A5"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Administrativni podaci</w:t>
            </w:r>
          </w:p>
        </w:tc>
        <w:tc>
          <w:tcPr>
            <w:tcW w:w="0" w:type="auto"/>
          </w:tcPr>
          <w:p w14:paraId="28984AF3" w14:textId="77777777" w:rsidR="00D46930" w:rsidRPr="003409E5" w:rsidRDefault="00D46930" w:rsidP="00D712B3">
            <w:pPr>
              <w:widowControl w:val="0"/>
              <w:autoSpaceDE w:val="0"/>
              <w:autoSpaceDN w:val="0"/>
              <w:adjustRightInd w:val="0"/>
              <w:spacing w:after="60"/>
              <w:rPr>
                <w:rFonts w:ascii="Arial" w:eastAsiaTheme="minorHAnsi" w:hAnsi="Arial" w:cs="Arial"/>
                <w:color w:val="000000"/>
                <w:sz w:val="18"/>
                <w:szCs w:val="18"/>
              </w:rPr>
            </w:pPr>
            <w:r w:rsidRPr="003409E5">
              <w:rPr>
                <w:rFonts w:ascii="Arial" w:hAnsi="Arial" w:cs="Arial"/>
                <w:sz w:val="18"/>
                <w:szCs w:val="18"/>
              </w:rPr>
              <w:t>Ovaj indikator se odnosi samo na redovno zaposlene, pa je to ograničenost ovog indikatora</w:t>
            </w:r>
            <w:r w:rsidRPr="003409E5">
              <w:rPr>
                <w:rFonts w:ascii="Arial" w:eastAsiaTheme="minorHAnsi" w:hAnsi="Arial" w:cs="Arial"/>
                <w:color w:val="000000"/>
                <w:sz w:val="18"/>
                <w:szCs w:val="18"/>
              </w:rPr>
              <w:t>.</w:t>
            </w:r>
          </w:p>
          <w:p w14:paraId="3FC375F9" w14:textId="77777777" w:rsidR="003409E5" w:rsidRPr="003409E5" w:rsidRDefault="00D46930" w:rsidP="00D712B3">
            <w:pPr>
              <w:widowControl w:val="0"/>
              <w:autoSpaceDE w:val="0"/>
              <w:autoSpaceDN w:val="0"/>
              <w:adjustRightInd w:val="0"/>
              <w:spacing w:after="60"/>
              <w:rPr>
                <w:rFonts w:ascii="Arial" w:eastAsiaTheme="minorHAnsi" w:hAnsi="Arial" w:cs="Arial"/>
                <w:color w:val="000000"/>
                <w:sz w:val="18"/>
                <w:szCs w:val="18"/>
              </w:rPr>
            </w:pPr>
            <w:r w:rsidRPr="003409E5">
              <w:rPr>
                <w:rFonts w:ascii="Arial" w:eastAsiaTheme="minorHAnsi" w:hAnsi="Arial" w:cs="Arial"/>
                <w:color w:val="000000"/>
                <w:sz w:val="18"/>
                <w:szCs w:val="18"/>
              </w:rPr>
              <w:t>“Politike usklađivanja porodičnih i profesionalnih obaveza postaju sve značajnije polje državne intervencije, s tim da se pristupi između zemalja razlikuju. Posledično su i rezultati uključivanja roditelja na zvanično tržište rada, kao i nivoi podrške porodicama, različiti. Posebno se u nepovoljnom položaju nalaze žene, čije su stope radne aktivnosti dok su deca u najmlađem uzrastu, znatno niže u poređenju sa stopama radne aktivnosti muškaraca. Takođe se prepoznaje jaz između žena i muškaraca sa stanovišta nivoa zarada koje ostvaruju, kao i mogućnosti za napredovanje u profesionalnoj karijeri. Podaci pokazuju da su žene više usmerene ka obavljanju neplaćenog posla u poređenju sa muškarcima, što podrazumeva obavljanje kućnih poslova i čuvanje dece.“</w:t>
            </w:r>
            <w:r w:rsidRPr="003409E5">
              <w:rPr>
                <w:rStyle w:val="FootnoteReference"/>
                <w:rFonts w:ascii="Arial" w:eastAsiaTheme="minorHAnsi" w:hAnsi="Arial" w:cs="Arial"/>
                <w:color w:val="000000"/>
                <w:sz w:val="18"/>
                <w:szCs w:val="18"/>
              </w:rPr>
              <w:footnoteReference w:id="45"/>
            </w:r>
            <w:r w:rsidR="003409E5" w:rsidRPr="003409E5">
              <w:rPr>
                <w:rFonts w:ascii="Arial" w:eastAsiaTheme="minorHAnsi" w:hAnsi="Arial" w:cs="Arial"/>
                <w:color w:val="000000"/>
                <w:sz w:val="18"/>
                <w:szCs w:val="18"/>
              </w:rPr>
              <w:t xml:space="preserve"> </w:t>
            </w:r>
          </w:p>
          <w:p w14:paraId="63D844B6" w14:textId="54D73DAE" w:rsidR="00597624" w:rsidRPr="00D46930" w:rsidRDefault="00597624" w:rsidP="003409E5">
            <w:pPr>
              <w:widowControl w:val="0"/>
              <w:autoSpaceDE w:val="0"/>
              <w:autoSpaceDN w:val="0"/>
              <w:adjustRightInd w:val="0"/>
              <w:spacing w:after="60"/>
              <w:rPr>
                <w:rFonts w:ascii="Arial" w:hAnsi="Arial" w:cs="Arial"/>
                <w:sz w:val="18"/>
                <w:szCs w:val="18"/>
                <w:highlight w:val="yellow"/>
              </w:rPr>
            </w:pPr>
            <w:r w:rsidRPr="003409E5">
              <w:rPr>
                <w:rFonts w:ascii="Arial" w:eastAsiaTheme="minorHAnsi" w:hAnsi="Arial" w:cs="Arial"/>
                <w:color w:val="000000"/>
                <w:sz w:val="18"/>
                <w:szCs w:val="18"/>
              </w:rPr>
              <w:t xml:space="preserve">S tim u vezi, izveštaji i preporuke EU i </w:t>
            </w:r>
            <w:r w:rsidR="003409E5" w:rsidRPr="00672459">
              <w:rPr>
                <w:rFonts w:ascii="Arial" w:eastAsiaTheme="minorHAnsi" w:hAnsi="Arial" w:cs="Arial"/>
                <w:color w:val="000000" w:themeColor="text1"/>
                <w:sz w:val="18"/>
                <w:szCs w:val="18"/>
              </w:rPr>
              <w:t>SE</w:t>
            </w:r>
            <w:r w:rsidRPr="00672459">
              <w:rPr>
                <w:rFonts w:ascii="Arial" w:eastAsiaTheme="minorHAnsi" w:hAnsi="Arial" w:cs="Arial"/>
                <w:color w:val="000000" w:themeColor="text1"/>
                <w:sz w:val="18"/>
                <w:szCs w:val="18"/>
              </w:rPr>
              <w:t xml:space="preserve"> s</w:t>
            </w:r>
            <w:r w:rsidRPr="003409E5">
              <w:rPr>
                <w:rFonts w:ascii="Arial" w:eastAsiaTheme="minorHAnsi" w:hAnsi="Arial" w:cs="Arial"/>
                <w:color w:val="000000"/>
                <w:sz w:val="18"/>
                <w:szCs w:val="18"/>
              </w:rPr>
              <w:t>e sve češće okreću formulisanju preporuka za motivisanje muškaraca/očeva na preuzimanje brige o deci u cilju unapređivanja položaja žena s jedne, i ostvarivanja prava deteta, s druge strane.</w:t>
            </w:r>
          </w:p>
        </w:tc>
      </w:tr>
      <w:tr w:rsidR="00597624" w:rsidRPr="00537FA9" w14:paraId="35F90844" w14:textId="77777777" w:rsidTr="00672459">
        <w:trPr>
          <w:trHeight w:val="692"/>
        </w:trPr>
        <w:tc>
          <w:tcPr>
            <w:tcW w:w="0" w:type="auto"/>
          </w:tcPr>
          <w:p w14:paraId="38A24CB4" w14:textId="4891A2FB" w:rsidR="00597624" w:rsidRPr="00537FA9" w:rsidRDefault="00597624" w:rsidP="00D712B3">
            <w:pPr>
              <w:spacing w:after="60"/>
              <w:rPr>
                <w:rFonts w:ascii="Arial" w:hAnsi="Arial" w:cs="Arial"/>
                <w:color w:val="262626"/>
                <w:sz w:val="18"/>
                <w:szCs w:val="18"/>
                <w:highlight w:val="yellow"/>
              </w:rPr>
            </w:pPr>
            <w:r w:rsidRPr="00537FA9">
              <w:rPr>
                <w:rFonts w:ascii="Arial" w:hAnsi="Arial" w:cs="Arial"/>
                <w:color w:val="262626"/>
                <w:sz w:val="18"/>
                <w:szCs w:val="18"/>
              </w:rPr>
              <w:t>4.</w:t>
            </w:r>
          </w:p>
        </w:tc>
        <w:tc>
          <w:tcPr>
            <w:tcW w:w="0" w:type="auto"/>
          </w:tcPr>
          <w:p w14:paraId="45655CCC" w14:textId="77777777" w:rsidR="00597624" w:rsidRPr="00537FA9" w:rsidRDefault="00597624" w:rsidP="00D712B3">
            <w:pPr>
              <w:spacing w:after="60"/>
              <w:rPr>
                <w:rFonts w:ascii="Arial" w:hAnsi="Arial" w:cs="Arial"/>
                <w:b/>
                <w:color w:val="000000" w:themeColor="text1"/>
                <w:sz w:val="18"/>
                <w:szCs w:val="18"/>
              </w:rPr>
            </w:pPr>
            <w:r w:rsidRPr="00537FA9">
              <w:rPr>
                <w:rFonts w:ascii="Arial" w:hAnsi="Arial" w:cs="Arial"/>
                <w:b/>
                <w:color w:val="000000" w:themeColor="text1"/>
                <w:sz w:val="18"/>
                <w:szCs w:val="18"/>
              </w:rPr>
              <w:t>Stepen i kvalitet socijalnih interakcija</w:t>
            </w:r>
          </w:p>
          <w:p w14:paraId="5CA5DBEB" w14:textId="77777777" w:rsidR="00597624" w:rsidRPr="00537FA9" w:rsidRDefault="00597624" w:rsidP="00D712B3">
            <w:pPr>
              <w:spacing w:after="60"/>
              <w:rPr>
                <w:rFonts w:ascii="Arial" w:hAnsi="Arial" w:cs="Arial"/>
                <w:color w:val="000000" w:themeColor="text1"/>
                <w:sz w:val="18"/>
                <w:szCs w:val="18"/>
              </w:rPr>
            </w:pPr>
          </w:p>
          <w:p w14:paraId="61F2B018" w14:textId="77777777" w:rsidR="00597624" w:rsidRPr="00537FA9" w:rsidRDefault="00597624" w:rsidP="00D712B3">
            <w:pPr>
              <w:spacing w:after="60"/>
              <w:rPr>
                <w:rFonts w:ascii="Arial" w:hAnsi="Arial" w:cs="Arial"/>
                <w:b/>
                <w:color w:val="000000" w:themeColor="text1"/>
                <w:sz w:val="18"/>
                <w:szCs w:val="18"/>
              </w:rPr>
            </w:pPr>
            <w:r w:rsidRPr="00537FA9">
              <w:rPr>
                <w:rFonts w:ascii="Arial" w:hAnsi="Arial" w:cs="Arial"/>
                <w:b/>
                <w:color w:val="000000" w:themeColor="text1"/>
                <w:sz w:val="18"/>
                <w:szCs w:val="18"/>
              </w:rPr>
              <w:t>Učestalost i kvalitet uključenosti u socijalne mreže</w:t>
            </w:r>
          </w:p>
        </w:tc>
        <w:tc>
          <w:tcPr>
            <w:tcW w:w="1484" w:type="dxa"/>
          </w:tcPr>
          <w:p w14:paraId="365A6DDF"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4635E618" w14:textId="77777777" w:rsidR="00597624" w:rsidRPr="00537FA9" w:rsidRDefault="00597624" w:rsidP="00D712B3">
            <w:pPr>
              <w:spacing w:after="60"/>
              <w:rPr>
                <w:rFonts w:ascii="Arial" w:hAnsi="Arial" w:cs="Arial"/>
                <w:color w:val="000000" w:themeColor="text1"/>
                <w:sz w:val="18"/>
                <w:szCs w:val="18"/>
              </w:rPr>
            </w:pPr>
          </w:p>
          <w:p w14:paraId="1CC8F7A5"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Socijalna kohezija.</w:t>
            </w:r>
          </w:p>
          <w:p w14:paraId="64D12F02"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Lično blagostanje.</w:t>
            </w:r>
          </w:p>
          <w:p w14:paraId="48055729"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lastRenderedPageBreak/>
              <w:t>Društveno blagostanje.</w:t>
            </w:r>
          </w:p>
          <w:p w14:paraId="0FEDAE44" w14:textId="77777777" w:rsidR="00597624" w:rsidRPr="00537FA9" w:rsidRDefault="00597624" w:rsidP="00D712B3">
            <w:pPr>
              <w:spacing w:after="60"/>
              <w:rPr>
                <w:rFonts w:ascii="Arial" w:hAnsi="Arial" w:cs="Arial"/>
                <w:sz w:val="18"/>
                <w:szCs w:val="18"/>
              </w:rPr>
            </w:pPr>
          </w:p>
          <w:p w14:paraId="2C432F89"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OECD.</w:t>
            </w:r>
          </w:p>
        </w:tc>
        <w:tc>
          <w:tcPr>
            <w:tcW w:w="2438" w:type="dxa"/>
          </w:tcPr>
          <w:p w14:paraId="538DF3D4" w14:textId="61A58AB7" w:rsidR="00597624" w:rsidRPr="00537FA9" w:rsidRDefault="003409E5" w:rsidP="00D712B3">
            <w:pPr>
              <w:spacing w:after="60"/>
              <w:rPr>
                <w:rFonts w:ascii="Arial" w:eastAsia="Times New Roman" w:hAnsi="Arial" w:cs="Arial"/>
                <w:color w:val="000000"/>
                <w:sz w:val="18"/>
                <w:szCs w:val="18"/>
              </w:rPr>
            </w:pPr>
            <w:r w:rsidRPr="00672459">
              <w:rPr>
                <w:rFonts w:ascii="Arial" w:eastAsia="Times New Roman" w:hAnsi="Arial" w:cs="Arial"/>
                <w:color w:val="000000"/>
                <w:sz w:val="18"/>
                <w:szCs w:val="18"/>
              </w:rPr>
              <w:lastRenderedPageBreak/>
              <w:t>Indikator meri stepen zadovoljstva ličnim odnosima.</w:t>
            </w:r>
            <w:r w:rsidR="00672459">
              <w:rPr>
                <w:rFonts w:ascii="Arial" w:eastAsia="Times New Roman" w:hAnsi="Arial" w:cs="Arial"/>
                <w:color w:val="000000"/>
                <w:sz w:val="18"/>
                <w:szCs w:val="18"/>
              </w:rPr>
              <w:t xml:space="preserve"> </w:t>
            </w:r>
            <w:r w:rsidR="00597624" w:rsidRPr="00537FA9">
              <w:rPr>
                <w:rFonts w:ascii="Arial" w:eastAsia="Times New Roman" w:hAnsi="Arial" w:cs="Arial"/>
                <w:color w:val="000000"/>
                <w:sz w:val="18"/>
                <w:szCs w:val="18"/>
              </w:rPr>
              <w:t xml:space="preserve">Procena socijalnih interakcija analizira se kroz tri dimenzije: a) aktivnosti sa drugim ljudima, b) aktivnosti za druge ljude – volonterski i humanitarni rad, na primer, c) bliski </w:t>
            </w:r>
            <w:r w:rsidR="00597624" w:rsidRPr="00537FA9">
              <w:rPr>
                <w:rFonts w:ascii="Arial" w:eastAsia="Times New Roman" w:hAnsi="Arial" w:cs="Arial"/>
                <w:color w:val="000000"/>
                <w:sz w:val="18"/>
                <w:szCs w:val="18"/>
              </w:rPr>
              <w:lastRenderedPageBreak/>
              <w:t>odnosi – mogućnost da se dobije pomoć i podrška u slučaju potrebe.</w:t>
            </w:r>
          </w:p>
        </w:tc>
        <w:tc>
          <w:tcPr>
            <w:tcW w:w="0" w:type="auto"/>
          </w:tcPr>
          <w:p w14:paraId="07CFF84A" w14:textId="07F3B42E" w:rsidR="00597624" w:rsidRPr="00537FA9" w:rsidRDefault="003409E5" w:rsidP="00D712B3">
            <w:pPr>
              <w:spacing w:after="60"/>
              <w:rPr>
                <w:rFonts w:ascii="Arial" w:eastAsia="Times New Roman" w:hAnsi="Arial" w:cs="Arial"/>
                <w:color w:val="000000"/>
                <w:sz w:val="18"/>
                <w:szCs w:val="18"/>
              </w:rPr>
            </w:pPr>
            <w:r>
              <w:rPr>
                <w:rFonts w:ascii="Arial" w:eastAsia="Times New Roman" w:hAnsi="Arial" w:cs="Arial"/>
                <w:color w:val="000000"/>
                <w:sz w:val="18"/>
                <w:szCs w:val="18"/>
              </w:rPr>
              <w:lastRenderedPageBreak/>
              <w:t>EU-SILC 2013</w:t>
            </w:r>
          </w:p>
          <w:p w14:paraId="5074F46A" w14:textId="77777777" w:rsidR="00597624" w:rsidRPr="00537FA9" w:rsidRDefault="00597624" w:rsidP="00D712B3">
            <w:pPr>
              <w:spacing w:after="60"/>
              <w:rPr>
                <w:rFonts w:ascii="Arial" w:eastAsia="Times New Roman" w:hAnsi="Arial" w:cs="Arial"/>
                <w:color w:val="000000"/>
                <w:sz w:val="18"/>
                <w:szCs w:val="18"/>
              </w:rPr>
            </w:pPr>
            <w:r w:rsidRPr="00537FA9">
              <w:rPr>
                <w:rFonts w:ascii="Arial" w:eastAsia="Times New Roman" w:hAnsi="Arial" w:cs="Arial"/>
                <w:color w:val="000000"/>
                <w:sz w:val="18"/>
                <w:szCs w:val="18"/>
              </w:rPr>
              <w:t>EQLS</w:t>
            </w:r>
          </w:p>
          <w:p w14:paraId="31D175ED" w14:textId="77777777" w:rsidR="00597624" w:rsidRPr="00537FA9" w:rsidRDefault="00597624" w:rsidP="00D712B3">
            <w:pPr>
              <w:pStyle w:val="Default"/>
              <w:spacing w:after="60"/>
              <w:rPr>
                <w:rFonts w:ascii="Arial" w:hAnsi="Arial" w:cs="Arial"/>
                <w:sz w:val="18"/>
                <w:szCs w:val="18"/>
              </w:rPr>
            </w:pPr>
          </w:p>
        </w:tc>
        <w:tc>
          <w:tcPr>
            <w:tcW w:w="0" w:type="auto"/>
          </w:tcPr>
          <w:p w14:paraId="77E2C111" w14:textId="77777777" w:rsidR="001443E9" w:rsidRDefault="001443E9" w:rsidP="00D712B3">
            <w:pPr>
              <w:shd w:val="clear" w:color="auto" w:fill="FFFFFF"/>
              <w:spacing w:after="60"/>
              <w:rPr>
                <w:rFonts w:ascii="Arial" w:eastAsia="Times New Roman" w:hAnsi="Arial" w:cs="Arial"/>
                <w:color w:val="000000"/>
                <w:sz w:val="18"/>
                <w:szCs w:val="18"/>
              </w:rPr>
            </w:pPr>
            <w:r w:rsidRPr="00537FA9">
              <w:rPr>
                <w:rFonts w:ascii="Arial" w:eastAsia="Times New Roman" w:hAnsi="Arial" w:cs="Arial"/>
                <w:color w:val="000000"/>
                <w:sz w:val="18"/>
                <w:szCs w:val="18"/>
              </w:rPr>
              <w:t>Istraživanja pokazuju da je osećaj ličnog blagostanja veći ukoliko se povećava stepen interakcije sa drugima. Osim toga, socijalne veze unapređuju kvalitet života i u drugim domenima – utiču na zdravlje, mogućnost pronalaženja posla, čak i na karakteristike najbližeg životnog okruženja (smanjenje stope kriminaliteta, i tako dalje).</w:t>
            </w:r>
          </w:p>
          <w:p w14:paraId="4BA5E2C2" w14:textId="5115A0C3" w:rsidR="00597624" w:rsidRPr="00537FA9" w:rsidRDefault="00597624" w:rsidP="00D712B3">
            <w:pPr>
              <w:shd w:val="clear" w:color="auto" w:fill="FFFFFF"/>
              <w:spacing w:after="60"/>
              <w:rPr>
                <w:rFonts w:ascii="Arial" w:eastAsia="Times New Roman" w:hAnsi="Arial" w:cs="Arial"/>
                <w:color w:val="000000"/>
                <w:sz w:val="18"/>
                <w:szCs w:val="18"/>
              </w:rPr>
            </w:pPr>
            <w:r w:rsidRPr="00537FA9">
              <w:rPr>
                <w:rFonts w:ascii="Arial" w:eastAsia="Times New Roman" w:hAnsi="Arial" w:cs="Arial"/>
                <w:color w:val="000000"/>
                <w:sz w:val="18"/>
                <w:szCs w:val="18"/>
              </w:rPr>
              <w:t xml:space="preserve">Tradicionalna istraživanja socijalnih veza se najčešće oslanjaju na indirektne pokazatelje, kao što su članstvo u udruženjima i/ili učestalost aktivnosti za koje se pretpostavlja da su rezultat socijalnih interakcija (izlaznost na izbore, na primer). Dokazano je da ovo nisu </w:t>
            </w:r>
            <w:r w:rsidRPr="00537FA9">
              <w:rPr>
                <w:rFonts w:ascii="Arial" w:eastAsia="Times New Roman" w:hAnsi="Arial" w:cs="Arial"/>
                <w:color w:val="000000"/>
                <w:sz w:val="18"/>
                <w:szCs w:val="18"/>
              </w:rPr>
              <w:lastRenderedPageBreak/>
              <w:t>dovoljno dobri pokazatelji i da je neophodno uključiti istraživanja o ponašanju i aktivnostima ljudi: volonterskom radu, angažmanu u civilnom društvu, političkim partijama, odnosima sa porodicom i prijateljima.</w:t>
            </w:r>
          </w:p>
        </w:tc>
      </w:tr>
      <w:tr w:rsidR="00597624" w:rsidRPr="00537FA9" w14:paraId="00E938EA" w14:textId="77777777" w:rsidTr="00672459">
        <w:trPr>
          <w:trHeight w:val="692"/>
        </w:trPr>
        <w:tc>
          <w:tcPr>
            <w:tcW w:w="0" w:type="auto"/>
          </w:tcPr>
          <w:p w14:paraId="2DBEDFBD" w14:textId="77777777" w:rsidR="00597624" w:rsidRPr="00537FA9" w:rsidRDefault="00597624" w:rsidP="00D712B3">
            <w:pPr>
              <w:spacing w:after="60"/>
              <w:rPr>
                <w:rFonts w:ascii="Arial" w:hAnsi="Arial" w:cs="Arial"/>
                <w:color w:val="262626"/>
                <w:sz w:val="18"/>
                <w:szCs w:val="18"/>
              </w:rPr>
            </w:pPr>
            <w:r w:rsidRPr="00537FA9">
              <w:rPr>
                <w:rFonts w:ascii="Arial" w:hAnsi="Arial" w:cs="Arial"/>
                <w:color w:val="262626"/>
                <w:sz w:val="18"/>
                <w:szCs w:val="18"/>
              </w:rPr>
              <w:lastRenderedPageBreak/>
              <w:t>5.</w:t>
            </w:r>
          </w:p>
        </w:tc>
        <w:tc>
          <w:tcPr>
            <w:tcW w:w="0" w:type="auto"/>
          </w:tcPr>
          <w:p w14:paraId="0E9A10A2" w14:textId="77777777" w:rsidR="00597624" w:rsidRPr="00537FA9" w:rsidRDefault="00597624" w:rsidP="00D712B3">
            <w:pPr>
              <w:pStyle w:val="NormalWeb"/>
              <w:spacing w:before="0" w:beforeAutospacing="0" w:after="60" w:afterAutospacing="0"/>
              <w:rPr>
                <w:rFonts w:ascii="Arial" w:hAnsi="Arial" w:cs="Arial"/>
                <w:b/>
                <w:color w:val="000000" w:themeColor="text1"/>
                <w:sz w:val="18"/>
                <w:szCs w:val="18"/>
              </w:rPr>
            </w:pPr>
            <w:r w:rsidRPr="00537FA9">
              <w:rPr>
                <w:rFonts w:ascii="Arial" w:hAnsi="Arial" w:cs="Arial"/>
                <w:b/>
                <w:sz w:val="18"/>
                <w:szCs w:val="18"/>
              </w:rPr>
              <w:t>Društvena podrška, odnosno percepcija o postojanju nekoga u društvu na koga se može osloniti</w:t>
            </w:r>
          </w:p>
        </w:tc>
        <w:tc>
          <w:tcPr>
            <w:tcW w:w="1484" w:type="dxa"/>
          </w:tcPr>
          <w:p w14:paraId="477CC874"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1922ED6C" w14:textId="77777777" w:rsidR="00597624" w:rsidRPr="00537FA9" w:rsidRDefault="00597624" w:rsidP="00D712B3">
            <w:pPr>
              <w:spacing w:after="60"/>
              <w:rPr>
                <w:rFonts w:ascii="Arial" w:hAnsi="Arial" w:cs="Arial"/>
                <w:color w:val="000000" w:themeColor="text1"/>
                <w:sz w:val="18"/>
                <w:szCs w:val="18"/>
              </w:rPr>
            </w:pPr>
          </w:p>
          <w:p w14:paraId="6BFB158F"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Domen slobodnog vremena i društvene interackije.</w:t>
            </w:r>
          </w:p>
          <w:p w14:paraId="1A76FA2D" w14:textId="77777777" w:rsidR="00597624" w:rsidRPr="00537FA9" w:rsidRDefault="00597624" w:rsidP="00D712B3">
            <w:pPr>
              <w:spacing w:after="60"/>
              <w:rPr>
                <w:rFonts w:ascii="Arial" w:hAnsi="Arial" w:cs="Arial"/>
                <w:sz w:val="18"/>
                <w:szCs w:val="18"/>
              </w:rPr>
            </w:pPr>
          </w:p>
          <w:p w14:paraId="61684120"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OECD.</w:t>
            </w:r>
          </w:p>
          <w:p w14:paraId="77974BFA" w14:textId="77777777" w:rsidR="00597624" w:rsidRPr="00537FA9" w:rsidRDefault="00597624" w:rsidP="00D712B3">
            <w:pPr>
              <w:spacing w:after="60"/>
              <w:rPr>
                <w:rFonts w:ascii="Arial" w:hAnsi="Arial" w:cs="Arial"/>
                <w:sz w:val="18"/>
                <w:szCs w:val="18"/>
              </w:rPr>
            </w:pPr>
          </w:p>
          <w:p w14:paraId="024AB07B"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Socijalna kohezija.</w:t>
            </w:r>
          </w:p>
        </w:tc>
        <w:tc>
          <w:tcPr>
            <w:tcW w:w="2438" w:type="dxa"/>
          </w:tcPr>
          <w:p w14:paraId="06611F80" w14:textId="77777777" w:rsidR="00597624" w:rsidRPr="00537FA9" w:rsidRDefault="00597624" w:rsidP="00D712B3">
            <w:pPr>
              <w:widowControl w:val="0"/>
              <w:autoSpaceDE w:val="0"/>
              <w:autoSpaceDN w:val="0"/>
              <w:adjustRightInd w:val="0"/>
              <w:spacing w:after="60"/>
              <w:rPr>
                <w:rFonts w:ascii="Arial" w:hAnsi="Arial" w:cs="Arial"/>
                <w:color w:val="000000"/>
                <w:sz w:val="18"/>
                <w:szCs w:val="18"/>
              </w:rPr>
            </w:pPr>
            <w:r w:rsidRPr="00537FA9">
              <w:rPr>
                <w:rFonts w:ascii="Arial" w:hAnsi="Arial" w:cs="Arial"/>
                <w:iCs/>
                <w:color w:val="000000"/>
                <w:sz w:val="18"/>
                <w:szCs w:val="18"/>
              </w:rPr>
              <w:t>Indikator meri procenat ljudi koji smatraju da postoji neko u društvu (EU-SILC: rođaci, prijatelji, komšije; EQLS: rođaci, prijatelji, komšije, kao i pružalac usluga, institucija ili organizacija) na koga se mogu osloniti u slučaju potrebe (moralna, finansijska, materijalna ili neka druga pomoć).</w:t>
            </w:r>
          </w:p>
        </w:tc>
        <w:tc>
          <w:tcPr>
            <w:tcW w:w="0" w:type="auto"/>
          </w:tcPr>
          <w:p w14:paraId="5702298C"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EU-SILC 2006,</w:t>
            </w:r>
          </w:p>
          <w:p w14:paraId="0900CB9A"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 xml:space="preserve">2013 and 2015 </w:t>
            </w:r>
          </w:p>
          <w:p w14:paraId="7E8F7EC6"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(ad-hoc moduli)</w:t>
            </w:r>
          </w:p>
          <w:p w14:paraId="61FF7C19" w14:textId="77777777" w:rsidR="00597624" w:rsidRPr="00537FA9" w:rsidRDefault="00597624" w:rsidP="00D712B3">
            <w:pPr>
              <w:pStyle w:val="Default"/>
              <w:spacing w:after="60"/>
              <w:rPr>
                <w:rFonts w:ascii="Arial" w:hAnsi="Arial" w:cs="Arial"/>
                <w:sz w:val="18"/>
                <w:szCs w:val="18"/>
              </w:rPr>
            </w:pPr>
          </w:p>
          <w:p w14:paraId="2148A2D3"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EQLS</w:t>
            </w:r>
            <w:r w:rsidRPr="00537FA9">
              <w:rPr>
                <w:rStyle w:val="FootnoteReference"/>
                <w:rFonts w:ascii="Arial" w:hAnsi="Arial" w:cs="Arial"/>
                <w:sz w:val="18"/>
                <w:szCs w:val="18"/>
              </w:rPr>
              <w:footnoteReference w:id="46"/>
            </w:r>
            <w:r w:rsidRPr="00537FA9">
              <w:rPr>
                <w:rFonts w:ascii="Arial" w:hAnsi="Arial" w:cs="Arial"/>
                <w:sz w:val="18"/>
                <w:szCs w:val="18"/>
              </w:rPr>
              <w:t xml:space="preserve"> (2012, 2016)</w:t>
            </w:r>
          </w:p>
          <w:p w14:paraId="7A9B4706" w14:textId="77777777" w:rsidR="00597624" w:rsidRPr="00537FA9" w:rsidRDefault="00597624" w:rsidP="00D712B3">
            <w:pPr>
              <w:pStyle w:val="Default"/>
              <w:spacing w:after="60"/>
              <w:rPr>
                <w:rFonts w:ascii="Arial" w:hAnsi="Arial" w:cs="Arial"/>
                <w:sz w:val="18"/>
                <w:szCs w:val="18"/>
              </w:rPr>
            </w:pPr>
          </w:p>
          <w:p w14:paraId="3200B13C"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Gallup World Poll</w:t>
            </w:r>
            <w:r w:rsidRPr="00537FA9">
              <w:rPr>
                <w:rStyle w:val="FootnoteReference"/>
                <w:rFonts w:ascii="Arial" w:hAnsi="Arial" w:cs="Arial"/>
                <w:sz w:val="18"/>
                <w:szCs w:val="18"/>
              </w:rPr>
              <w:footnoteReference w:id="47"/>
            </w:r>
          </w:p>
        </w:tc>
        <w:tc>
          <w:tcPr>
            <w:tcW w:w="0" w:type="auto"/>
          </w:tcPr>
          <w:p w14:paraId="5F9C0E9B" w14:textId="77777777" w:rsidR="00597624" w:rsidRPr="00537FA9" w:rsidRDefault="00597624" w:rsidP="00D712B3">
            <w:pPr>
              <w:widowControl w:val="0"/>
              <w:autoSpaceDE w:val="0"/>
              <w:autoSpaceDN w:val="0"/>
              <w:adjustRightInd w:val="0"/>
              <w:spacing w:after="60"/>
              <w:rPr>
                <w:rFonts w:ascii="Arial" w:eastAsia="Times New Roman" w:hAnsi="Arial" w:cs="Arial"/>
                <w:color w:val="000000"/>
                <w:sz w:val="18"/>
                <w:szCs w:val="18"/>
              </w:rPr>
            </w:pPr>
            <w:r w:rsidRPr="00537FA9">
              <w:rPr>
                <w:rFonts w:ascii="Arial" w:hAnsi="Arial" w:cs="Arial"/>
                <w:iCs/>
                <w:color w:val="000000"/>
                <w:sz w:val="18"/>
                <w:szCs w:val="18"/>
              </w:rPr>
              <w:t>Socijalne internackije su ključni element za blagostanje pojedinca. Što se više raspolaže vremenom za takvu vrstu aktivnosti (i druge neobavezne aktivnosti) veće su šanse za postizanje ličnog blagostanja.</w:t>
            </w:r>
          </w:p>
        </w:tc>
      </w:tr>
      <w:tr w:rsidR="00597624" w:rsidRPr="00537FA9" w14:paraId="060D2CC2" w14:textId="77777777" w:rsidTr="00672459">
        <w:trPr>
          <w:trHeight w:val="692"/>
        </w:trPr>
        <w:tc>
          <w:tcPr>
            <w:tcW w:w="0" w:type="auto"/>
          </w:tcPr>
          <w:p w14:paraId="0E390C01" w14:textId="77777777" w:rsidR="00597624" w:rsidRPr="00537FA9" w:rsidRDefault="00597624" w:rsidP="00D712B3">
            <w:pPr>
              <w:spacing w:after="60"/>
              <w:rPr>
                <w:rFonts w:ascii="Arial" w:hAnsi="Arial" w:cs="Arial"/>
                <w:color w:val="262626"/>
                <w:sz w:val="18"/>
                <w:szCs w:val="18"/>
                <w:highlight w:val="yellow"/>
              </w:rPr>
            </w:pPr>
            <w:r w:rsidRPr="00537FA9">
              <w:rPr>
                <w:rFonts w:ascii="Arial" w:hAnsi="Arial" w:cs="Arial"/>
                <w:color w:val="262626"/>
                <w:sz w:val="18"/>
                <w:szCs w:val="18"/>
              </w:rPr>
              <w:t>6.</w:t>
            </w:r>
          </w:p>
        </w:tc>
        <w:tc>
          <w:tcPr>
            <w:tcW w:w="0" w:type="auto"/>
          </w:tcPr>
          <w:p w14:paraId="3D8E2F2C" w14:textId="77777777" w:rsidR="00597624" w:rsidRPr="00537FA9" w:rsidRDefault="00597624" w:rsidP="00D712B3">
            <w:pPr>
              <w:spacing w:after="60"/>
              <w:rPr>
                <w:rFonts w:ascii="Arial" w:hAnsi="Arial" w:cs="Arial"/>
                <w:sz w:val="18"/>
                <w:szCs w:val="18"/>
              </w:rPr>
            </w:pPr>
            <w:r w:rsidRPr="00537FA9">
              <w:rPr>
                <w:rFonts w:ascii="Arial" w:hAnsi="Arial" w:cs="Arial"/>
                <w:b/>
                <w:sz w:val="18"/>
                <w:szCs w:val="18"/>
              </w:rPr>
              <w:t>Stepen poverenja</w:t>
            </w:r>
            <w:r w:rsidRPr="00537FA9">
              <w:rPr>
                <w:rStyle w:val="FootnoteReference"/>
                <w:rFonts w:ascii="Arial" w:hAnsi="Arial" w:cs="Arial"/>
                <w:b/>
                <w:sz w:val="18"/>
                <w:szCs w:val="18"/>
              </w:rPr>
              <w:footnoteReference w:id="48"/>
            </w:r>
            <w:r w:rsidRPr="00537FA9">
              <w:rPr>
                <w:rFonts w:ascii="Arial" w:hAnsi="Arial" w:cs="Arial"/>
                <w:b/>
                <w:sz w:val="18"/>
                <w:szCs w:val="18"/>
              </w:rPr>
              <w:t xml:space="preserve"> u druge ljude</w:t>
            </w:r>
          </w:p>
        </w:tc>
        <w:tc>
          <w:tcPr>
            <w:tcW w:w="1484" w:type="dxa"/>
          </w:tcPr>
          <w:p w14:paraId="12B481CB"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31E3F99A" w14:textId="77777777" w:rsidR="00597624" w:rsidRPr="00537FA9" w:rsidRDefault="00597624" w:rsidP="00D712B3">
            <w:pPr>
              <w:spacing w:after="60"/>
              <w:rPr>
                <w:rFonts w:ascii="Arial" w:hAnsi="Arial" w:cs="Arial"/>
                <w:color w:val="000000" w:themeColor="text1"/>
                <w:sz w:val="18"/>
                <w:szCs w:val="18"/>
              </w:rPr>
            </w:pPr>
          </w:p>
          <w:p w14:paraId="11EB4CE9"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Sintetički indikator.</w:t>
            </w:r>
          </w:p>
          <w:p w14:paraId="0AF23075" w14:textId="77777777" w:rsidR="00597624" w:rsidRPr="00537FA9" w:rsidRDefault="00597624" w:rsidP="00D712B3">
            <w:pPr>
              <w:spacing w:after="60"/>
              <w:rPr>
                <w:rFonts w:ascii="Arial" w:hAnsi="Arial" w:cs="Arial"/>
                <w:sz w:val="18"/>
                <w:szCs w:val="18"/>
              </w:rPr>
            </w:pPr>
          </w:p>
          <w:p w14:paraId="0839B99F"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Domen ličnog blagostanja.</w:t>
            </w:r>
          </w:p>
          <w:p w14:paraId="2992B652" w14:textId="77777777" w:rsidR="00597624" w:rsidRPr="00537FA9" w:rsidRDefault="00597624" w:rsidP="00D712B3">
            <w:pPr>
              <w:spacing w:after="60"/>
              <w:rPr>
                <w:rFonts w:ascii="Arial" w:hAnsi="Arial" w:cs="Arial"/>
                <w:sz w:val="18"/>
                <w:szCs w:val="18"/>
              </w:rPr>
            </w:pPr>
          </w:p>
          <w:p w14:paraId="7C692C0C"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lastRenderedPageBreak/>
              <w:t>Uprava i osnovna pravila.</w:t>
            </w:r>
          </w:p>
          <w:p w14:paraId="69CBB467" w14:textId="77777777" w:rsidR="00597624" w:rsidRPr="00537FA9" w:rsidRDefault="00597624" w:rsidP="00D712B3">
            <w:pPr>
              <w:spacing w:after="60"/>
              <w:rPr>
                <w:rFonts w:ascii="Arial" w:hAnsi="Arial" w:cs="Arial"/>
                <w:sz w:val="18"/>
                <w:szCs w:val="18"/>
              </w:rPr>
            </w:pPr>
          </w:p>
          <w:p w14:paraId="46D4D0EC"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OECD.</w:t>
            </w:r>
          </w:p>
          <w:p w14:paraId="6D5FD116" w14:textId="77777777" w:rsidR="00597624" w:rsidRPr="00537FA9" w:rsidRDefault="00597624" w:rsidP="00D712B3">
            <w:pPr>
              <w:spacing w:after="60"/>
              <w:rPr>
                <w:rFonts w:ascii="Arial" w:hAnsi="Arial" w:cs="Arial"/>
                <w:sz w:val="18"/>
                <w:szCs w:val="18"/>
              </w:rPr>
            </w:pPr>
          </w:p>
          <w:p w14:paraId="0FE533A7"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Socijalna kohezija.</w:t>
            </w:r>
          </w:p>
        </w:tc>
        <w:tc>
          <w:tcPr>
            <w:tcW w:w="2438" w:type="dxa"/>
          </w:tcPr>
          <w:p w14:paraId="66FB4E7B" w14:textId="77777777" w:rsidR="00597624" w:rsidRPr="00537FA9" w:rsidRDefault="00597624" w:rsidP="00D712B3">
            <w:pPr>
              <w:widowControl w:val="0"/>
              <w:autoSpaceDE w:val="0"/>
              <w:autoSpaceDN w:val="0"/>
              <w:adjustRightInd w:val="0"/>
              <w:spacing w:after="60"/>
              <w:rPr>
                <w:rFonts w:ascii="Arial" w:hAnsi="Arial" w:cs="Arial"/>
                <w:sz w:val="18"/>
                <w:szCs w:val="18"/>
              </w:rPr>
            </w:pPr>
            <w:r w:rsidRPr="00537FA9">
              <w:rPr>
                <w:rFonts w:ascii="Arial" w:hAnsi="Arial" w:cs="Arial"/>
                <w:sz w:val="18"/>
                <w:szCs w:val="18"/>
              </w:rPr>
              <w:lastRenderedPageBreak/>
              <w:t>Indikator Poverenje u druge</w:t>
            </w:r>
            <w:r w:rsidRPr="00537FA9">
              <w:rPr>
                <w:rStyle w:val="FootnoteReference"/>
                <w:rFonts w:ascii="Arial" w:hAnsi="Arial" w:cs="Arial"/>
                <w:iCs/>
                <w:sz w:val="18"/>
                <w:szCs w:val="18"/>
              </w:rPr>
              <w:footnoteReference w:id="49"/>
            </w:r>
            <w:r w:rsidRPr="00537FA9">
              <w:rPr>
                <w:rFonts w:ascii="Arial" w:hAnsi="Arial" w:cs="Arial"/>
                <w:sz w:val="18"/>
                <w:szCs w:val="18"/>
              </w:rPr>
              <w:t xml:space="preserve">  ljude se dobija na osnovu pitanja: </w:t>
            </w:r>
            <w:r w:rsidRPr="00537FA9">
              <w:rPr>
                <w:rFonts w:ascii="Arial" w:hAnsi="Arial" w:cs="Arial"/>
                <w:i/>
                <w:sz w:val="18"/>
                <w:szCs w:val="18"/>
              </w:rPr>
              <w:t>„Da li smatrate da se većini ljudi može verovati?“. Obeležiti odgovor na skali od 0 do 10, gde 0 predstavlja da uopšte ne verujete ljudima, a 10 da se većini ljudi može verovati.</w:t>
            </w:r>
          </w:p>
        </w:tc>
        <w:tc>
          <w:tcPr>
            <w:tcW w:w="0" w:type="auto"/>
          </w:tcPr>
          <w:p w14:paraId="51FEA318" w14:textId="77777777" w:rsidR="00597624" w:rsidRPr="00537FA9" w:rsidRDefault="00597624" w:rsidP="00D712B3">
            <w:pPr>
              <w:pStyle w:val="Default"/>
              <w:spacing w:after="60"/>
              <w:rPr>
                <w:rFonts w:ascii="Arial" w:hAnsi="Arial" w:cs="Arial"/>
                <w:color w:val="auto"/>
                <w:sz w:val="18"/>
                <w:szCs w:val="18"/>
              </w:rPr>
            </w:pPr>
            <w:r w:rsidRPr="00537FA9">
              <w:rPr>
                <w:rFonts w:ascii="Arial" w:hAnsi="Arial" w:cs="Arial"/>
                <w:color w:val="auto"/>
                <w:sz w:val="18"/>
                <w:szCs w:val="18"/>
              </w:rPr>
              <w:t>EQLS</w:t>
            </w:r>
            <w:r w:rsidRPr="00537FA9">
              <w:rPr>
                <w:rStyle w:val="FootnoteReference"/>
                <w:rFonts w:ascii="Arial" w:hAnsi="Arial" w:cs="Arial"/>
                <w:color w:val="auto"/>
                <w:sz w:val="18"/>
                <w:szCs w:val="18"/>
              </w:rPr>
              <w:footnoteReference w:id="50"/>
            </w:r>
            <w:r w:rsidRPr="00537FA9">
              <w:rPr>
                <w:rFonts w:ascii="Arial" w:hAnsi="Arial" w:cs="Arial"/>
                <w:color w:val="auto"/>
                <w:sz w:val="18"/>
                <w:szCs w:val="18"/>
              </w:rPr>
              <w:t xml:space="preserve"> (2012, 2016)</w:t>
            </w:r>
          </w:p>
          <w:p w14:paraId="30C3A477" w14:textId="77777777" w:rsidR="00597624" w:rsidRPr="00537FA9" w:rsidRDefault="00597624" w:rsidP="00D712B3">
            <w:pPr>
              <w:pStyle w:val="Default"/>
              <w:spacing w:after="60"/>
              <w:rPr>
                <w:rFonts w:ascii="Arial" w:hAnsi="Arial" w:cs="Arial"/>
                <w:color w:val="auto"/>
                <w:sz w:val="18"/>
                <w:szCs w:val="18"/>
              </w:rPr>
            </w:pPr>
          </w:p>
          <w:p w14:paraId="5C892D6A" w14:textId="77777777" w:rsidR="00597624" w:rsidRPr="00537FA9" w:rsidRDefault="00597624" w:rsidP="00D712B3">
            <w:pPr>
              <w:pStyle w:val="Default"/>
              <w:spacing w:after="60"/>
              <w:rPr>
                <w:rFonts w:ascii="Arial" w:hAnsi="Arial" w:cs="Arial"/>
                <w:color w:val="auto"/>
                <w:sz w:val="18"/>
                <w:szCs w:val="18"/>
              </w:rPr>
            </w:pPr>
            <w:r w:rsidRPr="00537FA9">
              <w:rPr>
                <w:rFonts w:ascii="Arial" w:hAnsi="Arial" w:cs="Arial"/>
                <w:color w:val="auto"/>
                <w:sz w:val="18"/>
                <w:szCs w:val="18"/>
              </w:rPr>
              <w:t>EU-SILC (2013)</w:t>
            </w:r>
          </w:p>
          <w:p w14:paraId="15A02097" w14:textId="77777777" w:rsidR="00597624" w:rsidRPr="00537FA9" w:rsidRDefault="00597624" w:rsidP="00D712B3">
            <w:pPr>
              <w:pStyle w:val="Default"/>
              <w:spacing w:after="60"/>
              <w:rPr>
                <w:rFonts w:ascii="Arial" w:hAnsi="Arial" w:cs="Arial"/>
                <w:color w:val="auto"/>
                <w:sz w:val="18"/>
                <w:szCs w:val="18"/>
              </w:rPr>
            </w:pPr>
          </w:p>
          <w:p w14:paraId="3B0EF59B" w14:textId="77777777" w:rsidR="00597624" w:rsidRPr="00537FA9" w:rsidRDefault="00597624" w:rsidP="00D712B3">
            <w:pPr>
              <w:widowControl w:val="0"/>
              <w:autoSpaceDE w:val="0"/>
              <w:autoSpaceDN w:val="0"/>
              <w:adjustRightInd w:val="0"/>
              <w:spacing w:after="60"/>
              <w:rPr>
                <w:rFonts w:ascii="Arial" w:hAnsi="Arial" w:cs="Arial"/>
                <w:sz w:val="18"/>
                <w:szCs w:val="18"/>
              </w:rPr>
            </w:pPr>
            <w:r w:rsidRPr="00537FA9">
              <w:rPr>
                <w:rFonts w:ascii="Arial" w:hAnsi="Arial" w:cs="Arial"/>
                <w:sz w:val="18"/>
                <w:szCs w:val="18"/>
              </w:rPr>
              <w:t>World Values Survey/European Values Survey</w:t>
            </w:r>
          </w:p>
        </w:tc>
        <w:tc>
          <w:tcPr>
            <w:tcW w:w="0" w:type="auto"/>
          </w:tcPr>
          <w:p w14:paraId="47F1105A" w14:textId="77777777" w:rsidR="00597624" w:rsidRPr="00537FA9" w:rsidRDefault="00597624" w:rsidP="00D712B3">
            <w:pPr>
              <w:autoSpaceDE w:val="0"/>
              <w:autoSpaceDN w:val="0"/>
              <w:adjustRightInd w:val="0"/>
              <w:spacing w:after="60"/>
              <w:rPr>
                <w:rFonts w:ascii="Arial" w:hAnsi="Arial" w:cs="Arial"/>
                <w:sz w:val="18"/>
                <w:szCs w:val="18"/>
              </w:rPr>
            </w:pPr>
            <w:r w:rsidRPr="00537FA9">
              <w:rPr>
                <w:rFonts w:ascii="Arial" w:eastAsia="Times New Roman" w:hAnsi="Arial" w:cs="Arial"/>
                <w:sz w:val="18"/>
                <w:szCs w:val="18"/>
              </w:rPr>
              <w:t>Osim za potrebe merenja (potencijalne) socijalne uključenosti, indikator pomaže i u razumevanju stepena socijalne izolacije. Različita istraživanja u ovoj oblasti dokazuju vezu između stepena poverenja u druge i nivoa uključenosti u socijalne mreže</w:t>
            </w:r>
            <w:r w:rsidRPr="00537FA9">
              <w:rPr>
                <w:rStyle w:val="FootnoteReference"/>
                <w:rFonts w:ascii="Arial" w:eastAsia="Times New Roman" w:hAnsi="Arial" w:cs="Arial"/>
                <w:sz w:val="18"/>
                <w:szCs w:val="18"/>
              </w:rPr>
              <w:footnoteReference w:id="51"/>
            </w:r>
            <w:r w:rsidRPr="00537FA9">
              <w:rPr>
                <w:rFonts w:ascii="Arial" w:eastAsia="Times New Roman" w:hAnsi="Arial" w:cs="Arial"/>
                <w:sz w:val="18"/>
                <w:szCs w:val="18"/>
              </w:rPr>
              <w:t>.</w:t>
            </w:r>
          </w:p>
        </w:tc>
      </w:tr>
      <w:tr w:rsidR="00597624" w:rsidRPr="00537FA9" w14:paraId="6D650853" w14:textId="77777777" w:rsidTr="00D712B3">
        <w:trPr>
          <w:trHeight w:val="264"/>
        </w:trPr>
        <w:tc>
          <w:tcPr>
            <w:tcW w:w="0" w:type="auto"/>
            <w:gridSpan w:val="6"/>
            <w:shd w:val="clear" w:color="auto" w:fill="92CDDC" w:themeFill="accent5" w:themeFillTint="99"/>
          </w:tcPr>
          <w:p w14:paraId="2656DCE5" w14:textId="77777777" w:rsidR="00597624" w:rsidRPr="00537FA9" w:rsidRDefault="00597624" w:rsidP="00D712B3">
            <w:pPr>
              <w:widowControl w:val="0"/>
              <w:autoSpaceDE w:val="0"/>
              <w:autoSpaceDN w:val="0"/>
              <w:adjustRightInd w:val="0"/>
              <w:spacing w:before="120" w:after="60"/>
              <w:rPr>
                <w:rFonts w:ascii="Arial" w:hAnsi="Arial" w:cs="Arial"/>
                <w:b/>
                <w:sz w:val="18"/>
                <w:szCs w:val="18"/>
                <w:highlight w:val="red"/>
              </w:rPr>
            </w:pPr>
            <w:r w:rsidRPr="00537FA9">
              <w:rPr>
                <w:rFonts w:ascii="Arial" w:hAnsi="Arial" w:cs="Arial"/>
                <w:b/>
                <w:color w:val="000000" w:themeColor="text1"/>
                <w:sz w:val="18"/>
                <w:szCs w:val="18"/>
              </w:rPr>
              <w:t>VI EKONOMSKA I FIZIČKA SIGURNOST</w:t>
            </w:r>
          </w:p>
        </w:tc>
      </w:tr>
      <w:tr w:rsidR="00597624" w:rsidRPr="00537FA9" w14:paraId="4EBA472F" w14:textId="77777777" w:rsidTr="00672459">
        <w:trPr>
          <w:trHeight w:val="692"/>
        </w:trPr>
        <w:tc>
          <w:tcPr>
            <w:tcW w:w="0" w:type="auto"/>
          </w:tcPr>
          <w:p w14:paraId="57FD40FA"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1.</w:t>
            </w:r>
          </w:p>
        </w:tc>
        <w:tc>
          <w:tcPr>
            <w:tcW w:w="0" w:type="auto"/>
          </w:tcPr>
          <w:p w14:paraId="29B29528" w14:textId="77777777" w:rsidR="00597624" w:rsidRPr="00537FA9" w:rsidRDefault="00597624" w:rsidP="00D712B3">
            <w:pPr>
              <w:pStyle w:val="NormalWeb"/>
              <w:spacing w:before="0" w:beforeAutospacing="0" w:after="60" w:afterAutospacing="0"/>
              <w:rPr>
                <w:rFonts w:ascii="Arial" w:hAnsi="Arial" w:cs="Arial"/>
                <w:b/>
                <w:sz w:val="18"/>
                <w:szCs w:val="18"/>
              </w:rPr>
            </w:pPr>
            <w:r w:rsidRPr="00537FA9">
              <w:rPr>
                <w:rFonts w:ascii="Arial" w:hAnsi="Arial" w:cs="Arial"/>
                <w:b/>
                <w:sz w:val="18"/>
                <w:szCs w:val="18"/>
              </w:rPr>
              <w:t>Nemogućnost domaćinstva da priušti neočekivani trošak</w:t>
            </w:r>
          </w:p>
        </w:tc>
        <w:tc>
          <w:tcPr>
            <w:tcW w:w="1484" w:type="dxa"/>
          </w:tcPr>
          <w:p w14:paraId="4310ED4F"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7B6CB800" w14:textId="77777777" w:rsidR="00597624" w:rsidRPr="00537FA9" w:rsidRDefault="00597624" w:rsidP="00D712B3">
            <w:pPr>
              <w:spacing w:after="60"/>
              <w:rPr>
                <w:rFonts w:ascii="Arial" w:hAnsi="Arial" w:cs="Arial"/>
                <w:sz w:val="18"/>
                <w:szCs w:val="18"/>
              </w:rPr>
            </w:pPr>
          </w:p>
          <w:p w14:paraId="14DBE312"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Domen ekonomske sigurnosti.</w:t>
            </w:r>
          </w:p>
          <w:p w14:paraId="52A2E1CF" w14:textId="77777777" w:rsidR="00597624" w:rsidRPr="00537FA9" w:rsidRDefault="00597624" w:rsidP="00D712B3">
            <w:pPr>
              <w:spacing w:after="60"/>
              <w:rPr>
                <w:rFonts w:ascii="Arial" w:hAnsi="Arial" w:cs="Arial"/>
                <w:sz w:val="18"/>
                <w:szCs w:val="18"/>
              </w:rPr>
            </w:pPr>
          </w:p>
          <w:p w14:paraId="4DBDABD9"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Komponentna materijalne deprivacije.</w:t>
            </w:r>
          </w:p>
        </w:tc>
        <w:tc>
          <w:tcPr>
            <w:tcW w:w="2438" w:type="dxa"/>
          </w:tcPr>
          <w:p w14:paraId="00768205" w14:textId="77777777" w:rsidR="00597624" w:rsidRPr="00537FA9" w:rsidRDefault="00597624" w:rsidP="00D712B3">
            <w:pPr>
              <w:widowControl w:val="0"/>
              <w:autoSpaceDE w:val="0"/>
              <w:autoSpaceDN w:val="0"/>
              <w:adjustRightInd w:val="0"/>
              <w:spacing w:after="60"/>
              <w:rPr>
                <w:rFonts w:ascii="Arial" w:hAnsi="Arial" w:cs="Arial"/>
                <w:sz w:val="18"/>
                <w:szCs w:val="18"/>
              </w:rPr>
            </w:pPr>
            <w:r w:rsidRPr="00537FA9">
              <w:rPr>
                <w:rFonts w:ascii="Arial" w:hAnsi="Arial" w:cs="Arial"/>
                <w:sz w:val="18"/>
                <w:szCs w:val="18"/>
              </w:rPr>
              <w:t>Procenat populacije koja nije u mogućnosti da priušti neočekivani trošak u iznosu od 10.000 dinara.</w:t>
            </w:r>
          </w:p>
        </w:tc>
        <w:tc>
          <w:tcPr>
            <w:tcW w:w="0" w:type="auto"/>
          </w:tcPr>
          <w:p w14:paraId="5D66B9A7" w14:textId="77777777" w:rsidR="00597624" w:rsidRPr="00537FA9" w:rsidRDefault="00597624" w:rsidP="00D712B3">
            <w:pPr>
              <w:spacing w:after="60"/>
              <w:rPr>
                <w:rFonts w:ascii="Arial" w:eastAsia="Times New Roman" w:hAnsi="Arial" w:cs="Arial"/>
                <w:sz w:val="18"/>
                <w:szCs w:val="18"/>
              </w:rPr>
            </w:pPr>
            <w:r w:rsidRPr="00537FA9">
              <w:rPr>
                <w:rFonts w:ascii="Arial" w:hAnsi="Arial" w:cs="Arial"/>
                <w:sz w:val="18"/>
                <w:szCs w:val="18"/>
              </w:rPr>
              <w:t>EU-SILC</w:t>
            </w:r>
          </w:p>
        </w:tc>
        <w:tc>
          <w:tcPr>
            <w:tcW w:w="0" w:type="auto"/>
          </w:tcPr>
          <w:p w14:paraId="48ED3295" w14:textId="77777777" w:rsidR="00597624" w:rsidRPr="00537FA9" w:rsidRDefault="00597624" w:rsidP="00D712B3">
            <w:pPr>
              <w:spacing w:after="60"/>
              <w:rPr>
                <w:rFonts w:ascii="Arial" w:eastAsia="Times New Roman" w:hAnsi="Arial" w:cs="Arial"/>
                <w:sz w:val="18"/>
                <w:szCs w:val="18"/>
              </w:rPr>
            </w:pPr>
          </w:p>
        </w:tc>
      </w:tr>
      <w:tr w:rsidR="00597624" w:rsidRPr="00537FA9" w14:paraId="32EDE2B2" w14:textId="77777777" w:rsidTr="00672459">
        <w:trPr>
          <w:trHeight w:val="692"/>
        </w:trPr>
        <w:tc>
          <w:tcPr>
            <w:tcW w:w="0" w:type="auto"/>
          </w:tcPr>
          <w:p w14:paraId="5B49B3BC" w14:textId="77777777" w:rsidR="00597624" w:rsidRPr="00537FA9" w:rsidRDefault="00597624" w:rsidP="00D712B3">
            <w:pPr>
              <w:spacing w:after="60"/>
              <w:rPr>
                <w:rFonts w:ascii="Arial" w:hAnsi="Arial" w:cs="Arial"/>
                <w:color w:val="262626"/>
                <w:sz w:val="18"/>
                <w:szCs w:val="18"/>
                <w:highlight w:val="yellow"/>
              </w:rPr>
            </w:pPr>
            <w:r w:rsidRPr="00537FA9">
              <w:rPr>
                <w:rFonts w:ascii="Arial" w:hAnsi="Arial" w:cs="Arial"/>
                <w:color w:val="262626"/>
                <w:sz w:val="18"/>
                <w:szCs w:val="18"/>
              </w:rPr>
              <w:t>2.</w:t>
            </w:r>
          </w:p>
        </w:tc>
        <w:tc>
          <w:tcPr>
            <w:tcW w:w="0" w:type="auto"/>
          </w:tcPr>
          <w:p w14:paraId="35810F16" w14:textId="77777777" w:rsidR="00597624" w:rsidRPr="00537FA9" w:rsidRDefault="00597624" w:rsidP="00D712B3">
            <w:pPr>
              <w:spacing w:after="60"/>
              <w:rPr>
                <w:rFonts w:ascii="Arial" w:hAnsi="Arial" w:cs="Arial"/>
                <w:b/>
                <w:sz w:val="18"/>
                <w:szCs w:val="18"/>
              </w:rPr>
            </w:pPr>
            <w:r w:rsidRPr="00537FA9">
              <w:rPr>
                <w:rFonts w:ascii="Arial" w:hAnsi="Arial" w:cs="Arial"/>
                <w:b/>
                <w:sz w:val="18"/>
                <w:szCs w:val="18"/>
              </w:rPr>
              <w:t>Procenat populacije koji se oseća sigurno/bezbedno</w:t>
            </w:r>
          </w:p>
          <w:p w14:paraId="332C8606" w14:textId="77777777" w:rsidR="00597624" w:rsidRPr="00537FA9" w:rsidRDefault="00597624" w:rsidP="00D712B3">
            <w:pPr>
              <w:spacing w:after="60"/>
              <w:rPr>
                <w:rFonts w:ascii="Arial" w:hAnsi="Arial" w:cs="Arial"/>
                <w:b/>
                <w:sz w:val="18"/>
                <w:szCs w:val="18"/>
              </w:rPr>
            </w:pPr>
          </w:p>
          <w:p w14:paraId="4E1E7583" w14:textId="77777777" w:rsidR="00597624" w:rsidRPr="00537FA9" w:rsidRDefault="00597624" w:rsidP="00D712B3">
            <w:pPr>
              <w:spacing w:after="60"/>
              <w:rPr>
                <w:rFonts w:ascii="Arial" w:hAnsi="Arial" w:cs="Arial"/>
                <w:b/>
                <w:sz w:val="18"/>
                <w:szCs w:val="18"/>
              </w:rPr>
            </w:pPr>
            <w:r w:rsidRPr="00537FA9">
              <w:rPr>
                <w:rFonts w:ascii="Arial" w:hAnsi="Arial" w:cs="Arial"/>
                <w:b/>
                <w:sz w:val="18"/>
                <w:szCs w:val="18"/>
              </w:rPr>
              <w:t>Nivo izloženosti različitim formama nasilja, rasprostranjenost nasilja</w:t>
            </w:r>
          </w:p>
          <w:p w14:paraId="018EFA8F" w14:textId="77777777" w:rsidR="00597624" w:rsidRPr="00537FA9" w:rsidRDefault="00597624" w:rsidP="00D712B3">
            <w:pPr>
              <w:spacing w:after="60"/>
              <w:rPr>
                <w:rFonts w:ascii="Arial" w:hAnsi="Arial" w:cs="Arial"/>
                <w:b/>
                <w:sz w:val="18"/>
                <w:szCs w:val="18"/>
              </w:rPr>
            </w:pPr>
          </w:p>
          <w:p w14:paraId="652EFCDD" w14:textId="77777777" w:rsidR="00597624" w:rsidRPr="00537FA9" w:rsidRDefault="00597624" w:rsidP="00D712B3">
            <w:pPr>
              <w:spacing w:after="60"/>
              <w:rPr>
                <w:rFonts w:ascii="Arial" w:hAnsi="Arial" w:cs="Arial"/>
                <w:b/>
                <w:sz w:val="18"/>
                <w:szCs w:val="18"/>
              </w:rPr>
            </w:pPr>
            <w:r w:rsidRPr="00537FA9">
              <w:rPr>
                <w:rFonts w:ascii="Arial" w:hAnsi="Arial" w:cs="Arial"/>
                <w:b/>
                <w:sz w:val="18"/>
                <w:szCs w:val="18"/>
              </w:rPr>
              <w:t>Odnos prijavljenih i procesuiranih krivičnih dela</w:t>
            </w:r>
          </w:p>
        </w:tc>
        <w:tc>
          <w:tcPr>
            <w:tcW w:w="1484" w:type="dxa"/>
          </w:tcPr>
          <w:p w14:paraId="56A79DF9"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77645024" w14:textId="77777777" w:rsidR="00597624" w:rsidRPr="00537FA9" w:rsidRDefault="00597624" w:rsidP="00D712B3">
            <w:pPr>
              <w:spacing w:after="60"/>
              <w:rPr>
                <w:rFonts w:ascii="Arial" w:hAnsi="Arial" w:cs="Arial"/>
                <w:color w:val="000000" w:themeColor="text1"/>
                <w:sz w:val="18"/>
                <w:szCs w:val="18"/>
              </w:rPr>
            </w:pPr>
          </w:p>
          <w:p w14:paraId="5E636A7D"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Lično blagostanje.</w:t>
            </w:r>
          </w:p>
          <w:p w14:paraId="26F92F87" w14:textId="77777777" w:rsidR="00597624" w:rsidRPr="00537FA9" w:rsidRDefault="00597624" w:rsidP="00D712B3">
            <w:pPr>
              <w:spacing w:after="60"/>
              <w:rPr>
                <w:rFonts w:ascii="Arial" w:hAnsi="Arial" w:cs="Arial"/>
                <w:sz w:val="18"/>
                <w:szCs w:val="18"/>
              </w:rPr>
            </w:pPr>
          </w:p>
          <w:p w14:paraId="40A11A05"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Fizičko blagostanje.</w:t>
            </w:r>
          </w:p>
          <w:p w14:paraId="7F7012B2" w14:textId="77777777" w:rsidR="00597624" w:rsidRPr="00537FA9" w:rsidRDefault="00597624" w:rsidP="00D712B3">
            <w:pPr>
              <w:spacing w:after="60"/>
              <w:rPr>
                <w:rFonts w:ascii="Arial" w:hAnsi="Arial" w:cs="Arial"/>
                <w:sz w:val="18"/>
                <w:szCs w:val="18"/>
              </w:rPr>
            </w:pPr>
          </w:p>
          <w:p w14:paraId="098A318D"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Socijalna kohezija.</w:t>
            </w:r>
          </w:p>
          <w:p w14:paraId="159B9D81" w14:textId="77777777" w:rsidR="00597624" w:rsidRPr="00537FA9" w:rsidRDefault="00597624" w:rsidP="00D712B3">
            <w:pPr>
              <w:spacing w:after="60"/>
              <w:rPr>
                <w:rFonts w:ascii="Arial" w:hAnsi="Arial" w:cs="Arial"/>
                <w:sz w:val="18"/>
                <w:szCs w:val="18"/>
              </w:rPr>
            </w:pPr>
          </w:p>
          <w:p w14:paraId="0DF628F2"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OECD.</w:t>
            </w:r>
          </w:p>
        </w:tc>
        <w:tc>
          <w:tcPr>
            <w:tcW w:w="2438" w:type="dxa"/>
          </w:tcPr>
          <w:p w14:paraId="11CAF191" w14:textId="60CFF3B7" w:rsidR="001443E9" w:rsidRPr="00C33B56" w:rsidRDefault="001443E9" w:rsidP="00D712B3">
            <w:pPr>
              <w:spacing w:after="60"/>
              <w:rPr>
                <w:rFonts w:ascii="Arial" w:hAnsi="Arial" w:cs="Arial"/>
                <w:sz w:val="18"/>
                <w:szCs w:val="18"/>
              </w:rPr>
            </w:pPr>
            <w:r w:rsidRPr="00C33B56">
              <w:rPr>
                <w:rFonts w:ascii="Arial" w:hAnsi="Arial" w:cs="Arial"/>
                <w:sz w:val="18"/>
                <w:szCs w:val="18"/>
                <w:lang w:val="uz-Cyrl-UZ"/>
              </w:rPr>
              <w:t>Udeo p</w:t>
            </w:r>
            <w:r w:rsidR="00BB2EA8" w:rsidRPr="00C33B56">
              <w:rPr>
                <w:rFonts w:ascii="Arial" w:hAnsi="Arial" w:cs="Arial"/>
                <w:sz w:val="18"/>
                <w:szCs w:val="18"/>
                <w:lang w:val="uz-Cyrl-UZ"/>
              </w:rPr>
              <w:t>ojedinaca koji su izjavili da sе ne osećaju bezbedno u kraju u kojem žive (SILC, L11.7)</w:t>
            </w:r>
            <w:r w:rsidRPr="00C33B56">
              <w:rPr>
                <w:rFonts w:ascii="Arial" w:hAnsi="Arial" w:cs="Arial"/>
                <w:sz w:val="18"/>
                <w:szCs w:val="18"/>
              </w:rPr>
              <w:t>.</w:t>
            </w:r>
          </w:p>
          <w:p w14:paraId="11E26A27" w14:textId="24C5AAEB" w:rsidR="00BB2EA8" w:rsidRPr="001443E9" w:rsidRDefault="00BB2EA8" w:rsidP="00D712B3">
            <w:pPr>
              <w:spacing w:after="60"/>
              <w:rPr>
                <w:rFonts w:ascii="Arial" w:hAnsi="Arial" w:cs="Arial"/>
                <w:sz w:val="18"/>
                <w:szCs w:val="18"/>
              </w:rPr>
            </w:pPr>
            <w:r w:rsidRPr="00C33B56">
              <w:rPr>
                <w:rFonts w:ascii="Arial" w:hAnsi="Arial" w:cs="Arial"/>
                <w:sz w:val="18"/>
                <w:szCs w:val="18"/>
              </w:rPr>
              <w:t>Udeo domaćinstava koji se susreću sa problemom rizika od kriminala, nasilja i vandalizma (SILC, D.1.8).</w:t>
            </w:r>
          </w:p>
          <w:p w14:paraId="47233A2C" w14:textId="4E3AC160" w:rsidR="0055071C" w:rsidRPr="00537FA9" w:rsidRDefault="00597624" w:rsidP="00BB2EA8">
            <w:pPr>
              <w:spacing w:after="60"/>
              <w:rPr>
                <w:rFonts w:ascii="Arial" w:hAnsi="Arial" w:cs="Arial"/>
                <w:sz w:val="18"/>
                <w:szCs w:val="18"/>
              </w:rPr>
            </w:pPr>
            <w:r w:rsidRPr="00537FA9">
              <w:rPr>
                <w:rFonts w:ascii="Arial" w:hAnsi="Arial" w:cs="Arial"/>
                <w:sz w:val="18"/>
                <w:szCs w:val="18"/>
              </w:rPr>
              <w:t xml:space="preserve"> </w:t>
            </w:r>
          </w:p>
        </w:tc>
        <w:tc>
          <w:tcPr>
            <w:tcW w:w="0" w:type="auto"/>
          </w:tcPr>
          <w:p w14:paraId="2D7B78F6" w14:textId="77777777" w:rsidR="00597624" w:rsidRPr="00537FA9" w:rsidRDefault="00597624" w:rsidP="00D712B3">
            <w:pPr>
              <w:spacing w:after="60"/>
              <w:rPr>
                <w:rFonts w:ascii="Arial" w:eastAsia="Times New Roman" w:hAnsi="Arial" w:cs="Arial"/>
                <w:sz w:val="18"/>
                <w:szCs w:val="18"/>
              </w:rPr>
            </w:pPr>
            <w:r w:rsidRPr="00537FA9">
              <w:rPr>
                <w:rFonts w:ascii="Arial" w:eastAsia="Times New Roman" w:hAnsi="Arial" w:cs="Arial"/>
                <w:sz w:val="18"/>
                <w:szCs w:val="18"/>
              </w:rPr>
              <w:t>EU-SILC (jedno pitanje); formulisana preporuka za praćenje.</w:t>
            </w:r>
          </w:p>
          <w:p w14:paraId="74DC3A13" w14:textId="77777777" w:rsidR="00597624" w:rsidRPr="00537FA9" w:rsidRDefault="00597624" w:rsidP="00D712B3">
            <w:pPr>
              <w:spacing w:after="60"/>
              <w:rPr>
                <w:rFonts w:ascii="Arial" w:eastAsia="Times New Roman" w:hAnsi="Arial" w:cs="Arial"/>
                <w:sz w:val="18"/>
                <w:szCs w:val="18"/>
              </w:rPr>
            </w:pPr>
          </w:p>
          <w:p w14:paraId="3FACDA65" w14:textId="77777777" w:rsidR="00597624" w:rsidRPr="00537FA9" w:rsidRDefault="00597624" w:rsidP="00D712B3">
            <w:pPr>
              <w:spacing w:after="60"/>
              <w:rPr>
                <w:rFonts w:ascii="Arial" w:eastAsia="Times New Roman" w:hAnsi="Arial" w:cs="Arial"/>
                <w:sz w:val="18"/>
                <w:szCs w:val="18"/>
              </w:rPr>
            </w:pPr>
            <w:r w:rsidRPr="00537FA9">
              <w:rPr>
                <w:rFonts w:ascii="Arial" w:eastAsia="Times New Roman" w:hAnsi="Arial" w:cs="Arial"/>
                <w:sz w:val="18"/>
                <w:szCs w:val="18"/>
              </w:rPr>
              <w:t>International Crime Victimization Survey – ICVS</w:t>
            </w:r>
          </w:p>
          <w:p w14:paraId="65433951" w14:textId="77777777" w:rsidR="00597624" w:rsidRPr="00537FA9" w:rsidRDefault="00597624" w:rsidP="00D712B3">
            <w:pPr>
              <w:spacing w:after="60"/>
              <w:rPr>
                <w:rFonts w:ascii="Arial" w:eastAsia="Times New Roman" w:hAnsi="Arial" w:cs="Arial"/>
                <w:sz w:val="18"/>
                <w:szCs w:val="18"/>
              </w:rPr>
            </w:pPr>
          </w:p>
          <w:p w14:paraId="58020DE9" w14:textId="3F196F12" w:rsidR="00597624" w:rsidRDefault="00597624" w:rsidP="00D712B3">
            <w:pPr>
              <w:spacing w:after="60"/>
              <w:rPr>
                <w:rFonts w:ascii="Arial" w:eastAsia="Times New Roman" w:hAnsi="Arial" w:cs="Arial"/>
                <w:sz w:val="18"/>
                <w:szCs w:val="18"/>
              </w:rPr>
            </w:pPr>
            <w:r w:rsidRPr="00537FA9">
              <w:rPr>
                <w:rFonts w:ascii="Arial" w:eastAsia="Times New Roman" w:hAnsi="Arial" w:cs="Arial"/>
                <w:sz w:val="18"/>
                <w:szCs w:val="18"/>
              </w:rPr>
              <w:t>UNODC</w:t>
            </w:r>
          </w:p>
          <w:p w14:paraId="635F28DD" w14:textId="77777777" w:rsidR="00597624" w:rsidRPr="00537FA9" w:rsidRDefault="00597624" w:rsidP="00D712B3">
            <w:pPr>
              <w:spacing w:after="60"/>
              <w:rPr>
                <w:rFonts w:ascii="Arial" w:eastAsia="Times New Roman" w:hAnsi="Arial" w:cs="Arial"/>
                <w:sz w:val="18"/>
                <w:szCs w:val="18"/>
              </w:rPr>
            </w:pPr>
          </w:p>
          <w:p w14:paraId="54AF8B70" w14:textId="77777777" w:rsidR="00597624" w:rsidRPr="00537FA9" w:rsidRDefault="00597624" w:rsidP="00D712B3">
            <w:pPr>
              <w:spacing w:after="60"/>
              <w:rPr>
                <w:rFonts w:ascii="Arial" w:eastAsia="Times New Roman" w:hAnsi="Arial" w:cs="Arial"/>
                <w:sz w:val="18"/>
                <w:szCs w:val="18"/>
              </w:rPr>
            </w:pPr>
            <w:r w:rsidRPr="00537FA9">
              <w:rPr>
                <w:rFonts w:ascii="Arial" w:eastAsia="Times New Roman" w:hAnsi="Arial" w:cs="Arial"/>
                <w:sz w:val="18"/>
                <w:szCs w:val="18"/>
              </w:rPr>
              <w:t>RZS i administrativni podaci</w:t>
            </w:r>
          </w:p>
        </w:tc>
        <w:tc>
          <w:tcPr>
            <w:tcW w:w="0" w:type="auto"/>
          </w:tcPr>
          <w:p w14:paraId="6D6B2542" w14:textId="77777777" w:rsidR="00BB2EA8" w:rsidRPr="00537FA9" w:rsidRDefault="00BB2EA8" w:rsidP="00BB2EA8">
            <w:pPr>
              <w:spacing w:after="60"/>
              <w:rPr>
                <w:rFonts w:ascii="Arial" w:hAnsi="Arial" w:cs="Arial"/>
                <w:sz w:val="18"/>
                <w:szCs w:val="18"/>
              </w:rPr>
            </w:pPr>
            <w:r w:rsidRPr="00537FA9">
              <w:rPr>
                <w:rFonts w:ascii="Arial" w:hAnsi="Arial" w:cs="Arial"/>
                <w:sz w:val="18"/>
                <w:szCs w:val="18"/>
              </w:rPr>
              <w:t xml:space="preserve">Koncept „straha od nasilja“ je nezavistan od same prevalence nasilja/zločina, pa čak i od realnog iskustva, s obzirom na to da je percepcija nasilja/zločina posredovana različitim faktorima kao što su: svest o nasilju, javnim diskursom i medijskim odnosom prema temi i različitim ličnim svojstvima. </w:t>
            </w:r>
          </w:p>
          <w:p w14:paraId="7679D9C8" w14:textId="77777777" w:rsidR="00BB2EA8" w:rsidRDefault="00BB2EA8" w:rsidP="00BB2EA8">
            <w:pPr>
              <w:spacing w:after="60"/>
              <w:rPr>
                <w:rFonts w:ascii="Arial" w:hAnsi="Arial" w:cs="Arial"/>
                <w:sz w:val="18"/>
                <w:szCs w:val="18"/>
              </w:rPr>
            </w:pPr>
            <w:r w:rsidRPr="00537FA9">
              <w:rPr>
                <w:rFonts w:ascii="Arial" w:hAnsi="Arial" w:cs="Arial"/>
                <w:sz w:val="18"/>
                <w:szCs w:val="18"/>
              </w:rPr>
              <w:t xml:space="preserve">U svakom slučaju, ovo je važan indikator s obzirom na to da strah negativno utiče na kvallitet života i dovodi do delimične socijalne izolacije, smanjenja poverenja i na taj način predstavlja prepreku razvoju. </w:t>
            </w:r>
          </w:p>
          <w:p w14:paraId="6D8529C4" w14:textId="3BA4D1D5" w:rsidR="00597624" w:rsidRPr="00537FA9" w:rsidRDefault="00597624" w:rsidP="00BB2EA8">
            <w:pPr>
              <w:spacing w:after="60"/>
              <w:rPr>
                <w:rFonts w:ascii="Arial" w:eastAsia="Times New Roman" w:hAnsi="Arial" w:cs="Arial"/>
                <w:sz w:val="18"/>
                <w:szCs w:val="18"/>
              </w:rPr>
            </w:pPr>
            <w:r w:rsidRPr="00537FA9">
              <w:rPr>
                <w:rFonts w:ascii="Arial" w:eastAsia="Times New Roman" w:hAnsi="Arial" w:cs="Arial"/>
                <w:sz w:val="18"/>
                <w:szCs w:val="18"/>
              </w:rPr>
              <w:t>Problem u vezi s relevantnošću statistike u ovoj oblasti je očigledan – kontinuirano se postavlja pitanje prijava i identifikacije krivičnih dela, pa je za ovaj indikator još uvek teško promaći dovoljno dobru i objektivnu statistiku.</w:t>
            </w:r>
          </w:p>
          <w:p w14:paraId="28A03B7E" w14:textId="77777777" w:rsidR="00597624" w:rsidRPr="00537FA9" w:rsidRDefault="00597624" w:rsidP="00D712B3">
            <w:pPr>
              <w:spacing w:after="60"/>
              <w:rPr>
                <w:rFonts w:ascii="Arial" w:eastAsia="Times New Roman" w:hAnsi="Arial" w:cs="Arial"/>
                <w:sz w:val="18"/>
                <w:szCs w:val="18"/>
              </w:rPr>
            </w:pPr>
            <w:r w:rsidRPr="00537FA9">
              <w:rPr>
                <w:rFonts w:ascii="Arial" w:eastAsia="Times New Roman" w:hAnsi="Arial" w:cs="Arial"/>
                <w:sz w:val="18"/>
                <w:szCs w:val="18"/>
              </w:rPr>
              <w:t>Preporuka Eurostat-a (</w:t>
            </w:r>
            <w:r w:rsidRPr="00537FA9">
              <w:rPr>
                <w:rFonts w:ascii="Arial" w:eastAsiaTheme="minorHAnsi" w:hAnsi="Arial" w:cs="Arial"/>
                <w:i/>
                <w:iCs/>
                <w:sz w:val="18"/>
                <w:szCs w:val="18"/>
              </w:rPr>
              <w:t>Feasibility study for Well-Being Indicators</w:t>
            </w:r>
            <w:r w:rsidRPr="00537FA9">
              <w:rPr>
                <w:rFonts w:ascii="Arial" w:eastAsia="Times New Roman" w:hAnsi="Arial" w:cs="Arial"/>
                <w:sz w:val="18"/>
                <w:szCs w:val="18"/>
              </w:rPr>
              <w:t xml:space="preserve">) je da se u ankete uključe pitanja: </w:t>
            </w:r>
          </w:p>
          <w:p w14:paraId="26170AD8" w14:textId="77777777" w:rsidR="00597624" w:rsidRPr="00537FA9" w:rsidRDefault="00597624" w:rsidP="00D712B3">
            <w:pPr>
              <w:spacing w:after="60"/>
              <w:rPr>
                <w:rFonts w:ascii="Arial" w:eastAsia="Times New Roman" w:hAnsi="Arial" w:cs="Arial"/>
                <w:i/>
                <w:sz w:val="18"/>
                <w:szCs w:val="18"/>
              </w:rPr>
            </w:pPr>
            <w:r w:rsidRPr="00537FA9">
              <w:rPr>
                <w:rFonts w:ascii="Arial" w:eastAsia="Times New Roman" w:hAnsi="Arial" w:cs="Arial"/>
                <w:i/>
                <w:sz w:val="18"/>
                <w:szCs w:val="18"/>
              </w:rPr>
              <w:t xml:space="preserve">Koliko se sigurnim osećate kada se po mraku šetate a) po kraju, b) po kraju gde radite, c) po kraju u kom provodite slobodno vreme? </w:t>
            </w:r>
          </w:p>
          <w:p w14:paraId="5D07D18A" w14:textId="77777777" w:rsidR="00597624" w:rsidRPr="00537FA9" w:rsidRDefault="00597624" w:rsidP="00D712B3">
            <w:pPr>
              <w:spacing w:after="60"/>
              <w:rPr>
                <w:rFonts w:ascii="Arial" w:eastAsia="Times New Roman" w:hAnsi="Arial" w:cs="Arial"/>
                <w:i/>
                <w:sz w:val="18"/>
                <w:szCs w:val="18"/>
              </w:rPr>
            </w:pPr>
            <w:r w:rsidRPr="00537FA9">
              <w:rPr>
                <w:rFonts w:ascii="Arial" w:eastAsia="Times New Roman" w:hAnsi="Arial" w:cs="Arial"/>
                <w:i/>
                <w:sz w:val="18"/>
                <w:szCs w:val="18"/>
              </w:rPr>
              <w:t>Da li ste (bili) žrtva uznemiravanja (verbalnog i fizičkog nasilja)?</w:t>
            </w:r>
          </w:p>
          <w:p w14:paraId="0FFE8981" w14:textId="77777777" w:rsidR="00597624" w:rsidRPr="00537FA9" w:rsidRDefault="00597624" w:rsidP="00D712B3">
            <w:pPr>
              <w:spacing w:after="60"/>
              <w:rPr>
                <w:rFonts w:ascii="Arial" w:eastAsia="Times New Roman" w:hAnsi="Arial" w:cs="Arial"/>
                <w:sz w:val="18"/>
                <w:szCs w:val="18"/>
              </w:rPr>
            </w:pPr>
            <w:r w:rsidRPr="00537FA9">
              <w:rPr>
                <w:rFonts w:ascii="Arial" w:eastAsia="Times New Roman" w:hAnsi="Arial" w:cs="Arial"/>
                <w:i/>
                <w:sz w:val="18"/>
                <w:szCs w:val="18"/>
              </w:rPr>
              <w:lastRenderedPageBreak/>
              <w:t>Koliko često ste (bili) žrtva krađe ili napada?</w:t>
            </w:r>
          </w:p>
        </w:tc>
      </w:tr>
      <w:tr w:rsidR="00597624" w:rsidRPr="00537FA9" w14:paraId="2FC7360C" w14:textId="77777777" w:rsidTr="00672459">
        <w:trPr>
          <w:trHeight w:val="692"/>
        </w:trPr>
        <w:tc>
          <w:tcPr>
            <w:tcW w:w="0" w:type="auto"/>
          </w:tcPr>
          <w:p w14:paraId="6B1E8F6B" w14:textId="77777777" w:rsidR="00597624" w:rsidRPr="00537FA9" w:rsidRDefault="00597624" w:rsidP="00D712B3">
            <w:pPr>
              <w:spacing w:after="60"/>
              <w:rPr>
                <w:rFonts w:ascii="Arial" w:hAnsi="Arial" w:cs="Arial"/>
                <w:color w:val="262626"/>
                <w:sz w:val="18"/>
                <w:szCs w:val="18"/>
                <w:highlight w:val="yellow"/>
              </w:rPr>
            </w:pPr>
            <w:r w:rsidRPr="00537FA9">
              <w:rPr>
                <w:rFonts w:ascii="Arial" w:hAnsi="Arial" w:cs="Arial"/>
                <w:color w:val="262626"/>
                <w:sz w:val="18"/>
                <w:szCs w:val="18"/>
              </w:rPr>
              <w:lastRenderedPageBreak/>
              <w:t>3.</w:t>
            </w:r>
          </w:p>
        </w:tc>
        <w:tc>
          <w:tcPr>
            <w:tcW w:w="0" w:type="auto"/>
          </w:tcPr>
          <w:p w14:paraId="0E70E406" w14:textId="77777777" w:rsidR="00597624" w:rsidRPr="00537FA9" w:rsidRDefault="00597624" w:rsidP="00D712B3">
            <w:pPr>
              <w:spacing w:after="60"/>
              <w:rPr>
                <w:rFonts w:ascii="Arial" w:hAnsi="Arial" w:cs="Arial"/>
                <w:b/>
                <w:color w:val="000000" w:themeColor="text1"/>
                <w:sz w:val="18"/>
                <w:szCs w:val="18"/>
              </w:rPr>
            </w:pPr>
            <w:r w:rsidRPr="00537FA9">
              <w:rPr>
                <w:rFonts w:ascii="Arial" w:hAnsi="Arial" w:cs="Arial"/>
                <w:b/>
                <w:sz w:val="18"/>
                <w:szCs w:val="18"/>
              </w:rPr>
              <w:t>Procenat prijavljenih slučajeva nasilja nad ženama (i decom) koji su procesuirani</w:t>
            </w:r>
          </w:p>
        </w:tc>
        <w:tc>
          <w:tcPr>
            <w:tcW w:w="1484" w:type="dxa"/>
          </w:tcPr>
          <w:p w14:paraId="1BE8803D"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SDG 39.</w:t>
            </w:r>
          </w:p>
          <w:p w14:paraId="418C77A1" w14:textId="77777777" w:rsidR="00597624" w:rsidRPr="00537FA9" w:rsidRDefault="00597624" w:rsidP="00D712B3">
            <w:pPr>
              <w:spacing w:after="60"/>
              <w:rPr>
                <w:rFonts w:ascii="Arial" w:hAnsi="Arial" w:cs="Arial"/>
                <w:sz w:val="18"/>
                <w:szCs w:val="18"/>
              </w:rPr>
            </w:pPr>
          </w:p>
        </w:tc>
        <w:tc>
          <w:tcPr>
            <w:tcW w:w="2438" w:type="dxa"/>
          </w:tcPr>
          <w:p w14:paraId="5EE4FB65" w14:textId="4B26289E" w:rsidR="00BB2EA8" w:rsidRDefault="00BB2EA8" w:rsidP="009339EB">
            <w:pPr>
              <w:widowControl w:val="0"/>
              <w:autoSpaceDE w:val="0"/>
              <w:autoSpaceDN w:val="0"/>
              <w:adjustRightInd w:val="0"/>
              <w:spacing w:after="60"/>
              <w:rPr>
                <w:rFonts w:ascii="Arial" w:hAnsi="Arial" w:cs="Arial"/>
                <w:sz w:val="18"/>
                <w:szCs w:val="18"/>
              </w:rPr>
            </w:pPr>
            <w:r>
              <w:rPr>
                <w:rFonts w:ascii="Arial" w:hAnsi="Arial" w:cs="Arial"/>
                <w:sz w:val="18"/>
                <w:szCs w:val="18"/>
              </w:rPr>
              <w:t>Udeo prijavljenih slučajeva nasilja nad ženama (i decom) koji su procesuirani.</w:t>
            </w:r>
          </w:p>
          <w:p w14:paraId="4B3D3137" w14:textId="77777777" w:rsidR="009339EB" w:rsidRPr="009339EB" w:rsidRDefault="009339EB" w:rsidP="009339EB">
            <w:pPr>
              <w:widowControl w:val="0"/>
              <w:autoSpaceDE w:val="0"/>
              <w:autoSpaceDN w:val="0"/>
              <w:adjustRightInd w:val="0"/>
              <w:spacing w:after="60"/>
              <w:rPr>
                <w:rFonts w:ascii="Arial" w:hAnsi="Arial" w:cs="Arial"/>
                <w:sz w:val="18"/>
                <w:szCs w:val="18"/>
              </w:rPr>
            </w:pPr>
            <w:r w:rsidRPr="009339EB">
              <w:rPr>
                <w:rFonts w:ascii="Arial" w:hAnsi="Arial" w:cs="Arial"/>
                <w:sz w:val="18"/>
                <w:szCs w:val="18"/>
              </w:rPr>
              <w:t xml:space="preserve">Broj krivičnih prijava podnet protiv nasilja u porodici </w:t>
            </w:r>
          </w:p>
          <w:p w14:paraId="0595E4E6" w14:textId="77777777" w:rsidR="009339EB" w:rsidRPr="009339EB" w:rsidRDefault="009339EB" w:rsidP="009339EB">
            <w:pPr>
              <w:widowControl w:val="0"/>
              <w:autoSpaceDE w:val="0"/>
              <w:autoSpaceDN w:val="0"/>
              <w:adjustRightInd w:val="0"/>
              <w:spacing w:after="60"/>
              <w:rPr>
                <w:rFonts w:ascii="Arial" w:hAnsi="Arial" w:cs="Arial"/>
                <w:sz w:val="18"/>
                <w:szCs w:val="18"/>
              </w:rPr>
            </w:pPr>
            <w:r w:rsidRPr="009339EB">
              <w:rPr>
                <w:rFonts w:ascii="Arial" w:hAnsi="Arial" w:cs="Arial"/>
                <w:sz w:val="18"/>
                <w:szCs w:val="18"/>
              </w:rPr>
              <w:t xml:space="preserve">Udeo optuženih u odnosu na ukupan broj podnetih prijava nasilja u porodici </w:t>
            </w:r>
          </w:p>
          <w:p w14:paraId="2368A9A6" w14:textId="65D50B90" w:rsidR="009339EB" w:rsidRPr="009339EB" w:rsidRDefault="009339EB" w:rsidP="009339EB">
            <w:pPr>
              <w:widowControl w:val="0"/>
              <w:autoSpaceDE w:val="0"/>
              <w:autoSpaceDN w:val="0"/>
              <w:adjustRightInd w:val="0"/>
              <w:spacing w:after="60"/>
              <w:rPr>
                <w:rFonts w:ascii="Arial" w:hAnsi="Arial" w:cs="Arial"/>
                <w:sz w:val="18"/>
                <w:szCs w:val="18"/>
              </w:rPr>
            </w:pPr>
            <w:r w:rsidRPr="009339EB">
              <w:rPr>
                <w:rFonts w:ascii="Arial" w:hAnsi="Arial" w:cs="Arial"/>
                <w:sz w:val="18"/>
                <w:szCs w:val="18"/>
              </w:rPr>
              <w:t>Udeo osuđenih u odnosu na ukupan broj podnetih prijava nasilja u porodici</w:t>
            </w:r>
          </w:p>
          <w:p w14:paraId="014113E9" w14:textId="77777777" w:rsidR="009339EB" w:rsidRPr="009339EB" w:rsidRDefault="009339EB" w:rsidP="009339EB">
            <w:pPr>
              <w:widowControl w:val="0"/>
              <w:autoSpaceDE w:val="0"/>
              <w:autoSpaceDN w:val="0"/>
              <w:adjustRightInd w:val="0"/>
              <w:spacing w:after="60"/>
              <w:rPr>
                <w:rFonts w:ascii="Arial" w:hAnsi="Arial" w:cs="Arial"/>
                <w:sz w:val="18"/>
                <w:szCs w:val="18"/>
              </w:rPr>
            </w:pPr>
            <w:r w:rsidRPr="009339EB">
              <w:rPr>
                <w:rFonts w:ascii="Arial" w:hAnsi="Arial" w:cs="Arial"/>
                <w:sz w:val="18"/>
                <w:szCs w:val="18"/>
              </w:rPr>
              <w:t>Broj krivičnih prijava podnet protiv polnih sloboda</w:t>
            </w:r>
          </w:p>
          <w:p w14:paraId="38A57383" w14:textId="77777777" w:rsidR="009339EB" w:rsidRPr="009339EB" w:rsidRDefault="009339EB" w:rsidP="009339EB">
            <w:pPr>
              <w:widowControl w:val="0"/>
              <w:autoSpaceDE w:val="0"/>
              <w:autoSpaceDN w:val="0"/>
              <w:adjustRightInd w:val="0"/>
              <w:spacing w:after="60"/>
              <w:rPr>
                <w:rFonts w:ascii="Arial" w:hAnsi="Arial" w:cs="Arial"/>
                <w:sz w:val="18"/>
                <w:szCs w:val="18"/>
              </w:rPr>
            </w:pPr>
            <w:r w:rsidRPr="009339EB">
              <w:rPr>
                <w:rFonts w:ascii="Arial" w:hAnsi="Arial" w:cs="Arial"/>
                <w:sz w:val="18"/>
                <w:szCs w:val="18"/>
              </w:rPr>
              <w:t>Udeo optuženih u odnosu na ukupan broj podnetih prijava protiv polnih sloboda</w:t>
            </w:r>
          </w:p>
          <w:p w14:paraId="44D642AA" w14:textId="0A88DF57" w:rsidR="00597624" w:rsidRPr="00537FA9" w:rsidRDefault="009339EB" w:rsidP="00C33B56">
            <w:pPr>
              <w:widowControl w:val="0"/>
              <w:autoSpaceDE w:val="0"/>
              <w:autoSpaceDN w:val="0"/>
              <w:adjustRightInd w:val="0"/>
              <w:spacing w:after="60"/>
              <w:rPr>
                <w:rFonts w:ascii="Arial" w:hAnsi="Arial" w:cs="Arial"/>
                <w:sz w:val="18"/>
                <w:szCs w:val="18"/>
              </w:rPr>
            </w:pPr>
            <w:r w:rsidRPr="009339EB">
              <w:rPr>
                <w:rFonts w:ascii="Arial" w:hAnsi="Arial" w:cs="Arial"/>
                <w:sz w:val="18"/>
                <w:szCs w:val="18"/>
              </w:rPr>
              <w:t>Udeo osuđenih u odnosu na ukupan broj podnetih prijava protiv polnih sloboda</w:t>
            </w:r>
            <w:r w:rsidR="00C33B56">
              <w:rPr>
                <w:rFonts w:ascii="Arial" w:hAnsi="Arial" w:cs="Arial"/>
                <w:sz w:val="18"/>
                <w:szCs w:val="18"/>
              </w:rPr>
              <w:t>.</w:t>
            </w:r>
          </w:p>
        </w:tc>
        <w:tc>
          <w:tcPr>
            <w:tcW w:w="0" w:type="auto"/>
          </w:tcPr>
          <w:p w14:paraId="6AC8522A" w14:textId="445BF2EE" w:rsidR="00597624" w:rsidRPr="00537FA9" w:rsidRDefault="009339EB" w:rsidP="00D712B3">
            <w:pPr>
              <w:spacing w:after="60"/>
              <w:rPr>
                <w:rFonts w:ascii="Arial" w:eastAsia="Times New Roman" w:hAnsi="Arial" w:cs="Arial"/>
                <w:color w:val="000000"/>
                <w:sz w:val="18"/>
                <w:szCs w:val="18"/>
              </w:rPr>
            </w:pPr>
            <w:r>
              <w:rPr>
                <w:rFonts w:ascii="Arial" w:eastAsia="Times New Roman" w:hAnsi="Arial" w:cs="Arial"/>
                <w:color w:val="000000"/>
                <w:sz w:val="18"/>
                <w:szCs w:val="18"/>
              </w:rPr>
              <w:t>RZS, administrativni podaci, pravosudna statistika</w:t>
            </w:r>
          </w:p>
          <w:p w14:paraId="2205105E" w14:textId="77777777" w:rsidR="00597624" w:rsidRPr="00537FA9" w:rsidRDefault="00597624" w:rsidP="00D712B3">
            <w:pPr>
              <w:spacing w:after="60"/>
              <w:rPr>
                <w:rFonts w:ascii="Arial" w:eastAsia="Times New Roman" w:hAnsi="Arial" w:cs="Arial"/>
                <w:color w:val="000000"/>
                <w:sz w:val="18"/>
                <w:szCs w:val="18"/>
              </w:rPr>
            </w:pPr>
          </w:p>
          <w:p w14:paraId="3751AA69" w14:textId="77777777" w:rsidR="00597624" w:rsidRPr="00537FA9" w:rsidRDefault="00597624" w:rsidP="00D712B3">
            <w:pPr>
              <w:spacing w:after="60"/>
              <w:rPr>
                <w:rFonts w:ascii="Arial" w:eastAsia="Times New Roman" w:hAnsi="Arial" w:cs="Arial"/>
                <w:color w:val="000000"/>
                <w:sz w:val="18"/>
                <w:szCs w:val="18"/>
              </w:rPr>
            </w:pPr>
            <w:r w:rsidRPr="00537FA9">
              <w:rPr>
                <w:rFonts w:ascii="Arial" w:eastAsia="Times New Roman" w:hAnsi="Arial" w:cs="Arial"/>
                <w:color w:val="000000"/>
                <w:sz w:val="18"/>
                <w:szCs w:val="18"/>
              </w:rPr>
              <w:t>Republički zavod za socijalnu zaštitu (zbirni izveštaji centara za socijalni rad).</w:t>
            </w:r>
          </w:p>
          <w:p w14:paraId="530343D4" w14:textId="77777777" w:rsidR="00597624" w:rsidRPr="00537FA9" w:rsidRDefault="00597624" w:rsidP="00D712B3">
            <w:pPr>
              <w:spacing w:after="60"/>
              <w:rPr>
                <w:rFonts w:ascii="Arial" w:eastAsia="Times New Roman" w:hAnsi="Arial" w:cs="Arial"/>
                <w:color w:val="000000"/>
                <w:sz w:val="18"/>
                <w:szCs w:val="18"/>
              </w:rPr>
            </w:pPr>
          </w:p>
          <w:p w14:paraId="3F4DF302" w14:textId="77777777" w:rsidR="00597624" w:rsidRPr="00537FA9" w:rsidRDefault="00597624" w:rsidP="00D712B3">
            <w:pPr>
              <w:spacing w:after="60"/>
              <w:rPr>
                <w:rFonts w:ascii="Arial" w:eastAsia="Times New Roman" w:hAnsi="Arial" w:cs="Arial"/>
                <w:color w:val="000000"/>
                <w:sz w:val="18"/>
                <w:szCs w:val="18"/>
              </w:rPr>
            </w:pPr>
            <w:r w:rsidRPr="00537FA9">
              <w:rPr>
                <w:rFonts w:ascii="Arial" w:eastAsia="Times New Roman" w:hAnsi="Arial" w:cs="Arial"/>
                <w:color w:val="000000"/>
                <w:sz w:val="18"/>
                <w:szCs w:val="18"/>
              </w:rPr>
              <w:t>Gender Equality Index</w:t>
            </w:r>
          </w:p>
          <w:p w14:paraId="2C706925" w14:textId="77777777" w:rsidR="00597624" w:rsidRPr="00537FA9" w:rsidRDefault="00597624" w:rsidP="00D712B3">
            <w:pPr>
              <w:spacing w:after="60"/>
              <w:rPr>
                <w:rFonts w:ascii="Arial" w:eastAsia="Times New Roman" w:hAnsi="Arial" w:cs="Arial"/>
                <w:color w:val="000000"/>
                <w:sz w:val="18"/>
                <w:szCs w:val="18"/>
              </w:rPr>
            </w:pPr>
          </w:p>
          <w:p w14:paraId="6F7E8CFA" w14:textId="77777777" w:rsidR="00597624" w:rsidRPr="00537FA9" w:rsidRDefault="00597624" w:rsidP="00D712B3">
            <w:pPr>
              <w:spacing w:after="60"/>
              <w:rPr>
                <w:rFonts w:ascii="Arial" w:eastAsia="Times New Roman" w:hAnsi="Arial" w:cs="Arial"/>
                <w:color w:val="000000"/>
                <w:sz w:val="18"/>
                <w:szCs w:val="18"/>
              </w:rPr>
            </w:pPr>
            <w:r w:rsidRPr="00537FA9">
              <w:rPr>
                <w:rFonts w:ascii="Arial" w:eastAsia="Times New Roman" w:hAnsi="Arial" w:cs="Arial"/>
                <w:color w:val="000000"/>
                <w:sz w:val="18"/>
                <w:szCs w:val="18"/>
              </w:rPr>
              <w:t>MISC (svake 4. godine)</w:t>
            </w:r>
          </w:p>
        </w:tc>
        <w:tc>
          <w:tcPr>
            <w:tcW w:w="0" w:type="auto"/>
          </w:tcPr>
          <w:p w14:paraId="61E52B9E" w14:textId="4C2E0601" w:rsidR="00597624" w:rsidRPr="009339EB" w:rsidRDefault="00BB2EA8" w:rsidP="00D712B3">
            <w:pPr>
              <w:spacing w:after="60"/>
              <w:rPr>
                <w:rFonts w:ascii="Arial" w:hAnsi="Arial" w:cs="Arial"/>
                <w:sz w:val="18"/>
                <w:szCs w:val="18"/>
              </w:rPr>
            </w:pPr>
            <w:r w:rsidRPr="00537FA9">
              <w:rPr>
                <w:rFonts w:ascii="Arial" w:hAnsi="Arial" w:cs="Arial"/>
                <w:sz w:val="18"/>
                <w:szCs w:val="18"/>
              </w:rPr>
              <w:t>Nasilje nad ženama</w:t>
            </w:r>
            <w:r>
              <w:rPr>
                <w:rFonts w:ascii="Arial" w:hAnsi="Arial" w:cs="Arial"/>
                <w:sz w:val="18"/>
                <w:szCs w:val="18"/>
              </w:rPr>
              <w:t xml:space="preserve"> je u Srbiji još uvek izuzetno i</w:t>
            </w:r>
            <w:r w:rsidRPr="00537FA9">
              <w:rPr>
                <w:rFonts w:ascii="Arial" w:hAnsi="Arial" w:cs="Arial"/>
                <w:sz w:val="18"/>
                <w:szCs w:val="18"/>
              </w:rPr>
              <w:t>zražen fenomen i njegove veze s socijalnom isključenošću su višestruke. S jedne strane, nasilje često prati socijalnu isključenost (javlja se kao posledica), a s druge – žene žrtve nasilja neretko postaju socijalno isključene (javlja se kao uzrok). Ovaj indikator, preporučen kao jedna od mera UNSCR 1325 – žene, mir i bezbednost, ima za cilj procenu kvaliteta odgovora policije i pravosudnog sistema na problem nasilja nad ženama (i decom).</w:t>
            </w:r>
          </w:p>
        </w:tc>
      </w:tr>
      <w:tr w:rsidR="00597624" w:rsidRPr="00537FA9" w14:paraId="622F8EC6" w14:textId="77777777" w:rsidTr="00672459">
        <w:trPr>
          <w:trHeight w:val="692"/>
        </w:trPr>
        <w:tc>
          <w:tcPr>
            <w:tcW w:w="0" w:type="auto"/>
          </w:tcPr>
          <w:p w14:paraId="0871488C" w14:textId="14AA6573" w:rsidR="00597624" w:rsidRPr="00537FA9" w:rsidRDefault="00597624" w:rsidP="00D712B3">
            <w:pPr>
              <w:spacing w:after="60"/>
              <w:rPr>
                <w:rFonts w:ascii="Arial" w:hAnsi="Arial" w:cs="Arial"/>
                <w:color w:val="262626"/>
                <w:sz w:val="18"/>
                <w:szCs w:val="18"/>
                <w:highlight w:val="yellow"/>
              </w:rPr>
            </w:pPr>
            <w:r w:rsidRPr="00537FA9">
              <w:rPr>
                <w:rFonts w:ascii="Arial" w:hAnsi="Arial" w:cs="Arial"/>
                <w:color w:val="262626"/>
                <w:sz w:val="18"/>
                <w:szCs w:val="18"/>
              </w:rPr>
              <w:t xml:space="preserve">4. </w:t>
            </w:r>
          </w:p>
        </w:tc>
        <w:tc>
          <w:tcPr>
            <w:tcW w:w="0" w:type="auto"/>
          </w:tcPr>
          <w:p w14:paraId="7CF8E2B2" w14:textId="77777777" w:rsidR="00597624" w:rsidRPr="00537FA9" w:rsidRDefault="00597624" w:rsidP="00D712B3">
            <w:pPr>
              <w:spacing w:after="60"/>
              <w:rPr>
                <w:rFonts w:ascii="Arial" w:hAnsi="Arial" w:cs="Arial"/>
                <w:b/>
                <w:sz w:val="18"/>
                <w:szCs w:val="18"/>
              </w:rPr>
            </w:pPr>
            <w:r w:rsidRPr="00537FA9">
              <w:rPr>
                <w:rFonts w:ascii="Arial" w:hAnsi="Arial" w:cs="Arial"/>
                <w:b/>
                <w:sz w:val="18"/>
                <w:szCs w:val="18"/>
              </w:rPr>
              <w:t>Procenat prijavljenih slučajeva zločina iz mržnje koji su procesuirani</w:t>
            </w:r>
          </w:p>
        </w:tc>
        <w:tc>
          <w:tcPr>
            <w:tcW w:w="1484" w:type="dxa"/>
          </w:tcPr>
          <w:p w14:paraId="731DBD93" w14:textId="77777777" w:rsidR="00597624" w:rsidRPr="00537FA9" w:rsidRDefault="00597624" w:rsidP="00D712B3">
            <w:pPr>
              <w:spacing w:after="60"/>
              <w:rPr>
                <w:rFonts w:ascii="Arial" w:hAnsi="Arial" w:cs="Arial"/>
                <w:sz w:val="18"/>
                <w:szCs w:val="18"/>
              </w:rPr>
            </w:pPr>
          </w:p>
        </w:tc>
        <w:tc>
          <w:tcPr>
            <w:tcW w:w="2438" w:type="dxa"/>
          </w:tcPr>
          <w:p w14:paraId="02ECB5EA" w14:textId="06296268" w:rsidR="00BB2EA8" w:rsidRDefault="00BB2EA8" w:rsidP="00D712B3">
            <w:pPr>
              <w:spacing w:after="60"/>
              <w:rPr>
                <w:rFonts w:ascii="Arial" w:hAnsi="Arial" w:cs="Arial"/>
                <w:sz w:val="18"/>
                <w:szCs w:val="18"/>
              </w:rPr>
            </w:pPr>
            <w:r w:rsidRPr="009339EB">
              <w:rPr>
                <w:rFonts w:ascii="Arial" w:hAnsi="Arial" w:cs="Arial"/>
                <w:sz w:val="18"/>
                <w:szCs w:val="18"/>
              </w:rPr>
              <w:t>Udeo prijavljenih slučajeva zločina iz mržnje koji su procesuirani u odn</w:t>
            </w:r>
            <w:r w:rsidR="009339EB">
              <w:rPr>
                <w:rFonts w:ascii="Arial" w:hAnsi="Arial" w:cs="Arial"/>
                <w:sz w:val="18"/>
                <w:szCs w:val="18"/>
              </w:rPr>
              <w:t>osu na ukupan broj prijavljenih.</w:t>
            </w:r>
          </w:p>
          <w:p w14:paraId="56FE946E" w14:textId="00E53C99" w:rsidR="00597624" w:rsidRPr="00537FA9" w:rsidRDefault="00597624" w:rsidP="00D712B3">
            <w:pPr>
              <w:spacing w:after="60"/>
              <w:rPr>
                <w:rFonts w:ascii="Arial" w:hAnsi="Arial" w:cs="Arial"/>
                <w:sz w:val="18"/>
                <w:szCs w:val="18"/>
              </w:rPr>
            </w:pPr>
          </w:p>
        </w:tc>
        <w:tc>
          <w:tcPr>
            <w:tcW w:w="0" w:type="auto"/>
          </w:tcPr>
          <w:p w14:paraId="7F912CAE" w14:textId="77777777" w:rsidR="00597624" w:rsidRPr="00537FA9" w:rsidRDefault="00597624" w:rsidP="00D712B3">
            <w:pPr>
              <w:spacing w:after="60"/>
              <w:rPr>
                <w:rFonts w:ascii="Arial" w:eastAsia="Times New Roman" w:hAnsi="Arial" w:cs="Arial"/>
                <w:sz w:val="18"/>
                <w:szCs w:val="18"/>
              </w:rPr>
            </w:pPr>
            <w:r w:rsidRPr="00537FA9">
              <w:rPr>
                <w:rFonts w:ascii="Arial" w:eastAsia="Times New Roman" w:hAnsi="Arial" w:cs="Arial"/>
                <w:sz w:val="18"/>
                <w:szCs w:val="18"/>
              </w:rPr>
              <w:t>Administrativni podaci Ministarstva unutrašnjih poslova</w:t>
            </w:r>
          </w:p>
          <w:p w14:paraId="7F6BFE8D" w14:textId="77777777" w:rsidR="00597624" w:rsidRPr="00537FA9" w:rsidRDefault="00597624" w:rsidP="00D712B3">
            <w:pPr>
              <w:spacing w:after="60"/>
              <w:rPr>
                <w:rFonts w:ascii="Arial" w:eastAsia="Times New Roman" w:hAnsi="Arial" w:cs="Arial"/>
                <w:sz w:val="18"/>
                <w:szCs w:val="18"/>
              </w:rPr>
            </w:pPr>
          </w:p>
          <w:p w14:paraId="6D11646D" w14:textId="77777777" w:rsidR="00597624" w:rsidRPr="00537FA9" w:rsidRDefault="00597624" w:rsidP="00D712B3">
            <w:pPr>
              <w:spacing w:after="60"/>
              <w:rPr>
                <w:rFonts w:ascii="Arial" w:hAnsi="Arial" w:cs="Arial"/>
                <w:sz w:val="18"/>
                <w:szCs w:val="18"/>
              </w:rPr>
            </w:pPr>
            <w:r w:rsidRPr="00537FA9">
              <w:rPr>
                <w:rFonts w:ascii="Arial" w:eastAsia="Times New Roman" w:hAnsi="Arial" w:cs="Arial"/>
                <w:sz w:val="18"/>
                <w:szCs w:val="18"/>
              </w:rPr>
              <w:t>Rainbow Europe (ILGA)</w:t>
            </w:r>
          </w:p>
        </w:tc>
        <w:tc>
          <w:tcPr>
            <w:tcW w:w="0" w:type="auto"/>
          </w:tcPr>
          <w:p w14:paraId="75526051" w14:textId="77777777" w:rsidR="00597624" w:rsidRDefault="00597624" w:rsidP="00D712B3">
            <w:pPr>
              <w:spacing w:after="60"/>
              <w:rPr>
                <w:rFonts w:ascii="Arial" w:eastAsia="Times New Roman" w:hAnsi="Arial" w:cs="Arial"/>
                <w:sz w:val="18"/>
                <w:szCs w:val="18"/>
              </w:rPr>
            </w:pPr>
            <w:r w:rsidRPr="00537FA9">
              <w:rPr>
                <w:rFonts w:ascii="Arial" w:eastAsia="Times New Roman" w:hAnsi="Arial" w:cs="Arial"/>
                <w:sz w:val="18"/>
                <w:szCs w:val="18"/>
              </w:rPr>
              <w:t>Porast nasilja zasnovanog na mržnji i netoleranciji, učestalost diskriminacije i napada na ugrožene društvene grupe u Srbiji, kao i šira društvena potreba za prevencijom i borbom protiv ovakvog ponašanja, predstavljaju glavne razloge za uvođenje zločina iz mržnje.</w:t>
            </w:r>
          </w:p>
          <w:p w14:paraId="4F469784" w14:textId="7446001B" w:rsidR="00BB2EA8" w:rsidRPr="00537FA9" w:rsidRDefault="00BB2EA8" w:rsidP="00D712B3">
            <w:pPr>
              <w:spacing w:after="60"/>
              <w:rPr>
                <w:rFonts w:ascii="Arial" w:hAnsi="Arial" w:cs="Arial"/>
                <w:sz w:val="18"/>
                <w:szCs w:val="18"/>
              </w:rPr>
            </w:pPr>
            <w:r w:rsidRPr="00537FA9">
              <w:rPr>
                <w:rFonts w:ascii="Arial" w:hAnsi="Arial" w:cs="Arial"/>
                <w:sz w:val="18"/>
                <w:szCs w:val="18"/>
              </w:rPr>
              <w:t>Narodna skupština Republike Srbije je u decembru 2012. godine izglasala Zakon o izmenama i dopunama Krivičnog zakonika, i tako je zločin iz mržnje prvi put kodifikovan u domaćem krivičnom zakonodavstvu uvođenjem člana 54a Krivičnog zakonika koji glasi: ako je krivično delo učinjeno iz mržnje zbog pripadnosti rasi i veroispovesti, nacionalne ili etničke pripadnosti, pola, seksualne orijentacije ili rodnog identiteta drugog lica, tu okolnost sud će ceniti kao otežavajuću okolnost, osim ako ona nije propisana kao obeležje krivičnog dela.</w:t>
            </w:r>
          </w:p>
        </w:tc>
      </w:tr>
      <w:tr w:rsidR="00597624" w:rsidRPr="00537FA9" w14:paraId="70B7AD04" w14:textId="77777777" w:rsidTr="00D712B3">
        <w:trPr>
          <w:trHeight w:val="372"/>
        </w:trPr>
        <w:tc>
          <w:tcPr>
            <w:tcW w:w="0" w:type="auto"/>
            <w:gridSpan w:val="6"/>
            <w:shd w:val="clear" w:color="auto" w:fill="92CDDC" w:themeFill="accent5" w:themeFillTint="99"/>
          </w:tcPr>
          <w:p w14:paraId="55852A61" w14:textId="77777777" w:rsidR="00597624" w:rsidRPr="00537FA9" w:rsidRDefault="00597624" w:rsidP="00D712B3">
            <w:pPr>
              <w:widowControl w:val="0"/>
              <w:autoSpaceDE w:val="0"/>
              <w:autoSpaceDN w:val="0"/>
              <w:adjustRightInd w:val="0"/>
              <w:spacing w:before="120" w:after="60"/>
              <w:rPr>
                <w:rFonts w:ascii="Arial" w:hAnsi="Arial" w:cs="Arial"/>
                <w:b/>
                <w:color w:val="000000"/>
                <w:sz w:val="18"/>
                <w:szCs w:val="18"/>
              </w:rPr>
            </w:pPr>
            <w:r w:rsidRPr="00537FA9">
              <w:rPr>
                <w:rFonts w:ascii="Arial" w:hAnsi="Arial" w:cs="Arial"/>
                <w:b/>
                <w:color w:val="000000" w:themeColor="text1"/>
                <w:sz w:val="18"/>
                <w:szCs w:val="18"/>
              </w:rPr>
              <w:lastRenderedPageBreak/>
              <w:t>VII DOBRO UPRAVLJANJE I OSNOVNA PRAVA</w:t>
            </w:r>
          </w:p>
        </w:tc>
      </w:tr>
      <w:tr w:rsidR="00597624" w:rsidRPr="00537FA9" w14:paraId="74CAD6B0" w14:textId="77777777" w:rsidTr="00672459">
        <w:trPr>
          <w:trHeight w:val="1607"/>
        </w:trPr>
        <w:tc>
          <w:tcPr>
            <w:tcW w:w="0" w:type="auto"/>
          </w:tcPr>
          <w:p w14:paraId="5175743A" w14:textId="77777777" w:rsidR="00597624" w:rsidRPr="00537FA9" w:rsidRDefault="00597624" w:rsidP="00D712B3">
            <w:pPr>
              <w:spacing w:after="60"/>
              <w:rPr>
                <w:rFonts w:ascii="Arial" w:hAnsi="Arial" w:cs="Arial"/>
                <w:color w:val="262626"/>
                <w:sz w:val="18"/>
                <w:szCs w:val="18"/>
                <w:highlight w:val="yellow"/>
              </w:rPr>
            </w:pPr>
            <w:r w:rsidRPr="00537FA9">
              <w:rPr>
                <w:rFonts w:ascii="Arial" w:hAnsi="Arial" w:cs="Arial"/>
                <w:color w:val="262626"/>
                <w:sz w:val="18"/>
                <w:szCs w:val="18"/>
              </w:rPr>
              <w:t>1.</w:t>
            </w:r>
          </w:p>
        </w:tc>
        <w:tc>
          <w:tcPr>
            <w:tcW w:w="0" w:type="auto"/>
          </w:tcPr>
          <w:p w14:paraId="21F8C5FD" w14:textId="77777777" w:rsidR="00597624" w:rsidRPr="00537FA9" w:rsidRDefault="00597624" w:rsidP="00D712B3">
            <w:pPr>
              <w:spacing w:after="60"/>
              <w:rPr>
                <w:rFonts w:ascii="Arial" w:hAnsi="Arial" w:cs="Arial"/>
                <w:b/>
                <w:bCs/>
                <w:sz w:val="18"/>
                <w:szCs w:val="18"/>
              </w:rPr>
            </w:pPr>
            <w:r w:rsidRPr="00537FA9">
              <w:rPr>
                <w:rFonts w:ascii="Arial" w:hAnsi="Arial" w:cs="Arial"/>
                <w:b/>
                <w:bCs/>
                <w:sz w:val="18"/>
                <w:szCs w:val="18"/>
              </w:rPr>
              <w:t>Nekorigovani rodni jaz u zaradama</w:t>
            </w:r>
          </w:p>
        </w:tc>
        <w:tc>
          <w:tcPr>
            <w:tcW w:w="1484" w:type="dxa"/>
          </w:tcPr>
          <w:p w14:paraId="5FD04A7B"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54C64D23" w14:textId="77777777" w:rsidR="00597624" w:rsidRPr="00537FA9" w:rsidRDefault="00597624" w:rsidP="00D712B3">
            <w:pPr>
              <w:spacing w:after="60"/>
              <w:rPr>
                <w:rFonts w:ascii="Arial" w:hAnsi="Arial" w:cs="Arial"/>
                <w:sz w:val="18"/>
                <w:szCs w:val="18"/>
              </w:rPr>
            </w:pPr>
          </w:p>
          <w:p w14:paraId="568A2C9A"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Portfolio upravljanja i osnovnih prava.</w:t>
            </w:r>
          </w:p>
        </w:tc>
        <w:tc>
          <w:tcPr>
            <w:tcW w:w="2438" w:type="dxa"/>
          </w:tcPr>
          <w:p w14:paraId="32E0511E" w14:textId="3FECC94C" w:rsidR="00597624" w:rsidRDefault="00597624" w:rsidP="00D712B3">
            <w:pPr>
              <w:widowControl w:val="0"/>
              <w:autoSpaceDE w:val="0"/>
              <w:autoSpaceDN w:val="0"/>
              <w:adjustRightInd w:val="0"/>
              <w:spacing w:after="60"/>
              <w:rPr>
                <w:rFonts w:ascii="Arial" w:hAnsi="Arial" w:cs="Arial"/>
                <w:sz w:val="18"/>
                <w:szCs w:val="18"/>
              </w:rPr>
            </w:pPr>
            <w:r w:rsidRPr="00537FA9">
              <w:rPr>
                <w:rFonts w:ascii="Arial" w:hAnsi="Arial" w:cs="Arial"/>
                <w:sz w:val="18"/>
                <w:szCs w:val="18"/>
              </w:rPr>
              <w:t>Nekorigovani rodni jaz u zaradama predstavlja razliku između prosečne bruto zarade po satu zaposlenih muškaraca i žena</w:t>
            </w:r>
            <w:r w:rsidR="00635175" w:rsidRPr="00537FA9">
              <w:rPr>
                <w:rFonts w:ascii="Arial" w:hAnsi="Arial" w:cs="Arial"/>
                <w:sz w:val="18"/>
                <w:szCs w:val="18"/>
              </w:rPr>
              <w:t xml:space="preserve"> </w:t>
            </w:r>
            <w:r w:rsidR="00635175">
              <w:rPr>
                <w:rFonts w:ascii="Arial" w:hAnsi="Arial" w:cs="Arial"/>
                <w:sz w:val="18"/>
                <w:szCs w:val="18"/>
              </w:rPr>
              <w:t>(koji primaju zaradu)</w:t>
            </w:r>
            <w:r w:rsidRPr="00537FA9">
              <w:rPr>
                <w:rFonts w:ascii="Arial" w:hAnsi="Arial" w:cs="Arial"/>
                <w:sz w:val="18"/>
                <w:szCs w:val="18"/>
              </w:rPr>
              <w:t xml:space="preserve">, koji se računa kao procenat prosečne </w:t>
            </w:r>
            <w:r w:rsidR="008F5CC1">
              <w:rPr>
                <w:rFonts w:ascii="Arial" w:hAnsi="Arial" w:cs="Arial"/>
                <w:sz w:val="18"/>
                <w:szCs w:val="18"/>
              </w:rPr>
              <w:t>bruto</w:t>
            </w:r>
            <w:r w:rsidRPr="00537FA9">
              <w:rPr>
                <w:rFonts w:ascii="Arial" w:hAnsi="Arial" w:cs="Arial"/>
                <w:sz w:val="18"/>
                <w:szCs w:val="18"/>
              </w:rPr>
              <w:t xml:space="preserve"> zarade po satu zaposlenih muškaraca</w:t>
            </w:r>
            <w:r w:rsidR="00635175">
              <w:rPr>
                <w:rFonts w:ascii="Arial" w:hAnsi="Arial" w:cs="Arial"/>
                <w:sz w:val="18"/>
                <w:szCs w:val="18"/>
              </w:rPr>
              <w:t xml:space="preserve"> (koji primaju zaradu)</w:t>
            </w:r>
            <w:r w:rsidRPr="00537FA9">
              <w:rPr>
                <w:rFonts w:ascii="Arial" w:hAnsi="Arial" w:cs="Arial"/>
                <w:sz w:val="18"/>
                <w:szCs w:val="18"/>
              </w:rPr>
              <w:t>.</w:t>
            </w:r>
          </w:p>
          <w:p w14:paraId="0DDDF793" w14:textId="77777777" w:rsidR="001A76A7" w:rsidRPr="00537FA9" w:rsidRDefault="001A76A7" w:rsidP="00635175">
            <w:pPr>
              <w:rPr>
                <w:rFonts w:ascii="Arial" w:hAnsi="Arial" w:cs="Arial"/>
                <w:sz w:val="18"/>
                <w:szCs w:val="18"/>
              </w:rPr>
            </w:pPr>
          </w:p>
        </w:tc>
        <w:tc>
          <w:tcPr>
            <w:tcW w:w="0" w:type="auto"/>
          </w:tcPr>
          <w:p w14:paraId="176F7DE6"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 xml:space="preserve">Structure of Earnings Survey (SES), svake četiri godine, sa procenama baziranim na nacionalnim izvorima za godine između. </w:t>
            </w:r>
          </w:p>
        </w:tc>
        <w:tc>
          <w:tcPr>
            <w:tcW w:w="0" w:type="auto"/>
          </w:tcPr>
          <w:p w14:paraId="2B3D9C93" w14:textId="77777777" w:rsidR="00597624" w:rsidRPr="00537FA9" w:rsidRDefault="00597624" w:rsidP="00D712B3">
            <w:pPr>
              <w:pStyle w:val="HTMLPreformatted"/>
              <w:rPr>
                <w:rFonts w:ascii="Arial" w:hAnsi="Arial" w:cs="Arial"/>
                <w:sz w:val="18"/>
                <w:szCs w:val="18"/>
              </w:rPr>
            </w:pPr>
            <w:r w:rsidRPr="00537FA9">
              <w:rPr>
                <w:rFonts w:ascii="Arial" w:eastAsiaTheme="minorEastAsia" w:hAnsi="Arial" w:cs="Arial"/>
                <w:color w:val="000000"/>
                <w:sz w:val="18"/>
                <w:szCs w:val="18"/>
              </w:rPr>
              <w:t>Proračuni Eurostat-a su neprilagođeni individualnim karakteristikama koje mogu objasniti deo razlike u zaradama, jer ima za cilj da daju opštu sliku o rodnih nejednakosti u pogledu plata.</w:t>
            </w:r>
          </w:p>
          <w:p w14:paraId="75AC79D5" w14:textId="77777777" w:rsidR="00597624" w:rsidRPr="00537FA9" w:rsidRDefault="00597624" w:rsidP="00D712B3">
            <w:pPr>
              <w:pStyle w:val="Default"/>
              <w:spacing w:after="60"/>
              <w:rPr>
                <w:rFonts w:ascii="Arial" w:hAnsi="Arial" w:cs="Arial"/>
                <w:sz w:val="18"/>
                <w:szCs w:val="18"/>
              </w:rPr>
            </w:pPr>
          </w:p>
        </w:tc>
      </w:tr>
      <w:tr w:rsidR="00597624" w:rsidRPr="00537FA9" w14:paraId="2CD4AA17" w14:textId="77777777" w:rsidTr="00672459">
        <w:trPr>
          <w:trHeight w:val="168"/>
        </w:trPr>
        <w:tc>
          <w:tcPr>
            <w:tcW w:w="0" w:type="auto"/>
          </w:tcPr>
          <w:p w14:paraId="249B16F3" w14:textId="77777777" w:rsidR="00597624" w:rsidRPr="00537FA9" w:rsidRDefault="00597624" w:rsidP="00D712B3">
            <w:pPr>
              <w:spacing w:after="60"/>
              <w:rPr>
                <w:rFonts w:ascii="Arial" w:hAnsi="Arial" w:cs="Arial"/>
                <w:color w:val="262626"/>
                <w:sz w:val="18"/>
                <w:szCs w:val="18"/>
                <w:highlight w:val="yellow"/>
              </w:rPr>
            </w:pPr>
            <w:r w:rsidRPr="00537FA9">
              <w:rPr>
                <w:rFonts w:ascii="Arial" w:hAnsi="Arial" w:cs="Arial"/>
                <w:color w:val="262626"/>
                <w:sz w:val="18"/>
                <w:szCs w:val="18"/>
              </w:rPr>
              <w:t>2.</w:t>
            </w:r>
          </w:p>
        </w:tc>
        <w:tc>
          <w:tcPr>
            <w:tcW w:w="0" w:type="auto"/>
          </w:tcPr>
          <w:p w14:paraId="6CCC293D" w14:textId="77777777" w:rsidR="00597624" w:rsidRPr="00537FA9" w:rsidRDefault="00597624" w:rsidP="00D712B3">
            <w:pPr>
              <w:widowControl w:val="0"/>
              <w:autoSpaceDE w:val="0"/>
              <w:autoSpaceDN w:val="0"/>
              <w:adjustRightInd w:val="0"/>
              <w:spacing w:after="60"/>
              <w:rPr>
                <w:rFonts w:ascii="Arial" w:hAnsi="Arial" w:cs="Arial"/>
                <w:b/>
                <w:color w:val="000000" w:themeColor="text1"/>
                <w:sz w:val="18"/>
                <w:szCs w:val="18"/>
              </w:rPr>
            </w:pPr>
            <w:r w:rsidRPr="00537FA9">
              <w:rPr>
                <w:rFonts w:ascii="Arial" w:hAnsi="Arial" w:cs="Arial"/>
                <w:b/>
                <w:color w:val="000000" w:themeColor="text1"/>
                <w:sz w:val="18"/>
                <w:szCs w:val="18"/>
              </w:rPr>
              <w:t xml:space="preserve">Stepen poverenja u institucije (u politički sistem, u pravni sistem, u policiju) </w:t>
            </w:r>
          </w:p>
        </w:tc>
        <w:tc>
          <w:tcPr>
            <w:tcW w:w="1484" w:type="dxa"/>
          </w:tcPr>
          <w:p w14:paraId="6F56F581"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761548E0" w14:textId="77777777" w:rsidR="00597624" w:rsidRPr="00537FA9" w:rsidRDefault="00597624" w:rsidP="00D712B3">
            <w:pPr>
              <w:spacing w:after="60"/>
              <w:rPr>
                <w:rFonts w:ascii="Arial" w:hAnsi="Arial" w:cs="Arial"/>
                <w:color w:val="000000" w:themeColor="text1"/>
                <w:sz w:val="18"/>
                <w:szCs w:val="18"/>
              </w:rPr>
            </w:pPr>
          </w:p>
          <w:p w14:paraId="2999B2B0"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Sintetički.</w:t>
            </w:r>
          </w:p>
          <w:p w14:paraId="0868C06A"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Domen ličnog blagostanja.</w:t>
            </w:r>
          </w:p>
          <w:p w14:paraId="35AA5802" w14:textId="77777777" w:rsidR="00597624" w:rsidRPr="00537FA9" w:rsidRDefault="00597624" w:rsidP="00D712B3">
            <w:pPr>
              <w:spacing w:after="60"/>
              <w:rPr>
                <w:rFonts w:ascii="Arial" w:hAnsi="Arial" w:cs="Arial"/>
                <w:sz w:val="18"/>
                <w:szCs w:val="18"/>
              </w:rPr>
            </w:pPr>
          </w:p>
          <w:p w14:paraId="62FF12BA"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Uprava i osnovna pravila.</w:t>
            </w:r>
          </w:p>
          <w:p w14:paraId="6E7E46C7" w14:textId="77777777" w:rsidR="00597624" w:rsidRPr="00537FA9" w:rsidRDefault="00597624" w:rsidP="00D712B3">
            <w:pPr>
              <w:spacing w:after="60"/>
              <w:rPr>
                <w:rFonts w:ascii="Arial" w:hAnsi="Arial" w:cs="Arial"/>
                <w:sz w:val="18"/>
                <w:szCs w:val="18"/>
              </w:rPr>
            </w:pPr>
          </w:p>
          <w:p w14:paraId="7D6E3EFE"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OECD.</w:t>
            </w:r>
          </w:p>
          <w:p w14:paraId="09739C79" w14:textId="77777777" w:rsidR="00597624" w:rsidRPr="00537FA9" w:rsidRDefault="00597624" w:rsidP="00D712B3">
            <w:pPr>
              <w:spacing w:after="60"/>
              <w:rPr>
                <w:rFonts w:ascii="Arial" w:hAnsi="Arial" w:cs="Arial"/>
                <w:sz w:val="18"/>
                <w:szCs w:val="18"/>
              </w:rPr>
            </w:pPr>
          </w:p>
          <w:p w14:paraId="33468DB9"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Socijalna kohezija.</w:t>
            </w:r>
          </w:p>
          <w:p w14:paraId="34B7BBCA"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SDG 16.6.2.</w:t>
            </w:r>
            <w:r w:rsidRPr="00537FA9">
              <w:rPr>
                <w:rStyle w:val="FootnoteReference"/>
                <w:rFonts w:ascii="Arial" w:hAnsi="Arial" w:cs="Arial"/>
                <w:sz w:val="18"/>
                <w:szCs w:val="18"/>
              </w:rPr>
              <w:footnoteReference w:id="52"/>
            </w:r>
          </w:p>
        </w:tc>
        <w:tc>
          <w:tcPr>
            <w:tcW w:w="2438" w:type="dxa"/>
          </w:tcPr>
          <w:p w14:paraId="07ABF619" w14:textId="06C5725B" w:rsidR="00597624" w:rsidRDefault="00597624" w:rsidP="00D712B3">
            <w:pPr>
              <w:widowControl w:val="0"/>
              <w:autoSpaceDE w:val="0"/>
              <w:autoSpaceDN w:val="0"/>
              <w:adjustRightInd w:val="0"/>
              <w:spacing w:after="60"/>
              <w:rPr>
                <w:rFonts w:ascii="Arial" w:hAnsi="Arial" w:cs="Arial"/>
                <w:i/>
                <w:color w:val="000000" w:themeColor="text1"/>
                <w:sz w:val="18"/>
                <w:szCs w:val="18"/>
              </w:rPr>
            </w:pPr>
            <w:r w:rsidRPr="00537FA9">
              <w:rPr>
                <w:rFonts w:ascii="Arial" w:hAnsi="Arial" w:cs="Arial"/>
                <w:color w:val="000000" w:themeColor="text1"/>
                <w:sz w:val="18"/>
                <w:szCs w:val="18"/>
              </w:rPr>
              <w:t xml:space="preserve">Indikator stepen poverenja u institucije meri </w:t>
            </w:r>
            <w:r w:rsidR="00635175">
              <w:rPr>
                <w:rFonts w:ascii="Arial" w:hAnsi="Arial" w:cs="Arial"/>
                <w:color w:val="000000" w:themeColor="text1"/>
                <w:sz w:val="18"/>
                <w:szCs w:val="18"/>
              </w:rPr>
              <w:t>pojedinačni stepen poverenja</w:t>
            </w:r>
            <w:r w:rsidRPr="00537FA9">
              <w:rPr>
                <w:rFonts w:ascii="Arial" w:hAnsi="Arial" w:cs="Arial"/>
                <w:color w:val="000000" w:themeColor="text1"/>
                <w:sz w:val="18"/>
                <w:szCs w:val="18"/>
              </w:rPr>
              <w:t xml:space="preserve"> u institucije na osnovu pitanja: </w:t>
            </w:r>
            <w:r w:rsidRPr="00537FA9">
              <w:rPr>
                <w:rFonts w:ascii="Arial" w:hAnsi="Arial" w:cs="Arial"/>
                <w:i/>
                <w:color w:val="000000" w:themeColor="text1"/>
                <w:sz w:val="18"/>
                <w:szCs w:val="18"/>
              </w:rPr>
              <w:t xml:space="preserve">Koliko poverenja imate u: 1) politički sistem, 2) pravni sistem, 3) </w:t>
            </w:r>
            <w:r w:rsidR="00635175" w:rsidRPr="00537FA9">
              <w:rPr>
                <w:rFonts w:ascii="Arial" w:hAnsi="Arial" w:cs="Arial"/>
                <w:i/>
                <w:color w:val="000000" w:themeColor="text1"/>
                <w:sz w:val="18"/>
                <w:szCs w:val="18"/>
              </w:rPr>
              <w:t>policiju?</w:t>
            </w:r>
            <w:r w:rsidR="00635175">
              <w:rPr>
                <w:rFonts w:ascii="Arial" w:hAnsi="Arial" w:cs="Arial"/>
                <w:i/>
                <w:color w:val="000000" w:themeColor="text1"/>
                <w:sz w:val="18"/>
                <w:szCs w:val="18"/>
              </w:rPr>
              <w:t xml:space="preserve"> </w:t>
            </w:r>
            <w:r w:rsidR="00635175" w:rsidRPr="00635175">
              <w:rPr>
                <w:rFonts w:ascii="Arial" w:hAnsi="Arial" w:cs="Arial"/>
                <w:color w:val="000000" w:themeColor="text1"/>
                <w:sz w:val="18"/>
                <w:szCs w:val="18"/>
              </w:rPr>
              <w:t xml:space="preserve">Takođe, </w:t>
            </w:r>
            <w:r w:rsidR="00635175">
              <w:rPr>
                <w:rFonts w:ascii="Arial" w:hAnsi="Arial" w:cs="Arial"/>
                <w:color w:val="000000" w:themeColor="text1"/>
                <w:sz w:val="18"/>
                <w:szCs w:val="18"/>
              </w:rPr>
              <w:t xml:space="preserve">ovaj indikator se često odnosi i na stepen </w:t>
            </w:r>
            <w:r w:rsidR="00635175" w:rsidRPr="00635175">
              <w:rPr>
                <w:rFonts w:ascii="Arial" w:hAnsi="Arial" w:cs="Arial"/>
                <w:color w:val="000000" w:themeColor="text1"/>
                <w:sz w:val="18"/>
                <w:szCs w:val="18"/>
              </w:rPr>
              <w:t>“poverenje u druge</w:t>
            </w:r>
            <w:r w:rsidR="00635175">
              <w:rPr>
                <w:rFonts w:ascii="Arial" w:hAnsi="Arial" w:cs="Arial"/>
                <w:color w:val="000000" w:themeColor="text1"/>
                <w:sz w:val="18"/>
                <w:szCs w:val="18"/>
              </w:rPr>
              <w:t>”</w:t>
            </w:r>
            <w:r w:rsidR="00635175" w:rsidRPr="00635175">
              <w:rPr>
                <w:rFonts w:ascii="Arial" w:hAnsi="Arial" w:cs="Arial"/>
                <w:color w:val="000000" w:themeColor="text1"/>
                <w:sz w:val="18"/>
                <w:szCs w:val="18"/>
              </w:rPr>
              <w:t>.</w:t>
            </w:r>
            <w:r w:rsidR="00635175">
              <w:rPr>
                <w:rFonts w:ascii="Arial" w:hAnsi="Arial" w:cs="Arial"/>
                <w:color w:val="000000" w:themeColor="text1"/>
                <w:sz w:val="18"/>
                <w:szCs w:val="18"/>
              </w:rPr>
              <w:t xml:space="preserve"> </w:t>
            </w:r>
          </w:p>
          <w:p w14:paraId="6B0CDC05" w14:textId="566D948D" w:rsidR="00597624" w:rsidRPr="00537FA9" w:rsidRDefault="00597624" w:rsidP="00635175">
            <w:pPr>
              <w:pStyle w:val="Default"/>
              <w:spacing w:after="60"/>
              <w:rPr>
                <w:rFonts w:ascii="Arial" w:hAnsi="Arial" w:cs="Arial"/>
                <w:sz w:val="18"/>
                <w:szCs w:val="18"/>
              </w:rPr>
            </w:pPr>
            <w:r w:rsidRPr="00537FA9">
              <w:rPr>
                <w:rFonts w:ascii="Arial" w:hAnsi="Arial" w:cs="Arial"/>
                <w:sz w:val="18"/>
                <w:szCs w:val="18"/>
              </w:rPr>
              <w:t>Podaci o poverenju u naci</w:t>
            </w:r>
            <w:r w:rsidR="00635175">
              <w:rPr>
                <w:rFonts w:ascii="Arial" w:hAnsi="Arial" w:cs="Arial"/>
                <w:sz w:val="18"/>
                <w:szCs w:val="18"/>
              </w:rPr>
              <w:t>onalnu vladu se mogu</w:t>
            </w:r>
            <w:r w:rsidRPr="00537FA9">
              <w:rPr>
                <w:rFonts w:ascii="Arial" w:hAnsi="Arial" w:cs="Arial"/>
                <w:sz w:val="18"/>
                <w:szCs w:val="18"/>
              </w:rPr>
              <w:t xml:space="preserve"> dobiti</w:t>
            </w:r>
            <w:r w:rsidR="00635175">
              <w:rPr>
                <w:rFonts w:ascii="Arial" w:hAnsi="Arial" w:cs="Arial"/>
                <w:sz w:val="18"/>
                <w:szCs w:val="18"/>
              </w:rPr>
              <w:t xml:space="preserve"> na godišnjem nivou u okviru</w:t>
            </w:r>
            <w:r w:rsidRPr="00537FA9">
              <w:rPr>
                <w:rFonts w:ascii="Arial" w:hAnsi="Arial" w:cs="Arial"/>
                <w:sz w:val="18"/>
                <w:szCs w:val="18"/>
              </w:rPr>
              <w:t xml:space="preserve"> Svetskog istraživanja Galupa, </w:t>
            </w:r>
            <w:r w:rsidR="00635175">
              <w:rPr>
                <w:rFonts w:ascii="Arial" w:hAnsi="Arial" w:cs="Arial"/>
                <w:sz w:val="18"/>
                <w:szCs w:val="18"/>
              </w:rPr>
              <w:t xml:space="preserve">koje </w:t>
            </w:r>
            <w:r w:rsidRPr="00537FA9">
              <w:rPr>
                <w:rFonts w:ascii="Arial" w:hAnsi="Arial" w:cs="Arial"/>
                <w:sz w:val="18"/>
                <w:szCs w:val="18"/>
              </w:rPr>
              <w:t xml:space="preserve">postavlja </w:t>
            </w:r>
            <w:r w:rsidR="00635175">
              <w:rPr>
                <w:rFonts w:ascii="Arial" w:hAnsi="Arial" w:cs="Arial"/>
                <w:sz w:val="18"/>
                <w:szCs w:val="18"/>
              </w:rPr>
              <w:t xml:space="preserve">sledeće </w:t>
            </w:r>
            <w:r w:rsidRPr="00537FA9">
              <w:rPr>
                <w:rFonts w:ascii="Arial" w:hAnsi="Arial" w:cs="Arial"/>
                <w:sz w:val="18"/>
                <w:szCs w:val="18"/>
              </w:rPr>
              <w:t>pitanje „U ovoj zemlji, da li imate poverenje u sledeć</w:t>
            </w:r>
            <w:r w:rsidR="0096546D">
              <w:rPr>
                <w:rFonts w:ascii="Arial" w:hAnsi="Arial" w:cs="Arial"/>
                <w:sz w:val="18"/>
                <w:szCs w:val="18"/>
              </w:rPr>
              <w:t xml:space="preserve">e </w:t>
            </w:r>
            <w:r w:rsidRPr="00537FA9">
              <w:rPr>
                <w:rFonts w:ascii="Arial" w:hAnsi="Arial" w:cs="Arial"/>
                <w:sz w:val="18"/>
                <w:szCs w:val="18"/>
              </w:rPr>
              <w:t>i</w:t>
            </w:r>
            <w:r w:rsidR="0096546D">
              <w:rPr>
                <w:rFonts w:ascii="Arial" w:hAnsi="Arial" w:cs="Arial"/>
                <w:sz w:val="18"/>
                <w:szCs w:val="18"/>
              </w:rPr>
              <w:t>nstitucije</w:t>
            </w:r>
            <w:r w:rsidRPr="00537FA9">
              <w:rPr>
                <w:rFonts w:ascii="Arial" w:hAnsi="Arial" w:cs="Arial"/>
                <w:sz w:val="18"/>
                <w:szCs w:val="18"/>
              </w:rPr>
              <w:t>? U nacionalnu vladu?“</w:t>
            </w:r>
          </w:p>
        </w:tc>
        <w:tc>
          <w:tcPr>
            <w:tcW w:w="0" w:type="auto"/>
          </w:tcPr>
          <w:p w14:paraId="67619BD5"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EQLS</w:t>
            </w:r>
            <w:r w:rsidRPr="00537FA9">
              <w:rPr>
                <w:rStyle w:val="FootnoteReference"/>
                <w:rFonts w:ascii="Arial" w:hAnsi="Arial" w:cs="Arial"/>
                <w:sz w:val="18"/>
                <w:szCs w:val="18"/>
              </w:rPr>
              <w:footnoteReference w:id="53"/>
            </w:r>
            <w:r w:rsidRPr="00537FA9">
              <w:rPr>
                <w:rFonts w:ascii="Arial" w:hAnsi="Arial" w:cs="Arial"/>
                <w:sz w:val="18"/>
                <w:szCs w:val="18"/>
              </w:rPr>
              <w:t xml:space="preserve"> (svake četiri godine 2003, 2007, 2012, 2016)</w:t>
            </w:r>
          </w:p>
          <w:p w14:paraId="26A42980" w14:textId="77777777" w:rsidR="00597624" w:rsidRPr="00537FA9" w:rsidRDefault="00597624" w:rsidP="00D712B3">
            <w:pPr>
              <w:pStyle w:val="Default"/>
              <w:spacing w:after="60"/>
              <w:rPr>
                <w:rFonts w:ascii="Arial" w:hAnsi="Arial" w:cs="Arial"/>
                <w:sz w:val="18"/>
                <w:szCs w:val="18"/>
              </w:rPr>
            </w:pPr>
          </w:p>
          <w:p w14:paraId="02D8D54B"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EU SILC (2013)</w:t>
            </w:r>
          </w:p>
          <w:p w14:paraId="64D7CA10" w14:textId="77777777" w:rsidR="00635175" w:rsidRDefault="00635175" w:rsidP="00D712B3">
            <w:pPr>
              <w:pStyle w:val="Default"/>
              <w:spacing w:after="60"/>
              <w:rPr>
                <w:rFonts w:ascii="Arial" w:hAnsi="Arial" w:cs="Arial"/>
                <w:sz w:val="18"/>
                <w:szCs w:val="18"/>
              </w:rPr>
            </w:pPr>
          </w:p>
          <w:p w14:paraId="6DDA5C36" w14:textId="15804458" w:rsidR="00597624" w:rsidRPr="00537FA9" w:rsidRDefault="00597624" w:rsidP="00635175">
            <w:pPr>
              <w:pStyle w:val="Default"/>
              <w:spacing w:after="60"/>
              <w:rPr>
                <w:rFonts w:ascii="Arial" w:hAnsi="Arial" w:cs="Arial"/>
                <w:sz w:val="18"/>
                <w:szCs w:val="18"/>
              </w:rPr>
            </w:pPr>
            <w:r w:rsidRPr="00537FA9">
              <w:rPr>
                <w:rFonts w:ascii="Arial" w:hAnsi="Arial" w:cs="Arial"/>
                <w:sz w:val="18"/>
                <w:szCs w:val="18"/>
              </w:rPr>
              <w:t>Gallup World Poll</w:t>
            </w:r>
          </w:p>
        </w:tc>
        <w:tc>
          <w:tcPr>
            <w:tcW w:w="0" w:type="auto"/>
          </w:tcPr>
          <w:p w14:paraId="6D107E92" w14:textId="77777777" w:rsidR="00597624" w:rsidRPr="00537FA9" w:rsidRDefault="00597624" w:rsidP="00D712B3">
            <w:pPr>
              <w:widowControl w:val="0"/>
              <w:autoSpaceDE w:val="0"/>
              <w:autoSpaceDN w:val="0"/>
              <w:adjustRightInd w:val="0"/>
              <w:spacing w:after="60"/>
              <w:rPr>
                <w:rFonts w:ascii="Arial" w:hAnsi="Arial" w:cs="Arial"/>
                <w:color w:val="000000"/>
                <w:sz w:val="18"/>
                <w:szCs w:val="18"/>
              </w:rPr>
            </w:pPr>
            <w:r w:rsidRPr="00537FA9">
              <w:rPr>
                <w:rFonts w:ascii="Arial" w:hAnsi="Arial" w:cs="Arial"/>
                <w:sz w:val="18"/>
                <w:szCs w:val="18"/>
              </w:rPr>
              <w:t>Eurofound (2012), na osnovu 3. evropske ankete o kvalitetu života zaključuje da poverenje u javne institucije i zadovoljstvo načinom na koji funkcionišu demokratske strukture koreliraju sa samoprocenom kvaliteta života.</w:t>
            </w:r>
          </w:p>
        </w:tc>
      </w:tr>
      <w:tr w:rsidR="00597624" w:rsidRPr="00537FA9" w14:paraId="5346139F" w14:textId="77777777" w:rsidTr="00672459">
        <w:trPr>
          <w:trHeight w:val="692"/>
        </w:trPr>
        <w:tc>
          <w:tcPr>
            <w:tcW w:w="0" w:type="auto"/>
          </w:tcPr>
          <w:p w14:paraId="758E025A" w14:textId="61560252" w:rsidR="00597624" w:rsidRPr="00537FA9" w:rsidRDefault="00597624" w:rsidP="00D712B3">
            <w:pPr>
              <w:spacing w:after="60"/>
              <w:rPr>
                <w:rFonts w:ascii="Arial" w:hAnsi="Arial" w:cs="Arial"/>
                <w:color w:val="262626"/>
                <w:sz w:val="18"/>
                <w:szCs w:val="18"/>
              </w:rPr>
            </w:pPr>
            <w:r w:rsidRPr="00537FA9">
              <w:rPr>
                <w:rFonts w:ascii="Arial" w:hAnsi="Arial" w:cs="Arial"/>
                <w:color w:val="262626"/>
                <w:sz w:val="18"/>
                <w:szCs w:val="18"/>
              </w:rPr>
              <w:t xml:space="preserve">3. </w:t>
            </w:r>
          </w:p>
        </w:tc>
        <w:tc>
          <w:tcPr>
            <w:tcW w:w="0" w:type="auto"/>
          </w:tcPr>
          <w:p w14:paraId="63FD3A44" w14:textId="77777777" w:rsidR="00597624" w:rsidRPr="00537FA9" w:rsidRDefault="00597624" w:rsidP="00D712B3">
            <w:pPr>
              <w:spacing w:after="60"/>
              <w:rPr>
                <w:rFonts w:ascii="Arial" w:hAnsi="Arial" w:cs="Arial"/>
                <w:bCs/>
                <w:sz w:val="18"/>
                <w:szCs w:val="18"/>
              </w:rPr>
            </w:pPr>
            <w:r w:rsidRPr="00537FA9">
              <w:rPr>
                <w:rFonts w:ascii="Arial" w:hAnsi="Arial" w:cs="Arial"/>
                <w:b/>
                <w:color w:val="000000" w:themeColor="text1"/>
                <w:sz w:val="18"/>
                <w:szCs w:val="18"/>
              </w:rPr>
              <w:t>Izlaznost glasača na nacionalnim izborima</w:t>
            </w:r>
          </w:p>
        </w:tc>
        <w:tc>
          <w:tcPr>
            <w:tcW w:w="1484" w:type="dxa"/>
          </w:tcPr>
          <w:p w14:paraId="04B14169"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1F27128B" w14:textId="77777777" w:rsidR="00597624" w:rsidRPr="00537FA9" w:rsidRDefault="00597624" w:rsidP="00D712B3">
            <w:pPr>
              <w:spacing w:after="60"/>
              <w:rPr>
                <w:rFonts w:ascii="Arial" w:hAnsi="Arial" w:cs="Arial"/>
                <w:sz w:val="18"/>
                <w:szCs w:val="18"/>
              </w:rPr>
            </w:pPr>
          </w:p>
          <w:p w14:paraId="38FF1738"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lastRenderedPageBreak/>
              <w:t>Socijalna kohezija.</w:t>
            </w:r>
          </w:p>
          <w:p w14:paraId="2D2A8614" w14:textId="77777777" w:rsidR="00597624" w:rsidRPr="00537FA9" w:rsidRDefault="00597624" w:rsidP="00D712B3">
            <w:pPr>
              <w:spacing w:after="60"/>
              <w:rPr>
                <w:rFonts w:ascii="Arial" w:hAnsi="Arial" w:cs="Arial"/>
                <w:sz w:val="18"/>
                <w:szCs w:val="18"/>
              </w:rPr>
            </w:pPr>
          </w:p>
          <w:p w14:paraId="536672B9"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OECD.</w:t>
            </w:r>
          </w:p>
        </w:tc>
        <w:tc>
          <w:tcPr>
            <w:tcW w:w="2438" w:type="dxa"/>
          </w:tcPr>
          <w:p w14:paraId="29920391" w14:textId="4F594970" w:rsidR="007F3B28" w:rsidRPr="00C33B56" w:rsidRDefault="00635175" w:rsidP="0096546D">
            <w:pPr>
              <w:autoSpaceDE w:val="0"/>
              <w:autoSpaceDN w:val="0"/>
              <w:adjustRightInd w:val="0"/>
              <w:spacing w:after="60"/>
              <w:rPr>
                <w:rFonts w:ascii="Arial" w:eastAsia="Times New Roman" w:hAnsi="Arial" w:cs="Arial"/>
                <w:sz w:val="18"/>
                <w:szCs w:val="18"/>
              </w:rPr>
            </w:pPr>
            <w:r w:rsidRPr="00C33B56">
              <w:rPr>
                <w:rFonts w:ascii="Arial" w:eastAsia="Times New Roman" w:hAnsi="Arial" w:cs="Arial"/>
                <w:sz w:val="18"/>
                <w:szCs w:val="18"/>
              </w:rPr>
              <w:lastRenderedPageBreak/>
              <w:t xml:space="preserve">Stepen izlaznosti glasača na nacionalnim izborima </w:t>
            </w:r>
            <w:r w:rsidR="007F3B28" w:rsidRPr="00C33B56">
              <w:rPr>
                <w:rFonts w:ascii="Arial" w:eastAsia="Times New Roman" w:hAnsi="Arial" w:cs="Arial"/>
                <w:sz w:val="18"/>
                <w:szCs w:val="18"/>
              </w:rPr>
              <w:t xml:space="preserve">u odnosu na ukupan broj registrovanih birača </w:t>
            </w:r>
            <w:r w:rsidRPr="00C33B56">
              <w:rPr>
                <w:rFonts w:ascii="Arial" w:eastAsia="Times New Roman" w:hAnsi="Arial" w:cs="Arial"/>
                <w:sz w:val="18"/>
                <w:szCs w:val="18"/>
              </w:rPr>
              <w:t xml:space="preserve">(obuhvata i glasače koji se </w:t>
            </w:r>
            <w:r w:rsidR="007F3B28" w:rsidRPr="00C33B56">
              <w:rPr>
                <w:rFonts w:ascii="Arial" w:eastAsia="Times New Roman" w:hAnsi="Arial" w:cs="Arial"/>
                <w:sz w:val="18"/>
                <w:szCs w:val="18"/>
              </w:rPr>
              <w:lastRenderedPageBreak/>
              <w:t>pojave na biralištima i predaju prazan glasački list ili ponište glasački list).</w:t>
            </w:r>
          </w:p>
          <w:p w14:paraId="1C4C0BA9" w14:textId="2F631C4A" w:rsidR="0096546D" w:rsidRPr="00C33B56" w:rsidRDefault="0096546D" w:rsidP="0096546D">
            <w:pPr>
              <w:autoSpaceDE w:val="0"/>
              <w:autoSpaceDN w:val="0"/>
              <w:adjustRightInd w:val="0"/>
              <w:spacing w:after="60"/>
              <w:rPr>
                <w:rFonts w:ascii="Arial" w:eastAsia="Times New Roman" w:hAnsi="Arial" w:cs="Arial"/>
                <w:sz w:val="18"/>
                <w:szCs w:val="18"/>
              </w:rPr>
            </w:pPr>
          </w:p>
          <w:p w14:paraId="2C680DD0" w14:textId="77777777" w:rsidR="00597624" w:rsidRPr="00C33B56" w:rsidRDefault="00597624" w:rsidP="00D712B3">
            <w:pPr>
              <w:autoSpaceDE w:val="0"/>
              <w:autoSpaceDN w:val="0"/>
              <w:adjustRightInd w:val="0"/>
              <w:spacing w:after="60"/>
              <w:rPr>
                <w:rFonts w:ascii="Arial" w:eastAsia="Times New Roman" w:hAnsi="Arial" w:cs="Arial"/>
                <w:color w:val="000000"/>
                <w:sz w:val="18"/>
                <w:szCs w:val="18"/>
              </w:rPr>
            </w:pPr>
            <w:r w:rsidRPr="00C33B56">
              <w:rPr>
                <w:rFonts w:ascii="Arial" w:eastAsia="Times New Roman" w:hAnsi="Arial" w:cs="Arial"/>
                <w:color w:val="000000"/>
                <w:sz w:val="18"/>
                <w:szCs w:val="18"/>
              </w:rPr>
              <w:t xml:space="preserve">Iako samo posredno ukazuje na nivo participacije, izlaznost na izbore se u ovoj oblasti, u nedostatku drugih merljivih pokazatelja, koristi za analizu nivoa participacije. </w:t>
            </w:r>
          </w:p>
          <w:p w14:paraId="2EE6BFFA" w14:textId="5E50F945" w:rsidR="00597624" w:rsidRPr="00C33B56" w:rsidRDefault="00597624" w:rsidP="00D712B3">
            <w:pPr>
              <w:widowControl w:val="0"/>
              <w:autoSpaceDE w:val="0"/>
              <w:autoSpaceDN w:val="0"/>
              <w:adjustRightInd w:val="0"/>
              <w:spacing w:after="60"/>
              <w:rPr>
                <w:rFonts w:ascii="Arial" w:hAnsi="Arial" w:cs="Arial"/>
                <w:color w:val="000000"/>
                <w:sz w:val="18"/>
                <w:szCs w:val="18"/>
              </w:rPr>
            </w:pPr>
          </w:p>
        </w:tc>
        <w:tc>
          <w:tcPr>
            <w:tcW w:w="0" w:type="auto"/>
          </w:tcPr>
          <w:p w14:paraId="655FA45F" w14:textId="77777777" w:rsidR="00597624" w:rsidRPr="00537FA9" w:rsidRDefault="00597624" w:rsidP="00D712B3">
            <w:pPr>
              <w:autoSpaceDE w:val="0"/>
              <w:autoSpaceDN w:val="0"/>
              <w:adjustRightInd w:val="0"/>
              <w:spacing w:after="60"/>
              <w:rPr>
                <w:rFonts w:ascii="Arial" w:eastAsia="Times New Roman" w:hAnsi="Arial" w:cs="Arial"/>
                <w:color w:val="000000"/>
                <w:sz w:val="18"/>
                <w:szCs w:val="18"/>
              </w:rPr>
            </w:pPr>
            <w:r w:rsidRPr="00537FA9">
              <w:rPr>
                <w:rFonts w:ascii="Arial" w:eastAsia="Times New Roman" w:hAnsi="Arial" w:cs="Arial"/>
                <w:color w:val="000000"/>
                <w:sz w:val="18"/>
                <w:szCs w:val="18"/>
              </w:rPr>
              <w:lastRenderedPageBreak/>
              <w:t>Podaci se objedinjuju od strane International Institute for Democracy and Electroral Assistance (IDEA)’s Voter Tornout Database.</w:t>
            </w:r>
          </w:p>
          <w:p w14:paraId="2131C673" w14:textId="77777777" w:rsidR="00597624" w:rsidRPr="00537FA9" w:rsidRDefault="00597624" w:rsidP="00D712B3">
            <w:pPr>
              <w:pStyle w:val="Default"/>
              <w:spacing w:after="60"/>
              <w:rPr>
                <w:rFonts w:ascii="Arial" w:hAnsi="Arial" w:cs="Arial"/>
                <w:sz w:val="18"/>
                <w:szCs w:val="18"/>
              </w:rPr>
            </w:pPr>
          </w:p>
        </w:tc>
        <w:tc>
          <w:tcPr>
            <w:tcW w:w="0" w:type="auto"/>
          </w:tcPr>
          <w:p w14:paraId="3E335B65" w14:textId="0EB8F10A" w:rsidR="00597624" w:rsidRPr="007F3B28" w:rsidRDefault="007F3B28" w:rsidP="007F3B28">
            <w:pPr>
              <w:autoSpaceDE w:val="0"/>
              <w:autoSpaceDN w:val="0"/>
              <w:adjustRightInd w:val="0"/>
              <w:spacing w:after="60"/>
              <w:rPr>
                <w:rFonts w:ascii="Arial" w:eastAsia="Times New Roman" w:hAnsi="Arial" w:cs="Arial"/>
                <w:sz w:val="18"/>
                <w:szCs w:val="18"/>
              </w:rPr>
            </w:pPr>
            <w:r w:rsidRPr="00537FA9">
              <w:rPr>
                <w:rFonts w:ascii="Arial" w:eastAsia="Times New Roman" w:hAnsi="Arial" w:cs="Arial"/>
                <w:sz w:val="18"/>
                <w:szCs w:val="18"/>
              </w:rPr>
              <w:lastRenderedPageBreak/>
              <w:t>Podatke o interesovanju za politiku je moguće dobiti iz European Social Surveys (ESS) i Word Value Survey</w:t>
            </w:r>
            <w:r>
              <w:rPr>
                <w:rFonts w:ascii="Arial" w:eastAsia="Times New Roman" w:hAnsi="Arial" w:cs="Arial"/>
                <w:sz w:val="18"/>
                <w:szCs w:val="18"/>
              </w:rPr>
              <w:t>-</w:t>
            </w:r>
            <w:r w:rsidRPr="00537FA9">
              <w:rPr>
                <w:rFonts w:ascii="Arial" w:eastAsia="Times New Roman" w:hAnsi="Arial" w:cs="Arial"/>
                <w:sz w:val="18"/>
                <w:szCs w:val="18"/>
              </w:rPr>
              <w:t>Wave 6: 2010-14 (WVS). Pitanje u oba slučaja glasi: Koliko ste zainteresovani za politiku, a ponuđeni odgovori su: veoma, prilično, skoro nimalo, nimalo.</w:t>
            </w:r>
          </w:p>
        </w:tc>
      </w:tr>
      <w:tr w:rsidR="00597624" w:rsidRPr="00537FA9" w14:paraId="015ECB17" w14:textId="77777777" w:rsidTr="00672459">
        <w:trPr>
          <w:trHeight w:val="283"/>
        </w:trPr>
        <w:tc>
          <w:tcPr>
            <w:tcW w:w="0" w:type="auto"/>
          </w:tcPr>
          <w:p w14:paraId="426BA41C" w14:textId="619FAD16" w:rsidR="00597624" w:rsidRPr="00537FA9" w:rsidRDefault="00597624" w:rsidP="00D712B3">
            <w:pPr>
              <w:spacing w:after="60"/>
              <w:rPr>
                <w:rFonts w:ascii="Arial" w:hAnsi="Arial" w:cs="Arial"/>
                <w:color w:val="262626"/>
                <w:sz w:val="18"/>
                <w:szCs w:val="18"/>
                <w:highlight w:val="yellow"/>
              </w:rPr>
            </w:pPr>
            <w:r w:rsidRPr="00537FA9">
              <w:rPr>
                <w:rFonts w:ascii="Arial" w:hAnsi="Arial" w:cs="Arial"/>
                <w:color w:val="262626"/>
                <w:sz w:val="18"/>
                <w:szCs w:val="18"/>
              </w:rPr>
              <w:t>4.</w:t>
            </w:r>
          </w:p>
        </w:tc>
        <w:tc>
          <w:tcPr>
            <w:tcW w:w="0" w:type="auto"/>
          </w:tcPr>
          <w:p w14:paraId="3683AED9" w14:textId="77777777" w:rsidR="00597624" w:rsidRPr="00537FA9" w:rsidRDefault="00597624" w:rsidP="00D712B3">
            <w:pPr>
              <w:spacing w:after="60"/>
              <w:rPr>
                <w:rFonts w:ascii="Arial" w:hAnsi="Arial" w:cs="Arial"/>
                <w:b/>
                <w:color w:val="000000" w:themeColor="text1"/>
                <w:sz w:val="18"/>
                <w:szCs w:val="18"/>
              </w:rPr>
            </w:pPr>
            <w:r w:rsidRPr="00537FA9">
              <w:rPr>
                <w:rFonts w:ascii="Arial" w:hAnsi="Arial" w:cs="Arial"/>
                <w:b/>
                <w:color w:val="000000" w:themeColor="text1"/>
                <w:sz w:val="18"/>
                <w:szCs w:val="18"/>
              </w:rPr>
              <w:t>Izloženost diskriminaciji, po polu, nacionalnoj pripadnosti, seksualnoj orijentaciji, drugim karakteristikama (invaliditet)</w:t>
            </w:r>
          </w:p>
        </w:tc>
        <w:tc>
          <w:tcPr>
            <w:tcW w:w="1484" w:type="dxa"/>
          </w:tcPr>
          <w:p w14:paraId="74D78B27"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0C024C96" w14:textId="77777777" w:rsidR="00597624" w:rsidRPr="00537FA9" w:rsidRDefault="00597624" w:rsidP="00D712B3">
            <w:pPr>
              <w:spacing w:after="60"/>
              <w:rPr>
                <w:rFonts w:ascii="Arial" w:hAnsi="Arial" w:cs="Arial"/>
                <w:color w:val="000000" w:themeColor="text1"/>
                <w:sz w:val="18"/>
                <w:szCs w:val="18"/>
              </w:rPr>
            </w:pPr>
          </w:p>
          <w:p w14:paraId="4F40BBE1"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Socijalna kohezija.</w:t>
            </w:r>
          </w:p>
          <w:p w14:paraId="01749915" w14:textId="77777777" w:rsidR="00597624" w:rsidRPr="00537FA9" w:rsidRDefault="00597624" w:rsidP="00D712B3">
            <w:pPr>
              <w:spacing w:after="60"/>
              <w:rPr>
                <w:rFonts w:ascii="Arial" w:hAnsi="Arial" w:cs="Arial"/>
                <w:sz w:val="18"/>
                <w:szCs w:val="18"/>
              </w:rPr>
            </w:pPr>
          </w:p>
          <w:p w14:paraId="71217525"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OECD.</w:t>
            </w:r>
          </w:p>
          <w:p w14:paraId="2B980754" w14:textId="77777777" w:rsidR="00597624" w:rsidRPr="00537FA9" w:rsidRDefault="00597624" w:rsidP="00D712B3">
            <w:pPr>
              <w:spacing w:after="60"/>
              <w:rPr>
                <w:rFonts w:ascii="Arial" w:hAnsi="Arial" w:cs="Arial"/>
                <w:sz w:val="18"/>
                <w:szCs w:val="18"/>
              </w:rPr>
            </w:pPr>
          </w:p>
          <w:p w14:paraId="025DDC57"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 xml:space="preserve">Lično blagostanje. </w:t>
            </w:r>
          </w:p>
          <w:p w14:paraId="65DA9945" w14:textId="77777777" w:rsidR="00597624" w:rsidRPr="00537FA9" w:rsidRDefault="00597624" w:rsidP="00D712B3">
            <w:pPr>
              <w:spacing w:after="60"/>
              <w:rPr>
                <w:rFonts w:ascii="Arial" w:hAnsi="Arial" w:cs="Arial"/>
                <w:sz w:val="18"/>
                <w:szCs w:val="18"/>
              </w:rPr>
            </w:pPr>
          </w:p>
          <w:p w14:paraId="0E36D798"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Društveno blagostanje.</w:t>
            </w:r>
          </w:p>
          <w:p w14:paraId="68F99F6F" w14:textId="77777777" w:rsidR="00597624" w:rsidRPr="00537FA9" w:rsidRDefault="00597624" w:rsidP="00D712B3">
            <w:pPr>
              <w:spacing w:after="60"/>
              <w:rPr>
                <w:rFonts w:ascii="Arial" w:hAnsi="Arial" w:cs="Arial"/>
                <w:sz w:val="18"/>
                <w:szCs w:val="18"/>
              </w:rPr>
            </w:pPr>
          </w:p>
          <w:p w14:paraId="4B664E86"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OECD.</w:t>
            </w:r>
          </w:p>
        </w:tc>
        <w:tc>
          <w:tcPr>
            <w:tcW w:w="2438" w:type="dxa"/>
          </w:tcPr>
          <w:p w14:paraId="6803BEFC" w14:textId="6ED6ECF3" w:rsidR="007F3B28" w:rsidRPr="00C33B56" w:rsidRDefault="00A51016" w:rsidP="00D712B3">
            <w:pPr>
              <w:autoSpaceDE w:val="0"/>
              <w:autoSpaceDN w:val="0"/>
              <w:adjustRightInd w:val="0"/>
              <w:spacing w:after="60"/>
              <w:rPr>
                <w:rFonts w:ascii="Arial" w:eastAsia="Times New Roman" w:hAnsi="Arial" w:cs="Arial"/>
                <w:color w:val="000000"/>
                <w:sz w:val="18"/>
                <w:szCs w:val="18"/>
              </w:rPr>
            </w:pPr>
            <w:r w:rsidRPr="00C33B56">
              <w:rPr>
                <w:rFonts w:ascii="Arial" w:eastAsia="Times New Roman" w:hAnsi="Arial" w:cs="Arial"/>
                <w:color w:val="000000"/>
                <w:sz w:val="18"/>
                <w:szCs w:val="18"/>
              </w:rPr>
              <w:t>Broj pritužbi</w:t>
            </w:r>
            <w:r w:rsidR="007F3B28" w:rsidRPr="00C33B56">
              <w:rPr>
                <w:rFonts w:ascii="Arial" w:eastAsia="Times New Roman" w:hAnsi="Arial" w:cs="Arial"/>
                <w:color w:val="000000"/>
                <w:sz w:val="18"/>
                <w:szCs w:val="18"/>
              </w:rPr>
              <w:t xml:space="preserve"> </w:t>
            </w:r>
            <w:r w:rsidRPr="00C33B56">
              <w:rPr>
                <w:rFonts w:ascii="Arial" w:eastAsia="Times New Roman" w:hAnsi="Arial" w:cs="Arial"/>
                <w:color w:val="000000"/>
                <w:sz w:val="18"/>
                <w:szCs w:val="18"/>
              </w:rPr>
              <w:t>koje su građani podneli Povereniku za zašitu ravnopravnosti, a na osnovu percepcije o izloženosti dis</w:t>
            </w:r>
            <w:r w:rsidR="00C33B56">
              <w:rPr>
                <w:rFonts w:ascii="Arial" w:eastAsia="Times New Roman" w:hAnsi="Arial" w:cs="Arial"/>
                <w:color w:val="000000"/>
                <w:sz w:val="18"/>
                <w:szCs w:val="18"/>
              </w:rPr>
              <w:t>kriminaciji</w:t>
            </w:r>
            <w:r w:rsidRPr="00C33B56">
              <w:rPr>
                <w:rFonts w:ascii="Arial" w:eastAsia="Times New Roman" w:hAnsi="Arial" w:cs="Arial"/>
                <w:color w:val="000000"/>
                <w:sz w:val="18"/>
                <w:szCs w:val="18"/>
              </w:rPr>
              <w:t>.</w:t>
            </w:r>
          </w:p>
          <w:p w14:paraId="305EDA80" w14:textId="77777777" w:rsidR="007F3B28" w:rsidRPr="00C33B56" w:rsidRDefault="007F3B28" w:rsidP="00D712B3">
            <w:pPr>
              <w:autoSpaceDE w:val="0"/>
              <w:autoSpaceDN w:val="0"/>
              <w:adjustRightInd w:val="0"/>
              <w:spacing w:after="60"/>
              <w:rPr>
                <w:rFonts w:ascii="Arial" w:eastAsia="Times New Roman" w:hAnsi="Arial" w:cs="Arial"/>
                <w:color w:val="000000"/>
                <w:sz w:val="18"/>
                <w:szCs w:val="18"/>
              </w:rPr>
            </w:pPr>
          </w:p>
          <w:p w14:paraId="4676F270" w14:textId="77777777" w:rsidR="00597624" w:rsidRPr="00C33B56" w:rsidRDefault="00597624" w:rsidP="007F3B28">
            <w:pPr>
              <w:autoSpaceDE w:val="0"/>
              <w:autoSpaceDN w:val="0"/>
              <w:adjustRightInd w:val="0"/>
              <w:spacing w:after="60"/>
              <w:rPr>
                <w:rFonts w:ascii="Arial" w:hAnsi="Arial" w:cs="Arial"/>
                <w:color w:val="000000"/>
                <w:sz w:val="18"/>
                <w:szCs w:val="18"/>
              </w:rPr>
            </w:pPr>
          </w:p>
        </w:tc>
        <w:tc>
          <w:tcPr>
            <w:tcW w:w="0" w:type="auto"/>
          </w:tcPr>
          <w:p w14:paraId="5C3F80FC" w14:textId="77777777" w:rsidR="00597624" w:rsidRPr="00537FA9" w:rsidRDefault="00597624" w:rsidP="00D712B3">
            <w:pPr>
              <w:widowControl w:val="0"/>
              <w:autoSpaceDE w:val="0"/>
              <w:autoSpaceDN w:val="0"/>
              <w:adjustRightInd w:val="0"/>
              <w:spacing w:after="60"/>
              <w:rPr>
                <w:rFonts w:ascii="Arial" w:hAnsi="Arial" w:cs="Arial"/>
                <w:sz w:val="18"/>
                <w:szCs w:val="18"/>
              </w:rPr>
            </w:pPr>
            <w:r w:rsidRPr="00537FA9">
              <w:rPr>
                <w:rFonts w:ascii="Arial" w:hAnsi="Arial" w:cs="Arial"/>
                <w:sz w:val="18"/>
                <w:szCs w:val="18"/>
              </w:rPr>
              <w:t>Izveštaj Poverenika za zaštitu ravnopravnosti o podnetim pritužbama (grupe i oblast)</w:t>
            </w:r>
          </w:p>
        </w:tc>
        <w:tc>
          <w:tcPr>
            <w:tcW w:w="0" w:type="auto"/>
          </w:tcPr>
          <w:p w14:paraId="0B443CA2" w14:textId="2DAF20E8" w:rsidR="00597624" w:rsidRPr="00537FA9" w:rsidRDefault="00597624" w:rsidP="00D712B3">
            <w:pPr>
              <w:autoSpaceDE w:val="0"/>
              <w:autoSpaceDN w:val="0"/>
              <w:adjustRightInd w:val="0"/>
              <w:spacing w:after="60"/>
              <w:rPr>
                <w:rFonts w:ascii="Arial" w:eastAsia="Times New Roman" w:hAnsi="Arial" w:cs="Arial"/>
                <w:sz w:val="18"/>
                <w:szCs w:val="18"/>
              </w:rPr>
            </w:pPr>
            <w:r w:rsidRPr="00537FA9">
              <w:rPr>
                <w:rFonts w:ascii="Arial" w:eastAsia="Times New Roman" w:hAnsi="Arial" w:cs="Arial"/>
                <w:sz w:val="18"/>
                <w:szCs w:val="18"/>
              </w:rPr>
              <w:t xml:space="preserve">Iako </w:t>
            </w:r>
            <w:r w:rsidR="00A51016">
              <w:rPr>
                <w:rFonts w:ascii="Arial" w:eastAsia="Times New Roman" w:hAnsi="Arial" w:cs="Arial"/>
                <w:sz w:val="18"/>
                <w:szCs w:val="18"/>
              </w:rPr>
              <w:t>na nivou EU</w:t>
            </w:r>
            <w:r w:rsidRPr="00537FA9">
              <w:rPr>
                <w:rFonts w:ascii="Arial" w:eastAsia="Times New Roman" w:hAnsi="Arial" w:cs="Arial"/>
                <w:sz w:val="18"/>
                <w:szCs w:val="18"/>
              </w:rPr>
              <w:t xml:space="preserve"> nije formulisan dovoljno dobar pokazatelj za merenje diskriminacije u kontekstu socijalne isključenosti, zahtevi prema državama članicama se i dalje upućuju, naročito u kontekstu merenja diskriminacije prema Romima. </w:t>
            </w:r>
          </w:p>
          <w:p w14:paraId="66D5888E" w14:textId="77777777" w:rsidR="00C33B56" w:rsidRDefault="00C33B56" w:rsidP="00C33B56">
            <w:pPr>
              <w:autoSpaceDE w:val="0"/>
              <w:autoSpaceDN w:val="0"/>
              <w:adjustRightInd w:val="0"/>
              <w:spacing w:after="60"/>
              <w:rPr>
                <w:rFonts w:ascii="Arial" w:eastAsia="Times New Roman" w:hAnsi="Arial" w:cs="Arial"/>
                <w:color w:val="000000"/>
                <w:sz w:val="18"/>
                <w:szCs w:val="18"/>
              </w:rPr>
            </w:pPr>
            <w:r w:rsidRPr="00537FA9">
              <w:rPr>
                <w:rFonts w:ascii="Arial" w:eastAsia="Times New Roman" w:hAnsi="Arial" w:cs="Arial"/>
                <w:color w:val="000000"/>
                <w:sz w:val="18"/>
                <w:szCs w:val="18"/>
              </w:rPr>
              <w:t>Uz to, povećan udeo prijavljenih zločina iz mržnje, naročito uz unapređenje policijske i tužilačke prakse, može da bude od pomoći u merenju stepena diskriminacije prema različitim manjinskim i marginalizovanim grupama</w:t>
            </w:r>
            <w:r w:rsidRPr="00537FA9">
              <w:rPr>
                <w:rStyle w:val="FootnoteReference"/>
                <w:rFonts w:ascii="Arial" w:eastAsia="Times New Roman" w:hAnsi="Arial" w:cs="Arial"/>
                <w:color w:val="000000"/>
                <w:sz w:val="18"/>
                <w:szCs w:val="18"/>
              </w:rPr>
              <w:footnoteReference w:id="54"/>
            </w:r>
            <w:r w:rsidRPr="00537FA9">
              <w:rPr>
                <w:rFonts w:ascii="Arial" w:eastAsia="Times New Roman" w:hAnsi="Arial" w:cs="Arial"/>
                <w:color w:val="000000"/>
                <w:sz w:val="18"/>
                <w:szCs w:val="18"/>
              </w:rPr>
              <w:t xml:space="preserve">.  </w:t>
            </w:r>
          </w:p>
          <w:p w14:paraId="53D6DAB5" w14:textId="162C93EA" w:rsidR="00597624" w:rsidRPr="00537FA9" w:rsidRDefault="00C33B56" w:rsidP="00D712B3">
            <w:pPr>
              <w:autoSpaceDE w:val="0"/>
              <w:autoSpaceDN w:val="0"/>
              <w:adjustRightInd w:val="0"/>
              <w:spacing w:after="60"/>
              <w:rPr>
                <w:rFonts w:ascii="Arial" w:eastAsia="Times New Roman" w:hAnsi="Arial" w:cs="Arial"/>
                <w:color w:val="000000"/>
                <w:sz w:val="18"/>
                <w:szCs w:val="18"/>
              </w:rPr>
            </w:pPr>
            <w:r>
              <w:rPr>
                <w:rFonts w:ascii="Arial" w:eastAsia="Times New Roman" w:hAnsi="Arial" w:cs="Arial"/>
                <w:color w:val="000000"/>
                <w:sz w:val="18"/>
                <w:szCs w:val="18"/>
              </w:rPr>
              <w:t>S</w:t>
            </w:r>
            <w:r w:rsidR="00597624" w:rsidRPr="00537FA9">
              <w:rPr>
                <w:rFonts w:ascii="Arial" w:eastAsia="Times New Roman" w:hAnsi="Arial" w:cs="Arial"/>
                <w:color w:val="000000"/>
                <w:sz w:val="18"/>
                <w:szCs w:val="18"/>
              </w:rPr>
              <w:t>egregacija svih podataka koji se prikupljaju po nacionalnoj pripadnosti, mogla bi da omogući bolji uvid u izloženost diskriminaciji romske populacije. U ovom slučaju treba posebno imati na umu da sistem prikupljanja treba da bude zasnovan na samoidentifikaciji. Samoidentifikacija, za razliku od identifikacije od strane druge strane, razlikuje prikupljanje podataka o ravnopravnosti od rasnog profilisanja. Metod samoidentifikacije uzima u obzir i samoidentifikaciju zasnovanu na percepciji drugog.</w:t>
            </w:r>
            <w:r w:rsidR="00597624" w:rsidRPr="00537FA9">
              <w:rPr>
                <w:rStyle w:val="FootnoteReference"/>
                <w:rFonts w:ascii="Arial" w:eastAsia="Times New Roman" w:hAnsi="Arial" w:cs="Arial"/>
                <w:color w:val="000000"/>
                <w:sz w:val="18"/>
                <w:szCs w:val="18"/>
              </w:rPr>
              <w:footnoteReference w:id="55"/>
            </w:r>
          </w:p>
          <w:p w14:paraId="4F34E911" w14:textId="77777777" w:rsidR="007F3B28" w:rsidRPr="00537FA9" w:rsidRDefault="007F3B28" w:rsidP="007F3B28">
            <w:pPr>
              <w:autoSpaceDE w:val="0"/>
              <w:autoSpaceDN w:val="0"/>
              <w:adjustRightInd w:val="0"/>
              <w:spacing w:after="60"/>
              <w:rPr>
                <w:rFonts w:ascii="Arial" w:eastAsia="Times New Roman" w:hAnsi="Arial" w:cs="Arial"/>
                <w:color w:val="000000"/>
                <w:sz w:val="18"/>
                <w:szCs w:val="18"/>
              </w:rPr>
            </w:pPr>
            <w:r w:rsidRPr="007F3B28">
              <w:rPr>
                <w:rFonts w:ascii="Arial" w:eastAsia="Times New Roman" w:hAnsi="Arial" w:cs="Arial"/>
                <w:color w:val="000000"/>
                <w:sz w:val="18"/>
                <w:szCs w:val="18"/>
              </w:rPr>
              <w:t>Kao i u kontekstu nasilja, diskriminacija može da bude i uzrok i posledica socijalne isključenosti. U Srbiji je, prema izveštajima relavantnih međunarodnih i evropskih institucija, još uvek najviše izražena diskriminacija prema Romima i LGBT osobama. Diskriminacija prema ovim populacijama se najčešće ispoljava kao individualna i strukturalna.</w:t>
            </w:r>
          </w:p>
          <w:p w14:paraId="74913302" w14:textId="77777777" w:rsidR="007F3B28" w:rsidRPr="00537FA9" w:rsidRDefault="007F3B28" w:rsidP="00D712B3">
            <w:pPr>
              <w:autoSpaceDE w:val="0"/>
              <w:autoSpaceDN w:val="0"/>
              <w:adjustRightInd w:val="0"/>
              <w:spacing w:after="60"/>
              <w:rPr>
                <w:rFonts w:ascii="Arial" w:eastAsia="Times New Roman" w:hAnsi="Arial" w:cs="Arial"/>
                <w:color w:val="000000"/>
                <w:sz w:val="18"/>
                <w:szCs w:val="18"/>
              </w:rPr>
            </w:pPr>
          </w:p>
        </w:tc>
      </w:tr>
      <w:tr w:rsidR="00597624" w:rsidRPr="00537FA9" w14:paraId="5BDFB983" w14:textId="77777777" w:rsidTr="00D712B3">
        <w:trPr>
          <w:trHeight w:val="290"/>
        </w:trPr>
        <w:tc>
          <w:tcPr>
            <w:tcW w:w="0" w:type="auto"/>
            <w:gridSpan w:val="6"/>
            <w:shd w:val="clear" w:color="auto" w:fill="92CDDC" w:themeFill="accent5" w:themeFillTint="99"/>
          </w:tcPr>
          <w:p w14:paraId="2CA1F278" w14:textId="7C367F3D" w:rsidR="00597624" w:rsidRPr="00C33B56" w:rsidRDefault="00597624" w:rsidP="00D712B3">
            <w:pPr>
              <w:autoSpaceDE w:val="0"/>
              <w:autoSpaceDN w:val="0"/>
              <w:adjustRightInd w:val="0"/>
              <w:spacing w:before="120" w:after="60"/>
              <w:rPr>
                <w:rFonts w:ascii="Arial" w:eastAsia="Times New Roman" w:hAnsi="Arial" w:cs="Arial"/>
                <w:b/>
                <w:color w:val="000000"/>
                <w:sz w:val="18"/>
                <w:szCs w:val="18"/>
              </w:rPr>
            </w:pPr>
            <w:r w:rsidRPr="00C33B56">
              <w:rPr>
                <w:rFonts w:ascii="Arial" w:eastAsia="Times New Roman" w:hAnsi="Arial" w:cs="Arial"/>
                <w:b/>
                <w:color w:val="000000"/>
                <w:sz w:val="18"/>
                <w:szCs w:val="18"/>
              </w:rPr>
              <w:t>VIII PRIRODNO I ŽIVOTNO OKRUŽENJE</w:t>
            </w:r>
          </w:p>
        </w:tc>
      </w:tr>
      <w:tr w:rsidR="00597624" w:rsidRPr="00537FA9" w14:paraId="232CAD02" w14:textId="77777777" w:rsidTr="00672459">
        <w:trPr>
          <w:trHeight w:val="1949"/>
        </w:trPr>
        <w:tc>
          <w:tcPr>
            <w:tcW w:w="0" w:type="auto"/>
          </w:tcPr>
          <w:p w14:paraId="30DCCCB7" w14:textId="77777777" w:rsidR="00597624" w:rsidRPr="00537FA9" w:rsidRDefault="00597624" w:rsidP="00D712B3">
            <w:pPr>
              <w:spacing w:after="60"/>
              <w:rPr>
                <w:rFonts w:ascii="Arial" w:hAnsi="Arial" w:cs="Arial"/>
                <w:color w:val="262626"/>
                <w:sz w:val="18"/>
                <w:szCs w:val="18"/>
                <w:highlight w:val="yellow"/>
              </w:rPr>
            </w:pPr>
            <w:r w:rsidRPr="00537FA9">
              <w:rPr>
                <w:rFonts w:ascii="Arial" w:hAnsi="Arial" w:cs="Arial"/>
                <w:color w:val="262626"/>
                <w:sz w:val="18"/>
                <w:szCs w:val="18"/>
              </w:rPr>
              <w:lastRenderedPageBreak/>
              <w:t>1.</w:t>
            </w:r>
          </w:p>
        </w:tc>
        <w:tc>
          <w:tcPr>
            <w:tcW w:w="0" w:type="auto"/>
          </w:tcPr>
          <w:p w14:paraId="21A65CDA" w14:textId="77777777" w:rsidR="00597624" w:rsidRPr="00537FA9" w:rsidRDefault="00597624" w:rsidP="00D712B3">
            <w:pPr>
              <w:spacing w:after="60"/>
              <w:rPr>
                <w:rFonts w:ascii="Arial" w:hAnsi="Arial" w:cs="Arial"/>
                <w:b/>
                <w:bCs/>
                <w:sz w:val="18"/>
                <w:szCs w:val="18"/>
              </w:rPr>
            </w:pPr>
            <w:r w:rsidRPr="00537FA9">
              <w:rPr>
                <w:rFonts w:ascii="Arial" w:hAnsi="Arial" w:cs="Arial"/>
                <w:b/>
                <w:bCs/>
                <w:sz w:val="18"/>
                <w:szCs w:val="18"/>
              </w:rPr>
              <w:t>Deprivacija povezana sa stambenim okruženjem</w:t>
            </w:r>
          </w:p>
          <w:p w14:paraId="0644DEE8" w14:textId="77777777" w:rsidR="00597624" w:rsidRPr="00537FA9" w:rsidRDefault="00597624" w:rsidP="00D712B3">
            <w:pPr>
              <w:spacing w:after="60"/>
              <w:rPr>
                <w:rFonts w:ascii="Arial" w:hAnsi="Arial" w:cs="Arial"/>
                <w:b/>
                <w:bCs/>
                <w:sz w:val="18"/>
                <w:szCs w:val="18"/>
              </w:rPr>
            </w:pPr>
          </w:p>
          <w:p w14:paraId="1B28173E" w14:textId="77777777" w:rsidR="00597624" w:rsidRPr="00537FA9" w:rsidRDefault="00597624" w:rsidP="00D712B3">
            <w:pPr>
              <w:spacing w:after="60"/>
              <w:rPr>
                <w:rFonts w:ascii="Arial" w:hAnsi="Arial" w:cs="Arial"/>
                <w:b/>
                <w:color w:val="000000" w:themeColor="text1"/>
                <w:sz w:val="18"/>
                <w:szCs w:val="18"/>
              </w:rPr>
            </w:pPr>
          </w:p>
        </w:tc>
        <w:tc>
          <w:tcPr>
            <w:tcW w:w="1484" w:type="dxa"/>
          </w:tcPr>
          <w:p w14:paraId="6C105866"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4A1C27B5" w14:textId="77777777" w:rsidR="00597624" w:rsidRPr="00537FA9" w:rsidRDefault="00597624" w:rsidP="00D712B3">
            <w:pPr>
              <w:spacing w:after="60"/>
              <w:rPr>
                <w:rFonts w:ascii="Arial" w:hAnsi="Arial" w:cs="Arial"/>
                <w:sz w:val="18"/>
                <w:szCs w:val="18"/>
              </w:rPr>
            </w:pPr>
          </w:p>
          <w:p w14:paraId="352C1EE6"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 xml:space="preserve">Domen prirodne i životne sredine. </w:t>
            </w:r>
          </w:p>
          <w:p w14:paraId="78AA36B7" w14:textId="77777777" w:rsidR="00597624" w:rsidRPr="00537FA9" w:rsidRDefault="00597624" w:rsidP="00D712B3">
            <w:pPr>
              <w:spacing w:after="60"/>
              <w:rPr>
                <w:rFonts w:ascii="Arial" w:hAnsi="Arial" w:cs="Arial"/>
                <w:sz w:val="18"/>
                <w:szCs w:val="18"/>
              </w:rPr>
            </w:pPr>
          </w:p>
          <w:p w14:paraId="35021087"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Sintetički indikator.</w:t>
            </w:r>
          </w:p>
        </w:tc>
        <w:tc>
          <w:tcPr>
            <w:tcW w:w="2438" w:type="dxa"/>
          </w:tcPr>
          <w:p w14:paraId="3BDE2098" w14:textId="3F1B4332" w:rsidR="007F3B28" w:rsidRDefault="007F3B28" w:rsidP="00D712B3">
            <w:pPr>
              <w:spacing w:after="60"/>
              <w:rPr>
                <w:rFonts w:ascii="Arial" w:hAnsi="Arial" w:cs="Arial"/>
                <w:bCs/>
                <w:sz w:val="18"/>
                <w:szCs w:val="18"/>
              </w:rPr>
            </w:pPr>
            <w:r>
              <w:rPr>
                <w:rFonts w:ascii="Arial" w:hAnsi="Arial" w:cs="Arial"/>
                <w:bCs/>
                <w:sz w:val="18"/>
                <w:szCs w:val="18"/>
              </w:rPr>
              <w:t xml:space="preserve">Udeo stanovništva koji ukazuje na probleme u svom neposrednom okruženju u kome žive, a koji se tiču: </w:t>
            </w:r>
            <w:r>
              <w:rPr>
                <w:rFonts w:ascii="Arial" w:hAnsi="Arial" w:cs="Arial"/>
                <w:bCs/>
                <w:color w:val="000000"/>
                <w:sz w:val="18"/>
                <w:szCs w:val="18"/>
              </w:rPr>
              <w:t>buke</w:t>
            </w:r>
            <w:r w:rsidRPr="00475FB7">
              <w:rPr>
                <w:rFonts w:ascii="Arial" w:hAnsi="Arial" w:cs="Arial"/>
                <w:bCs/>
                <w:color w:val="000000"/>
                <w:sz w:val="18"/>
                <w:szCs w:val="18"/>
              </w:rPr>
              <w:t>, kvalitet</w:t>
            </w:r>
            <w:r>
              <w:rPr>
                <w:rFonts w:ascii="Arial" w:hAnsi="Arial" w:cs="Arial"/>
                <w:bCs/>
                <w:color w:val="000000"/>
                <w:sz w:val="18"/>
                <w:szCs w:val="18"/>
              </w:rPr>
              <w:t>a</w:t>
            </w:r>
            <w:r w:rsidRPr="00475FB7">
              <w:rPr>
                <w:rFonts w:ascii="Arial" w:hAnsi="Arial" w:cs="Arial"/>
                <w:bCs/>
                <w:color w:val="000000"/>
                <w:sz w:val="18"/>
                <w:szCs w:val="18"/>
              </w:rPr>
              <w:t xml:space="preserve"> vazduha, kvalitet</w:t>
            </w:r>
            <w:r>
              <w:rPr>
                <w:rFonts w:ascii="Arial" w:hAnsi="Arial" w:cs="Arial"/>
                <w:bCs/>
                <w:color w:val="000000"/>
                <w:sz w:val="18"/>
                <w:szCs w:val="18"/>
              </w:rPr>
              <w:t>a</w:t>
            </w:r>
            <w:r w:rsidRPr="00475FB7">
              <w:rPr>
                <w:rFonts w:ascii="Arial" w:hAnsi="Arial" w:cs="Arial"/>
                <w:bCs/>
                <w:color w:val="000000"/>
                <w:sz w:val="18"/>
                <w:szCs w:val="18"/>
              </w:rPr>
              <w:t xml:space="preserve"> vode za piće, kriminal</w:t>
            </w:r>
            <w:r>
              <w:rPr>
                <w:rFonts w:ascii="Arial" w:hAnsi="Arial" w:cs="Arial"/>
                <w:bCs/>
                <w:color w:val="000000"/>
                <w:sz w:val="18"/>
                <w:szCs w:val="18"/>
              </w:rPr>
              <w:t>a, nasilja ili vandalizma</w:t>
            </w:r>
            <w:r w:rsidRPr="00475FB7">
              <w:rPr>
                <w:rFonts w:ascii="Arial" w:hAnsi="Arial" w:cs="Arial"/>
                <w:bCs/>
                <w:color w:val="000000"/>
                <w:sz w:val="18"/>
                <w:szCs w:val="18"/>
              </w:rPr>
              <w:t xml:space="preserve">, </w:t>
            </w:r>
            <w:r>
              <w:rPr>
                <w:rFonts w:ascii="Arial" w:hAnsi="Arial" w:cs="Arial"/>
                <w:bCs/>
                <w:color w:val="000000"/>
                <w:sz w:val="18"/>
                <w:szCs w:val="18"/>
              </w:rPr>
              <w:t>prljavštine na ulicama i saobraćajne</w:t>
            </w:r>
            <w:r w:rsidRPr="00475FB7">
              <w:rPr>
                <w:rFonts w:ascii="Arial" w:hAnsi="Arial" w:cs="Arial"/>
                <w:bCs/>
                <w:color w:val="000000"/>
                <w:sz w:val="18"/>
                <w:szCs w:val="18"/>
              </w:rPr>
              <w:t xml:space="preserve"> gužva u neposrednom okruženju</w:t>
            </w:r>
          </w:p>
          <w:p w14:paraId="2B40E33C" w14:textId="4B2EFD68" w:rsidR="00597624" w:rsidRPr="00537FA9" w:rsidRDefault="00597624" w:rsidP="00D712B3">
            <w:pPr>
              <w:spacing w:after="60"/>
              <w:rPr>
                <w:rFonts w:ascii="Arial" w:hAnsi="Arial" w:cs="Arial"/>
                <w:sz w:val="18"/>
                <w:szCs w:val="18"/>
              </w:rPr>
            </w:pPr>
          </w:p>
        </w:tc>
        <w:tc>
          <w:tcPr>
            <w:tcW w:w="0" w:type="auto"/>
          </w:tcPr>
          <w:p w14:paraId="735A469E" w14:textId="77777777" w:rsidR="00597624" w:rsidRPr="00537FA9" w:rsidRDefault="00597624" w:rsidP="00D712B3">
            <w:pPr>
              <w:widowControl w:val="0"/>
              <w:autoSpaceDE w:val="0"/>
              <w:autoSpaceDN w:val="0"/>
              <w:adjustRightInd w:val="0"/>
              <w:spacing w:after="60"/>
              <w:rPr>
                <w:rFonts w:ascii="Arial" w:hAnsi="Arial" w:cs="Arial"/>
                <w:bCs/>
                <w:sz w:val="18"/>
                <w:szCs w:val="18"/>
              </w:rPr>
            </w:pPr>
            <w:r w:rsidRPr="00537FA9">
              <w:rPr>
                <w:rFonts w:ascii="Arial" w:hAnsi="Arial" w:cs="Arial"/>
                <w:bCs/>
                <w:sz w:val="18"/>
                <w:szCs w:val="18"/>
              </w:rPr>
              <w:t>Eurostat</w:t>
            </w:r>
          </w:p>
          <w:p w14:paraId="695402B9" w14:textId="77777777" w:rsidR="00597624" w:rsidRPr="00537FA9" w:rsidRDefault="00597624" w:rsidP="00D712B3">
            <w:pPr>
              <w:widowControl w:val="0"/>
              <w:autoSpaceDE w:val="0"/>
              <w:autoSpaceDN w:val="0"/>
              <w:adjustRightInd w:val="0"/>
              <w:spacing w:after="60"/>
              <w:rPr>
                <w:rFonts w:ascii="Arial" w:hAnsi="Arial" w:cs="Arial"/>
                <w:bCs/>
                <w:sz w:val="18"/>
                <w:szCs w:val="18"/>
              </w:rPr>
            </w:pPr>
          </w:p>
          <w:p w14:paraId="56F95FA1" w14:textId="77777777" w:rsidR="00597624" w:rsidRPr="00537FA9" w:rsidRDefault="00597624" w:rsidP="00D712B3">
            <w:pPr>
              <w:widowControl w:val="0"/>
              <w:autoSpaceDE w:val="0"/>
              <w:autoSpaceDN w:val="0"/>
              <w:adjustRightInd w:val="0"/>
              <w:spacing w:after="60"/>
              <w:rPr>
                <w:rFonts w:ascii="Arial" w:hAnsi="Arial" w:cs="Arial"/>
                <w:bCs/>
                <w:sz w:val="18"/>
                <w:szCs w:val="18"/>
              </w:rPr>
            </w:pPr>
            <w:r w:rsidRPr="00537FA9">
              <w:rPr>
                <w:rFonts w:ascii="Arial" w:hAnsi="Arial" w:cs="Arial"/>
                <w:bCs/>
                <w:sz w:val="18"/>
                <w:szCs w:val="18"/>
              </w:rPr>
              <w:t>EU-SILC</w:t>
            </w:r>
          </w:p>
          <w:p w14:paraId="37D676F6" w14:textId="77777777" w:rsidR="00597624" w:rsidRPr="00537FA9" w:rsidRDefault="00597624" w:rsidP="00D712B3">
            <w:pPr>
              <w:widowControl w:val="0"/>
              <w:autoSpaceDE w:val="0"/>
              <w:autoSpaceDN w:val="0"/>
              <w:adjustRightInd w:val="0"/>
              <w:spacing w:after="60"/>
              <w:rPr>
                <w:rFonts w:ascii="Arial" w:hAnsi="Arial" w:cs="Arial"/>
                <w:bCs/>
                <w:sz w:val="18"/>
                <w:szCs w:val="18"/>
              </w:rPr>
            </w:pPr>
          </w:p>
          <w:p w14:paraId="399E7C2E"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EQLS</w:t>
            </w:r>
            <w:r w:rsidRPr="00537FA9">
              <w:rPr>
                <w:rStyle w:val="FootnoteReference"/>
                <w:rFonts w:ascii="Arial" w:hAnsi="Arial" w:cs="Arial"/>
                <w:sz w:val="18"/>
                <w:szCs w:val="18"/>
              </w:rPr>
              <w:footnoteReference w:id="56"/>
            </w:r>
            <w:r w:rsidRPr="00537FA9">
              <w:rPr>
                <w:rFonts w:ascii="Arial" w:hAnsi="Arial" w:cs="Arial"/>
                <w:sz w:val="18"/>
                <w:szCs w:val="18"/>
              </w:rPr>
              <w:t xml:space="preserve"> (2012, 2016)</w:t>
            </w:r>
          </w:p>
        </w:tc>
        <w:tc>
          <w:tcPr>
            <w:tcW w:w="0" w:type="auto"/>
          </w:tcPr>
          <w:p w14:paraId="100ECF20" w14:textId="64BC6D13" w:rsidR="00597624" w:rsidRPr="00537FA9" w:rsidRDefault="007F3B28" w:rsidP="00D712B3">
            <w:pPr>
              <w:widowControl w:val="0"/>
              <w:autoSpaceDE w:val="0"/>
              <w:autoSpaceDN w:val="0"/>
              <w:adjustRightInd w:val="0"/>
              <w:spacing w:after="60"/>
              <w:rPr>
                <w:rFonts w:ascii="Arial" w:hAnsi="Arial" w:cs="Arial"/>
                <w:color w:val="141215"/>
                <w:sz w:val="18"/>
                <w:szCs w:val="18"/>
              </w:rPr>
            </w:pPr>
            <w:r w:rsidRPr="00537FA9">
              <w:rPr>
                <w:rFonts w:ascii="Arial" w:hAnsi="Arial" w:cs="Arial"/>
                <w:bCs/>
                <w:sz w:val="18"/>
                <w:szCs w:val="18"/>
              </w:rPr>
              <w:t>Percepcija kraja u kome domaćinstvo živi u odnosu na nekoliko agregiranih stavki (buka iz komšiluka, zagađenje, prljavština i drugi problem sa životnom sredinom).</w:t>
            </w:r>
          </w:p>
        </w:tc>
      </w:tr>
      <w:tr w:rsidR="00597624" w:rsidRPr="00537FA9" w14:paraId="0C1B74BA" w14:textId="77777777" w:rsidTr="00D712B3">
        <w:trPr>
          <w:trHeight w:val="445"/>
        </w:trPr>
        <w:tc>
          <w:tcPr>
            <w:tcW w:w="0" w:type="auto"/>
            <w:gridSpan w:val="6"/>
            <w:shd w:val="clear" w:color="auto" w:fill="92CDDC" w:themeFill="accent5" w:themeFillTint="99"/>
          </w:tcPr>
          <w:p w14:paraId="03F5E9EA" w14:textId="77777777" w:rsidR="00597624" w:rsidRPr="00537FA9" w:rsidRDefault="00597624" w:rsidP="00D712B3">
            <w:pPr>
              <w:widowControl w:val="0"/>
              <w:autoSpaceDE w:val="0"/>
              <w:autoSpaceDN w:val="0"/>
              <w:adjustRightInd w:val="0"/>
              <w:spacing w:before="120" w:after="60"/>
              <w:rPr>
                <w:rFonts w:ascii="Arial" w:hAnsi="Arial" w:cs="Arial"/>
                <w:b/>
                <w:sz w:val="18"/>
                <w:szCs w:val="18"/>
                <w:highlight w:val="red"/>
              </w:rPr>
            </w:pPr>
            <w:r w:rsidRPr="00537FA9">
              <w:rPr>
                <w:rFonts w:ascii="Arial" w:hAnsi="Arial" w:cs="Arial"/>
                <w:b/>
                <w:sz w:val="18"/>
                <w:szCs w:val="18"/>
              </w:rPr>
              <w:t>IX SVEUKUPNO ZADOVOLJSTVO ŽIVOTOM</w:t>
            </w:r>
          </w:p>
        </w:tc>
      </w:tr>
      <w:tr w:rsidR="00597624" w:rsidRPr="00537FA9" w14:paraId="47BCF96F" w14:textId="77777777" w:rsidTr="00672459">
        <w:trPr>
          <w:trHeight w:val="310"/>
        </w:trPr>
        <w:tc>
          <w:tcPr>
            <w:tcW w:w="0" w:type="auto"/>
          </w:tcPr>
          <w:p w14:paraId="1459B853" w14:textId="77777777" w:rsidR="00597624" w:rsidRPr="00537FA9" w:rsidRDefault="00597624" w:rsidP="00D712B3">
            <w:pPr>
              <w:spacing w:after="60"/>
              <w:rPr>
                <w:rFonts w:ascii="Arial" w:hAnsi="Arial" w:cs="Arial"/>
                <w:color w:val="262626"/>
                <w:sz w:val="18"/>
                <w:szCs w:val="18"/>
                <w:highlight w:val="yellow"/>
              </w:rPr>
            </w:pPr>
            <w:r w:rsidRPr="00537FA9">
              <w:rPr>
                <w:rFonts w:ascii="Arial" w:hAnsi="Arial" w:cs="Arial"/>
                <w:color w:val="262626"/>
                <w:sz w:val="18"/>
                <w:szCs w:val="18"/>
              </w:rPr>
              <w:t>1.</w:t>
            </w:r>
          </w:p>
        </w:tc>
        <w:tc>
          <w:tcPr>
            <w:tcW w:w="0" w:type="auto"/>
          </w:tcPr>
          <w:p w14:paraId="5100F6D5" w14:textId="77777777" w:rsidR="00597624" w:rsidRPr="00537FA9" w:rsidRDefault="00597624" w:rsidP="00D712B3">
            <w:pPr>
              <w:pStyle w:val="NormalWeb"/>
              <w:spacing w:before="0" w:beforeAutospacing="0" w:after="60" w:afterAutospacing="0"/>
              <w:rPr>
                <w:rFonts w:ascii="Arial" w:hAnsi="Arial" w:cs="Arial"/>
                <w:b/>
                <w:sz w:val="18"/>
                <w:szCs w:val="18"/>
              </w:rPr>
            </w:pPr>
            <w:r w:rsidRPr="00537FA9">
              <w:rPr>
                <w:rFonts w:ascii="Arial" w:hAnsi="Arial" w:cs="Arial"/>
                <w:b/>
                <w:sz w:val="18"/>
                <w:szCs w:val="18"/>
              </w:rPr>
              <w:t xml:space="preserve">Sveukupno zadovoljstvo životom </w:t>
            </w:r>
          </w:p>
          <w:p w14:paraId="2D0A2970" w14:textId="77777777" w:rsidR="00597624" w:rsidRPr="00537FA9" w:rsidRDefault="00597624" w:rsidP="00D712B3">
            <w:pPr>
              <w:pStyle w:val="NormalWeb"/>
              <w:spacing w:before="0" w:beforeAutospacing="0" w:after="60" w:afterAutospacing="0"/>
              <w:rPr>
                <w:rFonts w:ascii="Arial" w:hAnsi="Arial" w:cs="Arial"/>
                <w:b/>
                <w:sz w:val="18"/>
                <w:szCs w:val="18"/>
              </w:rPr>
            </w:pPr>
          </w:p>
          <w:p w14:paraId="79E48247" w14:textId="77777777" w:rsidR="00597624" w:rsidRPr="00537FA9" w:rsidRDefault="00597624" w:rsidP="00D712B3">
            <w:pPr>
              <w:pStyle w:val="NormalWeb"/>
              <w:spacing w:before="0" w:beforeAutospacing="0" w:after="60" w:afterAutospacing="0"/>
              <w:rPr>
                <w:rFonts w:ascii="Arial" w:hAnsi="Arial" w:cs="Arial"/>
                <w:b/>
                <w:sz w:val="18"/>
                <w:szCs w:val="18"/>
              </w:rPr>
            </w:pPr>
          </w:p>
          <w:p w14:paraId="4E66E0C4" w14:textId="77777777" w:rsidR="00597624" w:rsidRPr="00537FA9" w:rsidRDefault="00597624" w:rsidP="00D712B3">
            <w:pPr>
              <w:pStyle w:val="NormalWeb"/>
              <w:spacing w:before="0" w:beforeAutospacing="0" w:after="60" w:afterAutospacing="0"/>
              <w:rPr>
                <w:rFonts w:ascii="Arial" w:hAnsi="Arial" w:cs="Arial"/>
                <w:b/>
                <w:sz w:val="18"/>
                <w:szCs w:val="18"/>
              </w:rPr>
            </w:pPr>
          </w:p>
          <w:p w14:paraId="5BC9AC86" w14:textId="77777777" w:rsidR="00597624" w:rsidRPr="00537FA9" w:rsidRDefault="00597624" w:rsidP="00D712B3">
            <w:pPr>
              <w:spacing w:after="60"/>
              <w:rPr>
                <w:rFonts w:ascii="Arial" w:hAnsi="Arial" w:cs="Arial"/>
                <w:b/>
                <w:color w:val="000000" w:themeColor="text1"/>
                <w:sz w:val="18"/>
                <w:szCs w:val="18"/>
              </w:rPr>
            </w:pPr>
          </w:p>
        </w:tc>
        <w:tc>
          <w:tcPr>
            <w:tcW w:w="1484" w:type="dxa"/>
          </w:tcPr>
          <w:p w14:paraId="62EC6B0B"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Portfolio kvaliteta života.</w:t>
            </w:r>
          </w:p>
          <w:p w14:paraId="22D36116" w14:textId="77777777" w:rsidR="00597624" w:rsidRPr="00537FA9" w:rsidRDefault="00597624" w:rsidP="00D712B3">
            <w:pPr>
              <w:spacing w:after="60"/>
              <w:rPr>
                <w:rFonts w:ascii="Arial" w:hAnsi="Arial" w:cs="Arial"/>
                <w:sz w:val="18"/>
                <w:szCs w:val="18"/>
              </w:rPr>
            </w:pPr>
          </w:p>
          <w:p w14:paraId="22404589"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Primarni indikator.</w:t>
            </w:r>
          </w:p>
          <w:p w14:paraId="16B8699F" w14:textId="77777777" w:rsidR="00597624" w:rsidRPr="00537FA9" w:rsidRDefault="00597624" w:rsidP="00D712B3">
            <w:pPr>
              <w:widowControl w:val="0"/>
              <w:autoSpaceDE w:val="0"/>
              <w:autoSpaceDN w:val="0"/>
              <w:adjustRightInd w:val="0"/>
              <w:spacing w:after="60"/>
              <w:rPr>
                <w:rFonts w:ascii="Arial" w:hAnsi="Arial" w:cs="Arial"/>
                <w:color w:val="000000"/>
                <w:sz w:val="18"/>
                <w:szCs w:val="18"/>
              </w:rPr>
            </w:pPr>
          </w:p>
          <w:p w14:paraId="3BB8ABDD" w14:textId="77777777" w:rsidR="00597624" w:rsidRPr="00537FA9" w:rsidRDefault="00597624" w:rsidP="00D712B3">
            <w:pPr>
              <w:widowControl w:val="0"/>
              <w:autoSpaceDE w:val="0"/>
              <w:autoSpaceDN w:val="0"/>
              <w:adjustRightInd w:val="0"/>
              <w:spacing w:after="60"/>
              <w:rPr>
                <w:rFonts w:ascii="Arial" w:hAnsi="Arial" w:cs="Arial"/>
                <w:color w:val="000000"/>
                <w:sz w:val="18"/>
                <w:szCs w:val="18"/>
              </w:rPr>
            </w:pPr>
            <w:r w:rsidRPr="00537FA9">
              <w:rPr>
                <w:rFonts w:ascii="Arial" w:hAnsi="Arial" w:cs="Arial"/>
                <w:color w:val="000000"/>
                <w:sz w:val="18"/>
                <w:szCs w:val="18"/>
              </w:rPr>
              <w:t xml:space="preserve">Domen subjektivnog blagostanja. </w:t>
            </w:r>
          </w:p>
          <w:p w14:paraId="36A6127B" w14:textId="77777777" w:rsidR="00597624" w:rsidRPr="00537FA9" w:rsidRDefault="00597624" w:rsidP="00D712B3">
            <w:pPr>
              <w:spacing w:after="60"/>
              <w:rPr>
                <w:rFonts w:ascii="Arial" w:hAnsi="Arial" w:cs="Arial"/>
                <w:sz w:val="18"/>
                <w:szCs w:val="18"/>
              </w:rPr>
            </w:pPr>
          </w:p>
          <w:p w14:paraId="1C1FC051"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OECD.</w:t>
            </w:r>
          </w:p>
          <w:p w14:paraId="0921AFC8"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Socijalna kohezija.</w:t>
            </w:r>
          </w:p>
          <w:p w14:paraId="6C6142A7" w14:textId="77777777" w:rsidR="00597624" w:rsidRPr="00537FA9" w:rsidRDefault="00597624" w:rsidP="00D712B3">
            <w:pPr>
              <w:spacing w:after="60"/>
              <w:rPr>
                <w:rFonts w:ascii="Arial" w:hAnsi="Arial" w:cs="Arial"/>
                <w:sz w:val="18"/>
                <w:szCs w:val="18"/>
              </w:rPr>
            </w:pPr>
          </w:p>
          <w:p w14:paraId="6A46E6F1"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MICS 11.1.</w:t>
            </w:r>
            <w:r w:rsidRPr="00537FA9">
              <w:rPr>
                <w:rStyle w:val="FootnoteReference"/>
                <w:rFonts w:ascii="Arial" w:hAnsi="Arial" w:cs="Arial"/>
                <w:sz w:val="18"/>
                <w:szCs w:val="18"/>
              </w:rPr>
              <w:footnoteReference w:id="57"/>
            </w:r>
          </w:p>
        </w:tc>
        <w:tc>
          <w:tcPr>
            <w:tcW w:w="2438" w:type="dxa"/>
          </w:tcPr>
          <w:p w14:paraId="3D16A981" w14:textId="77777777" w:rsidR="00597624" w:rsidRPr="00537FA9" w:rsidRDefault="00597624" w:rsidP="00D712B3">
            <w:pPr>
              <w:widowControl w:val="0"/>
              <w:autoSpaceDE w:val="0"/>
              <w:autoSpaceDN w:val="0"/>
              <w:adjustRightInd w:val="0"/>
              <w:spacing w:after="60"/>
              <w:rPr>
                <w:rFonts w:ascii="Arial" w:hAnsi="Arial" w:cs="Arial"/>
                <w:color w:val="000000"/>
                <w:sz w:val="18"/>
                <w:szCs w:val="18"/>
              </w:rPr>
            </w:pPr>
            <w:r w:rsidRPr="00537FA9">
              <w:rPr>
                <w:rFonts w:ascii="Arial" w:hAnsi="Arial" w:cs="Arial"/>
                <w:bCs/>
                <w:color w:val="000000"/>
                <w:sz w:val="18"/>
                <w:szCs w:val="18"/>
              </w:rPr>
              <w:t xml:space="preserve">Indikator se odnosi na mišljenje/osećanje pojedinca/ke o stepenu zadovoljstva svojim životom. Indikator se zasniva na pitanju: </w:t>
            </w:r>
            <w:r w:rsidRPr="00537FA9">
              <w:rPr>
                <w:rFonts w:ascii="Arial" w:hAnsi="Arial" w:cs="Arial"/>
                <w:bCs/>
                <w:i/>
                <w:color w:val="000000"/>
                <w:sz w:val="18"/>
                <w:szCs w:val="18"/>
              </w:rPr>
              <w:t>Kad sve uzmete u obzir, u kojoj meri ste zadovoljni svojim životom danas? Molim Vas da to ocenite na skali od 1 do 10, gde 1 znači vrlo nezadovoljan/nezadovoljna, a 10 vrlo zadovoljan/zadovoljna</w:t>
            </w:r>
            <w:r w:rsidRPr="00537FA9">
              <w:rPr>
                <w:rFonts w:ascii="Arial" w:hAnsi="Arial" w:cs="Arial"/>
                <w:bCs/>
                <w:color w:val="000000"/>
                <w:sz w:val="18"/>
                <w:szCs w:val="18"/>
              </w:rPr>
              <w:t xml:space="preserve">. </w:t>
            </w:r>
          </w:p>
        </w:tc>
        <w:tc>
          <w:tcPr>
            <w:tcW w:w="0" w:type="auto"/>
          </w:tcPr>
          <w:p w14:paraId="2971A0AB"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EQLS</w:t>
            </w:r>
            <w:r w:rsidRPr="00537FA9">
              <w:rPr>
                <w:rStyle w:val="FootnoteReference"/>
                <w:rFonts w:ascii="Arial" w:hAnsi="Arial" w:cs="Arial"/>
                <w:sz w:val="18"/>
                <w:szCs w:val="18"/>
              </w:rPr>
              <w:footnoteReference w:id="58"/>
            </w:r>
            <w:r w:rsidRPr="00537FA9">
              <w:rPr>
                <w:rFonts w:ascii="Arial" w:hAnsi="Arial" w:cs="Arial"/>
                <w:sz w:val="18"/>
                <w:szCs w:val="18"/>
              </w:rPr>
              <w:t xml:space="preserve"> (2012, 2016)</w:t>
            </w:r>
          </w:p>
          <w:p w14:paraId="072D7BB1" w14:textId="77777777" w:rsidR="00597624" w:rsidRPr="00537FA9" w:rsidRDefault="00597624" w:rsidP="00D712B3">
            <w:pPr>
              <w:pStyle w:val="Default"/>
              <w:spacing w:after="60"/>
              <w:rPr>
                <w:rFonts w:ascii="Arial" w:hAnsi="Arial" w:cs="Arial"/>
                <w:sz w:val="18"/>
                <w:szCs w:val="18"/>
              </w:rPr>
            </w:pPr>
          </w:p>
          <w:p w14:paraId="76EEF849"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EU SILC (ad-hoc modul 2013)</w:t>
            </w:r>
          </w:p>
          <w:p w14:paraId="48B7F132" w14:textId="77777777" w:rsidR="00597624" w:rsidRPr="00537FA9" w:rsidRDefault="00597624" w:rsidP="00D712B3">
            <w:pPr>
              <w:pStyle w:val="Default"/>
              <w:spacing w:after="60"/>
              <w:rPr>
                <w:rFonts w:ascii="Arial" w:hAnsi="Arial" w:cs="Arial"/>
                <w:sz w:val="18"/>
                <w:szCs w:val="18"/>
              </w:rPr>
            </w:pPr>
          </w:p>
          <w:p w14:paraId="53ACDB90" w14:textId="77777777" w:rsidR="00597624" w:rsidRPr="00537FA9" w:rsidRDefault="00597624" w:rsidP="00D712B3">
            <w:pPr>
              <w:pStyle w:val="Default"/>
              <w:spacing w:after="60"/>
              <w:rPr>
                <w:rFonts w:ascii="Arial" w:hAnsi="Arial" w:cs="Arial"/>
                <w:sz w:val="18"/>
                <w:szCs w:val="18"/>
              </w:rPr>
            </w:pPr>
            <w:r w:rsidRPr="00537FA9">
              <w:rPr>
                <w:rFonts w:ascii="Arial" w:hAnsi="Arial" w:cs="Arial"/>
                <w:sz w:val="18"/>
                <w:szCs w:val="18"/>
              </w:rPr>
              <w:t>Gallup World Poll</w:t>
            </w:r>
            <w:r w:rsidRPr="00537FA9">
              <w:rPr>
                <w:rStyle w:val="FootnoteReference"/>
                <w:rFonts w:ascii="Arial" w:hAnsi="Arial" w:cs="Arial"/>
                <w:sz w:val="18"/>
                <w:szCs w:val="18"/>
              </w:rPr>
              <w:footnoteReference w:id="59"/>
            </w:r>
          </w:p>
        </w:tc>
        <w:tc>
          <w:tcPr>
            <w:tcW w:w="0" w:type="auto"/>
          </w:tcPr>
          <w:p w14:paraId="296FF955" w14:textId="77777777" w:rsidR="00597624" w:rsidRPr="00537FA9" w:rsidRDefault="00597624" w:rsidP="00D712B3">
            <w:pPr>
              <w:widowControl w:val="0"/>
              <w:autoSpaceDE w:val="0"/>
              <w:autoSpaceDN w:val="0"/>
              <w:adjustRightInd w:val="0"/>
              <w:spacing w:after="60"/>
              <w:rPr>
                <w:rFonts w:ascii="Arial" w:hAnsi="Arial" w:cs="Arial"/>
                <w:sz w:val="18"/>
                <w:szCs w:val="18"/>
              </w:rPr>
            </w:pPr>
          </w:p>
        </w:tc>
      </w:tr>
      <w:tr w:rsidR="00597624" w:rsidRPr="00537FA9" w14:paraId="7614AB05" w14:textId="77777777" w:rsidTr="00D712B3">
        <w:tc>
          <w:tcPr>
            <w:tcW w:w="0" w:type="auto"/>
            <w:gridSpan w:val="6"/>
            <w:shd w:val="clear" w:color="auto" w:fill="8DB3E2" w:themeFill="text2" w:themeFillTint="66"/>
          </w:tcPr>
          <w:p w14:paraId="37BA0312" w14:textId="77777777" w:rsidR="00597624" w:rsidRPr="00537FA9" w:rsidRDefault="00597624" w:rsidP="00D712B3">
            <w:pPr>
              <w:pStyle w:val="Default"/>
              <w:spacing w:before="120" w:after="60"/>
              <w:rPr>
                <w:rFonts w:ascii="Arial" w:hAnsi="Arial" w:cs="Arial"/>
                <w:b/>
                <w:sz w:val="18"/>
                <w:szCs w:val="18"/>
                <w:highlight w:val="red"/>
              </w:rPr>
            </w:pPr>
            <w:r w:rsidRPr="00537FA9">
              <w:rPr>
                <w:rFonts w:ascii="Arial" w:hAnsi="Arial" w:cs="Arial"/>
                <w:b/>
                <w:color w:val="FFFFFF" w:themeColor="background1"/>
                <w:sz w:val="18"/>
                <w:szCs w:val="18"/>
              </w:rPr>
              <w:lastRenderedPageBreak/>
              <w:t>LOKALNI NIVO</w:t>
            </w:r>
          </w:p>
        </w:tc>
      </w:tr>
      <w:tr w:rsidR="00597624" w:rsidRPr="00537FA9" w14:paraId="50201A0E" w14:textId="77777777" w:rsidTr="00672459">
        <w:tc>
          <w:tcPr>
            <w:tcW w:w="0" w:type="auto"/>
          </w:tcPr>
          <w:p w14:paraId="11F1C4B9" w14:textId="77777777" w:rsidR="00597624" w:rsidRPr="00537FA9" w:rsidRDefault="00597624" w:rsidP="00D712B3">
            <w:pPr>
              <w:spacing w:after="60"/>
              <w:rPr>
                <w:rFonts w:ascii="Arial" w:hAnsi="Arial" w:cs="Arial"/>
                <w:color w:val="262626"/>
                <w:sz w:val="18"/>
                <w:szCs w:val="18"/>
              </w:rPr>
            </w:pPr>
            <w:r w:rsidRPr="00537FA9">
              <w:rPr>
                <w:rFonts w:ascii="Arial" w:hAnsi="Arial" w:cs="Arial"/>
                <w:color w:val="262626"/>
                <w:sz w:val="18"/>
                <w:szCs w:val="18"/>
              </w:rPr>
              <w:t>1.</w:t>
            </w:r>
          </w:p>
        </w:tc>
        <w:tc>
          <w:tcPr>
            <w:tcW w:w="0" w:type="auto"/>
          </w:tcPr>
          <w:p w14:paraId="4993292D" w14:textId="146C453F" w:rsidR="00597624" w:rsidRPr="00A51016" w:rsidRDefault="00597624" w:rsidP="00A51016">
            <w:pPr>
              <w:spacing w:after="60"/>
              <w:rPr>
                <w:rFonts w:ascii="Arial" w:hAnsi="Arial" w:cs="Arial"/>
                <w:b/>
                <w:sz w:val="18"/>
                <w:szCs w:val="18"/>
              </w:rPr>
            </w:pPr>
            <w:r w:rsidRPr="00537FA9">
              <w:rPr>
                <w:rFonts w:ascii="Arial" w:hAnsi="Arial" w:cs="Arial"/>
                <w:b/>
                <w:sz w:val="18"/>
                <w:szCs w:val="18"/>
              </w:rPr>
              <w:t>Broj prijavljenih slučajeva nasilja nad ženama i decom</w:t>
            </w:r>
          </w:p>
        </w:tc>
        <w:tc>
          <w:tcPr>
            <w:tcW w:w="1484" w:type="dxa"/>
          </w:tcPr>
          <w:p w14:paraId="2D9F8788" w14:textId="77777777" w:rsidR="00597624" w:rsidRPr="00537FA9" w:rsidRDefault="00597624" w:rsidP="00D712B3">
            <w:pPr>
              <w:spacing w:after="60"/>
              <w:rPr>
                <w:rFonts w:ascii="Arial" w:hAnsi="Arial" w:cs="Arial"/>
                <w:sz w:val="18"/>
                <w:szCs w:val="18"/>
              </w:rPr>
            </w:pPr>
          </w:p>
        </w:tc>
        <w:tc>
          <w:tcPr>
            <w:tcW w:w="2438" w:type="dxa"/>
          </w:tcPr>
          <w:p w14:paraId="584D1B8D" w14:textId="77777777" w:rsidR="00A51016" w:rsidRPr="004C76B3" w:rsidRDefault="00A51016" w:rsidP="00A51016">
            <w:pPr>
              <w:spacing w:after="60"/>
              <w:rPr>
                <w:rFonts w:ascii="Arial" w:hAnsi="Arial" w:cs="Arial"/>
                <w:sz w:val="18"/>
                <w:szCs w:val="18"/>
              </w:rPr>
            </w:pPr>
            <w:r w:rsidRPr="004C76B3">
              <w:rPr>
                <w:rFonts w:ascii="Arial" w:hAnsi="Arial" w:cs="Arial"/>
                <w:sz w:val="18"/>
                <w:szCs w:val="18"/>
              </w:rPr>
              <w:t>Broj prijavljenih slučajeva nasilja nad ženama i decom po opštini</w:t>
            </w:r>
          </w:p>
          <w:p w14:paraId="5C1F3144" w14:textId="4ACCEE30" w:rsidR="00597624" w:rsidRPr="00537FA9" w:rsidRDefault="00597624" w:rsidP="00D712B3">
            <w:pPr>
              <w:spacing w:after="60"/>
              <w:rPr>
                <w:rFonts w:ascii="Arial" w:hAnsi="Arial" w:cs="Arial"/>
                <w:color w:val="000000" w:themeColor="text1"/>
                <w:sz w:val="18"/>
                <w:szCs w:val="18"/>
              </w:rPr>
            </w:pPr>
          </w:p>
        </w:tc>
        <w:tc>
          <w:tcPr>
            <w:tcW w:w="0" w:type="auto"/>
          </w:tcPr>
          <w:p w14:paraId="33B1D4C5" w14:textId="77777777" w:rsidR="00597624" w:rsidRPr="00537FA9" w:rsidRDefault="00597624" w:rsidP="00D712B3">
            <w:pPr>
              <w:spacing w:after="60"/>
              <w:rPr>
                <w:rFonts w:ascii="Arial" w:eastAsia="Times New Roman" w:hAnsi="Arial" w:cs="Arial"/>
                <w:sz w:val="18"/>
                <w:szCs w:val="18"/>
              </w:rPr>
            </w:pPr>
            <w:r w:rsidRPr="00537FA9">
              <w:rPr>
                <w:rFonts w:ascii="Arial" w:hAnsi="Arial" w:cs="Arial"/>
                <w:sz w:val="18"/>
                <w:szCs w:val="18"/>
              </w:rPr>
              <w:t>Republički zavod za socijalnu zaštitu, podaci centara za socijalni rad, MUP.</w:t>
            </w:r>
          </w:p>
        </w:tc>
        <w:tc>
          <w:tcPr>
            <w:tcW w:w="0" w:type="auto"/>
          </w:tcPr>
          <w:p w14:paraId="483C65F4" w14:textId="7E16C693" w:rsidR="00597624" w:rsidRPr="00537FA9" w:rsidRDefault="00A51016" w:rsidP="00D712B3">
            <w:pPr>
              <w:spacing w:after="60"/>
              <w:rPr>
                <w:rFonts w:ascii="Arial" w:hAnsi="Arial" w:cs="Arial"/>
                <w:sz w:val="18"/>
                <w:szCs w:val="18"/>
              </w:rPr>
            </w:pPr>
            <w:r w:rsidRPr="00537FA9">
              <w:rPr>
                <w:rFonts w:ascii="Arial" w:eastAsia="Times New Roman" w:hAnsi="Arial" w:cs="Arial"/>
                <w:color w:val="000000"/>
                <w:sz w:val="18"/>
                <w:szCs w:val="18"/>
              </w:rPr>
              <w:t>Osim praćenja na nacionalnom nivou, praćenje jednog od indikatora ciljeva održivog razvoja na lokalnom nivou može da omogući detaljam uvid u još jedan aspekt socijalne isključenosti prema teritorijalnoj zastupljenosti i omogući adekvatno kreiranje nacionalnih i lokalnih politika (uključujući mere zaštite) zasnovano na podacima.</w:t>
            </w:r>
          </w:p>
        </w:tc>
      </w:tr>
      <w:tr w:rsidR="00597624" w:rsidRPr="00537FA9" w14:paraId="1E164C70" w14:textId="77777777" w:rsidTr="00672459">
        <w:tc>
          <w:tcPr>
            <w:tcW w:w="0" w:type="auto"/>
            <w:tcBorders>
              <w:bottom w:val="single" w:sz="4" w:space="0" w:color="auto"/>
            </w:tcBorders>
          </w:tcPr>
          <w:p w14:paraId="7A9471CF" w14:textId="77777777" w:rsidR="00597624" w:rsidRPr="00537FA9" w:rsidRDefault="00597624" w:rsidP="00D712B3">
            <w:pPr>
              <w:spacing w:after="60"/>
              <w:rPr>
                <w:rFonts w:ascii="Arial" w:hAnsi="Arial" w:cs="Arial"/>
                <w:color w:val="000000" w:themeColor="text1"/>
                <w:sz w:val="18"/>
                <w:szCs w:val="18"/>
              </w:rPr>
            </w:pPr>
            <w:r w:rsidRPr="00537FA9">
              <w:rPr>
                <w:rFonts w:ascii="Arial" w:hAnsi="Arial" w:cs="Arial"/>
                <w:color w:val="000000" w:themeColor="text1"/>
                <w:sz w:val="18"/>
                <w:szCs w:val="18"/>
              </w:rPr>
              <w:t xml:space="preserve">2. </w:t>
            </w:r>
          </w:p>
        </w:tc>
        <w:tc>
          <w:tcPr>
            <w:tcW w:w="0" w:type="auto"/>
            <w:tcBorders>
              <w:bottom w:val="single" w:sz="4" w:space="0" w:color="auto"/>
            </w:tcBorders>
          </w:tcPr>
          <w:p w14:paraId="2BDF1387" w14:textId="77777777" w:rsidR="00597624" w:rsidRPr="00537FA9" w:rsidRDefault="00C709F0" w:rsidP="00D712B3">
            <w:pPr>
              <w:spacing w:after="60"/>
              <w:rPr>
                <w:rFonts w:ascii="Arial" w:hAnsi="Arial" w:cs="Arial"/>
                <w:b/>
                <w:color w:val="000000" w:themeColor="text1"/>
                <w:sz w:val="18"/>
                <w:szCs w:val="18"/>
              </w:rPr>
            </w:pPr>
            <w:hyperlink r:id="rId26" w:history="1">
              <w:r w:rsidR="00597624" w:rsidRPr="00537FA9">
                <w:rPr>
                  <w:rStyle w:val="Hyperlink"/>
                  <w:rFonts w:ascii="Arial" w:hAnsi="Arial" w:cs="Arial"/>
                  <w:b/>
                  <w:color w:val="000000" w:themeColor="text1"/>
                  <w:sz w:val="18"/>
                  <w:szCs w:val="18"/>
                  <w:u w:val="none"/>
                </w:rPr>
                <w:t>Stopa rizika od siromaštva</w:t>
              </w:r>
            </w:hyperlink>
            <w:r w:rsidR="00597624" w:rsidRPr="00537FA9">
              <w:rPr>
                <w:rFonts w:ascii="Arial" w:hAnsi="Arial" w:cs="Arial"/>
                <w:b/>
                <w:color w:val="000000" w:themeColor="text1"/>
                <w:sz w:val="18"/>
                <w:szCs w:val="18"/>
              </w:rPr>
              <w:t xml:space="preserve"> na opštinskom nivou (mapa siromaštva)</w:t>
            </w:r>
          </w:p>
          <w:p w14:paraId="27FCE94D" w14:textId="77777777" w:rsidR="00597624" w:rsidRPr="00537FA9" w:rsidRDefault="00597624" w:rsidP="00D712B3">
            <w:pPr>
              <w:spacing w:after="60"/>
              <w:rPr>
                <w:rFonts w:ascii="Arial" w:eastAsia="Times New Roman" w:hAnsi="Arial" w:cs="Arial"/>
                <w:b/>
                <w:color w:val="000000" w:themeColor="text1"/>
                <w:sz w:val="18"/>
                <w:szCs w:val="18"/>
              </w:rPr>
            </w:pPr>
          </w:p>
        </w:tc>
        <w:tc>
          <w:tcPr>
            <w:tcW w:w="1484" w:type="dxa"/>
            <w:tcBorders>
              <w:bottom w:val="single" w:sz="4" w:space="0" w:color="auto"/>
            </w:tcBorders>
          </w:tcPr>
          <w:p w14:paraId="2C8EFED9" w14:textId="77777777" w:rsidR="00597624" w:rsidRPr="00537FA9" w:rsidRDefault="00597624" w:rsidP="00D712B3">
            <w:pPr>
              <w:spacing w:after="60"/>
              <w:rPr>
                <w:rFonts w:ascii="Arial" w:hAnsi="Arial" w:cs="Arial"/>
                <w:color w:val="000000" w:themeColor="text1"/>
                <w:sz w:val="18"/>
                <w:szCs w:val="18"/>
              </w:rPr>
            </w:pPr>
          </w:p>
        </w:tc>
        <w:tc>
          <w:tcPr>
            <w:tcW w:w="2438" w:type="dxa"/>
            <w:tcBorders>
              <w:bottom w:val="single" w:sz="4" w:space="0" w:color="auto"/>
            </w:tcBorders>
          </w:tcPr>
          <w:p w14:paraId="04D39670" w14:textId="405B9092" w:rsidR="00597624" w:rsidRPr="00537FA9" w:rsidRDefault="004C76B3" w:rsidP="004C76B3">
            <w:pPr>
              <w:pStyle w:val="Default"/>
              <w:spacing w:after="60"/>
              <w:rPr>
                <w:rFonts w:ascii="Arial" w:hAnsi="Arial" w:cs="Arial"/>
                <w:color w:val="000000" w:themeColor="text1"/>
                <w:sz w:val="18"/>
                <w:szCs w:val="18"/>
              </w:rPr>
            </w:pPr>
            <w:r>
              <w:rPr>
                <w:rFonts w:ascii="Arial" w:hAnsi="Arial" w:cs="Arial"/>
                <w:color w:val="000000" w:themeColor="text1"/>
                <w:sz w:val="18"/>
                <w:szCs w:val="18"/>
              </w:rPr>
              <w:t xml:space="preserve">Ocena stope rizika od siromaštva na opštinskom ili gradskom nivou, na osnovu </w:t>
            </w:r>
            <w:r w:rsidRPr="004C76B3">
              <w:rPr>
                <w:rFonts w:ascii="Arial" w:hAnsi="Arial" w:cs="Arial"/>
                <w:color w:val="000000" w:themeColor="text1"/>
                <w:sz w:val="18"/>
                <w:szCs w:val="18"/>
              </w:rPr>
              <w:t xml:space="preserve">Popisa stanovništva </w:t>
            </w:r>
            <w:r>
              <w:rPr>
                <w:rFonts w:ascii="Arial" w:hAnsi="Arial" w:cs="Arial"/>
                <w:color w:val="000000" w:themeColor="text1"/>
                <w:sz w:val="18"/>
                <w:szCs w:val="18"/>
              </w:rPr>
              <w:t>(</w:t>
            </w:r>
            <w:r w:rsidRPr="004C76B3">
              <w:rPr>
                <w:rFonts w:ascii="Arial" w:hAnsi="Arial" w:cs="Arial"/>
                <w:color w:val="000000" w:themeColor="text1"/>
                <w:sz w:val="18"/>
                <w:szCs w:val="18"/>
              </w:rPr>
              <w:t xml:space="preserve">sprovedenog 2011. </w:t>
            </w:r>
            <w:r>
              <w:rPr>
                <w:rFonts w:ascii="Arial" w:hAnsi="Arial" w:cs="Arial"/>
                <w:color w:val="000000" w:themeColor="text1"/>
                <w:sz w:val="18"/>
                <w:szCs w:val="18"/>
              </w:rPr>
              <w:t>g</w:t>
            </w:r>
            <w:r w:rsidRPr="004C76B3">
              <w:rPr>
                <w:rFonts w:ascii="Arial" w:hAnsi="Arial" w:cs="Arial"/>
                <w:color w:val="000000" w:themeColor="text1"/>
                <w:sz w:val="18"/>
                <w:szCs w:val="18"/>
              </w:rPr>
              <w:t>odine</w:t>
            </w:r>
            <w:r>
              <w:rPr>
                <w:rFonts w:ascii="Arial" w:hAnsi="Arial" w:cs="Arial"/>
                <w:color w:val="000000" w:themeColor="text1"/>
                <w:sz w:val="18"/>
                <w:szCs w:val="18"/>
              </w:rPr>
              <w:t>)</w:t>
            </w:r>
            <w:r w:rsidRPr="004C76B3">
              <w:rPr>
                <w:rFonts w:ascii="Arial" w:hAnsi="Arial" w:cs="Arial"/>
                <w:color w:val="000000" w:themeColor="text1"/>
                <w:sz w:val="18"/>
                <w:szCs w:val="18"/>
              </w:rPr>
              <w:t xml:space="preserve"> i Ankete o prihodima i uslovima života </w:t>
            </w:r>
            <w:r>
              <w:rPr>
                <w:rFonts w:ascii="Arial" w:hAnsi="Arial" w:cs="Arial"/>
                <w:color w:val="000000" w:themeColor="text1"/>
                <w:sz w:val="18"/>
                <w:szCs w:val="18"/>
              </w:rPr>
              <w:t>(</w:t>
            </w:r>
            <w:r w:rsidRPr="004C76B3">
              <w:rPr>
                <w:rFonts w:ascii="Arial" w:hAnsi="Arial" w:cs="Arial"/>
                <w:color w:val="000000" w:themeColor="text1"/>
                <w:sz w:val="18"/>
                <w:szCs w:val="18"/>
              </w:rPr>
              <w:t xml:space="preserve">sprovedene 2013. </w:t>
            </w:r>
            <w:r>
              <w:rPr>
                <w:rFonts w:ascii="Arial" w:hAnsi="Arial" w:cs="Arial"/>
                <w:color w:val="000000" w:themeColor="text1"/>
                <w:sz w:val="18"/>
                <w:szCs w:val="18"/>
              </w:rPr>
              <w:t>g</w:t>
            </w:r>
            <w:r w:rsidRPr="004C76B3">
              <w:rPr>
                <w:rFonts w:ascii="Arial" w:hAnsi="Arial" w:cs="Arial"/>
                <w:color w:val="000000" w:themeColor="text1"/>
                <w:sz w:val="18"/>
                <w:szCs w:val="18"/>
              </w:rPr>
              <w:t>odine</w:t>
            </w:r>
            <w:r>
              <w:rPr>
                <w:rFonts w:ascii="Arial" w:hAnsi="Arial" w:cs="Arial"/>
                <w:color w:val="000000" w:themeColor="text1"/>
                <w:sz w:val="18"/>
                <w:szCs w:val="18"/>
              </w:rPr>
              <w:t>).</w:t>
            </w:r>
          </w:p>
        </w:tc>
        <w:tc>
          <w:tcPr>
            <w:tcW w:w="0" w:type="auto"/>
            <w:tcBorders>
              <w:bottom w:val="single" w:sz="4" w:space="0" w:color="auto"/>
            </w:tcBorders>
          </w:tcPr>
          <w:p w14:paraId="443F04BA" w14:textId="77777777" w:rsidR="00597624" w:rsidRPr="00537FA9" w:rsidRDefault="00597624" w:rsidP="00D712B3">
            <w:pPr>
              <w:pStyle w:val="Default"/>
              <w:spacing w:after="60"/>
              <w:rPr>
                <w:rFonts w:ascii="Arial" w:hAnsi="Arial" w:cs="Arial"/>
                <w:color w:val="000000" w:themeColor="text1"/>
                <w:sz w:val="18"/>
                <w:szCs w:val="18"/>
              </w:rPr>
            </w:pPr>
            <w:r w:rsidRPr="00537FA9">
              <w:rPr>
                <w:rFonts w:ascii="Arial" w:hAnsi="Arial" w:cs="Arial"/>
                <w:color w:val="000000" w:themeColor="text1"/>
                <w:sz w:val="18"/>
                <w:szCs w:val="18"/>
              </w:rPr>
              <w:t>Svetska banka i RZS.</w:t>
            </w:r>
          </w:p>
        </w:tc>
        <w:tc>
          <w:tcPr>
            <w:tcW w:w="0" w:type="auto"/>
            <w:tcBorders>
              <w:bottom w:val="single" w:sz="4" w:space="0" w:color="auto"/>
            </w:tcBorders>
          </w:tcPr>
          <w:p w14:paraId="40A53CB2" w14:textId="78B15828" w:rsidR="00597624" w:rsidRPr="00537FA9" w:rsidRDefault="00A51016" w:rsidP="00D712B3">
            <w:pPr>
              <w:pStyle w:val="Default"/>
              <w:spacing w:after="60"/>
              <w:rPr>
                <w:rFonts w:ascii="Arial" w:hAnsi="Arial" w:cs="Arial"/>
                <w:color w:val="000000" w:themeColor="text1"/>
                <w:sz w:val="18"/>
                <w:szCs w:val="18"/>
              </w:rPr>
            </w:pPr>
            <w:r w:rsidRPr="00537FA9">
              <w:rPr>
                <w:rFonts w:ascii="Arial" w:hAnsi="Arial" w:cs="Arial"/>
                <w:color w:val="000000" w:themeColor="text1"/>
                <w:sz w:val="18"/>
                <w:szCs w:val="18"/>
              </w:rPr>
              <w:t>S obzirom na to da Anketa o prihodima i uslovima života nije reprezentativna na opštinskom nivou, podaci omogućavaju samo statistički reprezentativne ocene siromaštva na regionalnom nivou. Koristeći se kompletnim mikropodacima iz Popisa stanovništva 2011. godine i tehnikama ocene za male domene, Mapa siromaštva opisuje ocenu siromaštva na opštinskom nivou. Prema ocenama, stopa siromaštva se kreće od 4,8% u Novom Beogradu, u Beogradskom regionu, do 66,1% u Tutinu, u Regionu Šumadije i Zapadne Srbije. Kada se agregiraju, te ocene su u velikoj meri u skladu sa regionalnim ocenama izvedenim iz Ankete o prihodima i uslovima života.</w:t>
            </w:r>
          </w:p>
        </w:tc>
      </w:tr>
      <w:tr w:rsidR="00597624" w:rsidRPr="00537FA9" w14:paraId="6CC36306" w14:textId="77777777" w:rsidTr="00672459">
        <w:tc>
          <w:tcPr>
            <w:tcW w:w="0" w:type="auto"/>
            <w:shd w:val="clear" w:color="auto" w:fill="FFFFFF" w:themeFill="background1"/>
          </w:tcPr>
          <w:p w14:paraId="587F1B02" w14:textId="6BD3C38F" w:rsidR="00597624" w:rsidRPr="00537FA9" w:rsidRDefault="00597624" w:rsidP="00D712B3">
            <w:pPr>
              <w:spacing w:after="60"/>
              <w:rPr>
                <w:rFonts w:ascii="Arial" w:hAnsi="Arial" w:cs="Arial"/>
                <w:sz w:val="18"/>
                <w:szCs w:val="18"/>
              </w:rPr>
            </w:pPr>
            <w:r w:rsidRPr="00537FA9">
              <w:rPr>
                <w:rFonts w:ascii="Arial" w:hAnsi="Arial" w:cs="Arial"/>
                <w:sz w:val="18"/>
                <w:szCs w:val="18"/>
              </w:rPr>
              <w:t>3.</w:t>
            </w:r>
          </w:p>
        </w:tc>
        <w:tc>
          <w:tcPr>
            <w:tcW w:w="0" w:type="auto"/>
            <w:shd w:val="clear" w:color="auto" w:fill="FFFFFF" w:themeFill="background1"/>
          </w:tcPr>
          <w:p w14:paraId="1F3C1005" w14:textId="77777777" w:rsidR="00597624" w:rsidRPr="00537FA9" w:rsidRDefault="00597624" w:rsidP="00D712B3">
            <w:pPr>
              <w:spacing w:after="60"/>
              <w:rPr>
                <w:rFonts w:ascii="Arial" w:hAnsi="Arial" w:cs="Arial"/>
                <w:b/>
                <w:sz w:val="18"/>
                <w:szCs w:val="18"/>
              </w:rPr>
            </w:pPr>
            <w:r w:rsidRPr="00537FA9">
              <w:rPr>
                <w:rFonts w:ascii="Arial" w:hAnsi="Arial" w:cs="Arial"/>
                <w:b/>
                <w:sz w:val="18"/>
                <w:szCs w:val="18"/>
              </w:rPr>
              <w:t>Izlaznost glasača na lokalnim izborima</w:t>
            </w:r>
          </w:p>
        </w:tc>
        <w:tc>
          <w:tcPr>
            <w:tcW w:w="1484" w:type="dxa"/>
            <w:shd w:val="clear" w:color="auto" w:fill="FFFFFF" w:themeFill="background1"/>
          </w:tcPr>
          <w:p w14:paraId="5E3F3FB2" w14:textId="77777777" w:rsidR="00597624" w:rsidRPr="00537FA9" w:rsidRDefault="00597624" w:rsidP="00D712B3">
            <w:pPr>
              <w:spacing w:after="60"/>
              <w:rPr>
                <w:rFonts w:ascii="Arial" w:hAnsi="Arial" w:cs="Arial"/>
                <w:sz w:val="18"/>
                <w:szCs w:val="18"/>
              </w:rPr>
            </w:pPr>
          </w:p>
        </w:tc>
        <w:tc>
          <w:tcPr>
            <w:tcW w:w="2438" w:type="dxa"/>
            <w:shd w:val="clear" w:color="auto" w:fill="FFFFFF" w:themeFill="background1"/>
          </w:tcPr>
          <w:p w14:paraId="3B7B6C20" w14:textId="390123D9" w:rsidR="00597624" w:rsidRPr="00537FA9" w:rsidRDefault="00597624" w:rsidP="00D712B3">
            <w:pPr>
              <w:pStyle w:val="Default"/>
              <w:spacing w:after="60"/>
              <w:rPr>
                <w:rFonts w:ascii="Arial" w:hAnsi="Arial" w:cs="Arial"/>
                <w:color w:val="auto"/>
                <w:sz w:val="18"/>
                <w:szCs w:val="18"/>
              </w:rPr>
            </w:pPr>
            <w:r w:rsidRPr="00537FA9">
              <w:rPr>
                <w:rFonts w:ascii="Arial" w:hAnsi="Arial" w:cs="Arial"/>
                <w:color w:val="auto"/>
                <w:sz w:val="18"/>
                <w:szCs w:val="18"/>
              </w:rPr>
              <w:t>Procenat birača glasalih na izborima za odbornike skupština opština i gradova</w:t>
            </w:r>
            <w:r w:rsidR="0096546D" w:rsidRPr="0096546D">
              <w:rPr>
                <w:rFonts w:ascii="Arial" w:hAnsi="Arial" w:cs="Arial"/>
                <w:color w:val="auto"/>
                <w:sz w:val="18"/>
                <w:szCs w:val="18"/>
              </w:rPr>
              <w:t xml:space="preserve"> u ukupnom broju </w:t>
            </w:r>
            <w:r w:rsidR="007F3B28" w:rsidRPr="0096546D">
              <w:rPr>
                <w:rFonts w:ascii="Arial" w:hAnsi="Arial" w:cs="Arial"/>
                <w:color w:val="auto"/>
                <w:sz w:val="18"/>
                <w:szCs w:val="18"/>
              </w:rPr>
              <w:t>registrovanih</w:t>
            </w:r>
            <w:r w:rsidR="007F3B28">
              <w:rPr>
                <w:rFonts w:ascii="Arial" w:hAnsi="Arial" w:cs="Arial"/>
                <w:color w:val="auto"/>
                <w:sz w:val="18"/>
                <w:szCs w:val="18"/>
              </w:rPr>
              <w:t xml:space="preserve"> </w:t>
            </w:r>
            <w:r w:rsidR="007F3B28" w:rsidRPr="00537FA9">
              <w:rPr>
                <w:rFonts w:ascii="Arial" w:hAnsi="Arial" w:cs="Arial"/>
                <w:color w:val="auto"/>
                <w:sz w:val="18"/>
                <w:szCs w:val="18"/>
              </w:rPr>
              <w:t>birača</w:t>
            </w:r>
            <w:r w:rsidR="0096546D">
              <w:rPr>
                <w:rFonts w:ascii="Arial" w:hAnsi="Arial" w:cs="Arial"/>
                <w:color w:val="auto"/>
                <w:sz w:val="18"/>
                <w:szCs w:val="18"/>
              </w:rPr>
              <w:t>.</w:t>
            </w:r>
          </w:p>
          <w:p w14:paraId="08EFE703" w14:textId="77777777" w:rsidR="00597624" w:rsidRPr="00537FA9" w:rsidRDefault="00597624" w:rsidP="00D712B3">
            <w:pPr>
              <w:pStyle w:val="Default"/>
              <w:spacing w:after="60"/>
              <w:rPr>
                <w:rFonts w:ascii="Arial" w:hAnsi="Arial" w:cs="Arial"/>
                <w:color w:val="auto"/>
                <w:sz w:val="18"/>
                <w:szCs w:val="18"/>
              </w:rPr>
            </w:pPr>
          </w:p>
          <w:p w14:paraId="767E1A54" w14:textId="77777777" w:rsidR="00597624" w:rsidRPr="00537FA9" w:rsidRDefault="00597624" w:rsidP="00D712B3">
            <w:pPr>
              <w:pStyle w:val="Default"/>
              <w:spacing w:after="60"/>
              <w:rPr>
                <w:rFonts w:ascii="Arial" w:hAnsi="Arial" w:cs="Arial"/>
                <w:color w:val="auto"/>
                <w:sz w:val="18"/>
                <w:szCs w:val="18"/>
              </w:rPr>
            </w:pPr>
          </w:p>
        </w:tc>
        <w:tc>
          <w:tcPr>
            <w:tcW w:w="0" w:type="auto"/>
            <w:shd w:val="clear" w:color="auto" w:fill="FFFFFF" w:themeFill="background1"/>
          </w:tcPr>
          <w:p w14:paraId="5EC50A37" w14:textId="77777777" w:rsidR="00597624" w:rsidRPr="00537FA9" w:rsidRDefault="00597624" w:rsidP="00D712B3">
            <w:pPr>
              <w:pStyle w:val="Default"/>
              <w:spacing w:after="60"/>
              <w:rPr>
                <w:rFonts w:ascii="Arial" w:hAnsi="Arial" w:cs="Arial"/>
                <w:color w:val="auto"/>
                <w:sz w:val="18"/>
                <w:szCs w:val="18"/>
              </w:rPr>
            </w:pPr>
            <w:r w:rsidRPr="00537FA9">
              <w:rPr>
                <w:rFonts w:ascii="Arial" w:hAnsi="Arial" w:cs="Arial"/>
                <w:color w:val="auto"/>
                <w:sz w:val="18"/>
                <w:szCs w:val="18"/>
              </w:rPr>
              <w:t>RZS, Izbori (do nivoa opštine)</w:t>
            </w:r>
          </w:p>
        </w:tc>
        <w:tc>
          <w:tcPr>
            <w:tcW w:w="0" w:type="auto"/>
            <w:shd w:val="clear" w:color="auto" w:fill="FFFFFF" w:themeFill="background1"/>
          </w:tcPr>
          <w:p w14:paraId="4825CA01" w14:textId="77777777" w:rsidR="00597624" w:rsidRPr="00537FA9" w:rsidRDefault="00597624" w:rsidP="00D712B3">
            <w:pPr>
              <w:pStyle w:val="Default"/>
              <w:spacing w:after="60"/>
              <w:rPr>
                <w:rFonts w:ascii="Arial" w:hAnsi="Arial" w:cs="Arial"/>
                <w:color w:val="auto"/>
                <w:sz w:val="18"/>
                <w:szCs w:val="18"/>
              </w:rPr>
            </w:pPr>
          </w:p>
        </w:tc>
      </w:tr>
      <w:tr w:rsidR="00597624" w:rsidRPr="00537FA9" w14:paraId="650BD8BF" w14:textId="77777777" w:rsidTr="00672459">
        <w:trPr>
          <w:trHeight w:val="418"/>
        </w:trPr>
        <w:tc>
          <w:tcPr>
            <w:tcW w:w="0" w:type="auto"/>
            <w:shd w:val="clear" w:color="auto" w:fill="FFFFFF" w:themeFill="background1"/>
          </w:tcPr>
          <w:p w14:paraId="1EBAD524"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 xml:space="preserve">4. </w:t>
            </w:r>
          </w:p>
        </w:tc>
        <w:tc>
          <w:tcPr>
            <w:tcW w:w="0" w:type="auto"/>
            <w:shd w:val="clear" w:color="auto" w:fill="FFFFFF" w:themeFill="background1"/>
          </w:tcPr>
          <w:p w14:paraId="008F9894" w14:textId="3C201F40" w:rsidR="00597624" w:rsidRPr="00537FA9" w:rsidRDefault="009339EB" w:rsidP="00D712B3">
            <w:pPr>
              <w:spacing w:after="60"/>
              <w:rPr>
                <w:rFonts w:ascii="Arial" w:hAnsi="Arial" w:cs="Arial"/>
                <w:b/>
                <w:sz w:val="18"/>
                <w:szCs w:val="18"/>
              </w:rPr>
            </w:pPr>
            <w:r>
              <w:rPr>
                <w:rFonts w:ascii="Arial" w:hAnsi="Arial" w:cs="Arial"/>
                <w:b/>
                <w:sz w:val="18"/>
                <w:szCs w:val="18"/>
              </w:rPr>
              <w:t>Politička participacija žena na opštinskom nivou</w:t>
            </w:r>
          </w:p>
          <w:p w14:paraId="1FDD18B8" w14:textId="77777777" w:rsidR="00597624" w:rsidRPr="00537FA9" w:rsidRDefault="00597624" w:rsidP="00D712B3">
            <w:pPr>
              <w:spacing w:after="60"/>
              <w:rPr>
                <w:rFonts w:ascii="Arial" w:hAnsi="Arial" w:cs="Arial"/>
                <w:b/>
                <w:sz w:val="18"/>
                <w:szCs w:val="18"/>
              </w:rPr>
            </w:pPr>
          </w:p>
        </w:tc>
        <w:tc>
          <w:tcPr>
            <w:tcW w:w="1484" w:type="dxa"/>
            <w:shd w:val="clear" w:color="auto" w:fill="FFFFFF" w:themeFill="background1"/>
          </w:tcPr>
          <w:p w14:paraId="000A121B" w14:textId="77777777" w:rsidR="00597624" w:rsidRPr="00537FA9" w:rsidRDefault="00597624" w:rsidP="00D712B3">
            <w:pPr>
              <w:spacing w:after="60"/>
              <w:rPr>
                <w:rFonts w:ascii="Arial" w:hAnsi="Arial" w:cs="Arial"/>
                <w:sz w:val="18"/>
                <w:szCs w:val="18"/>
              </w:rPr>
            </w:pPr>
          </w:p>
        </w:tc>
        <w:tc>
          <w:tcPr>
            <w:tcW w:w="2438" w:type="dxa"/>
            <w:shd w:val="clear" w:color="auto" w:fill="FFFFFF" w:themeFill="background1"/>
          </w:tcPr>
          <w:p w14:paraId="0BDAD065" w14:textId="21E3BF31" w:rsidR="009339EB" w:rsidRPr="009339EB" w:rsidRDefault="009339EB" w:rsidP="009339EB">
            <w:pPr>
              <w:spacing w:after="60"/>
              <w:rPr>
                <w:rFonts w:ascii="Arial" w:hAnsi="Arial" w:cs="Arial"/>
                <w:sz w:val="18"/>
                <w:szCs w:val="18"/>
              </w:rPr>
            </w:pPr>
            <w:r w:rsidRPr="009339EB">
              <w:rPr>
                <w:rFonts w:ascii="Arial" w:hAnsi="Arial" w:cs="Arial"/>
                <w:sz w:val="18"/>
                <w:szCs w:val="18"/>
              </w:rPr>
              <w:t>Udeo žena odbornica, članica opštinskih veća, gradonačelnica i/ili predsednica opštine u ukupnom broju odbornika i gradonačelnika i/ili predsednika opština</w:t>
            </w:r>
          </w:p>
          <w:p w14:paraId="51F4348A" w14:textId="7102F1B4" w:rsidR="00597624" w:rsidRPr="00537FA9" w:rsidRDefault="00597624" w:rsidP="00D712B3">
            <w:pPr>
              <w:spacing w:after="60"/>
              <w:rPr>
                <w:rFonts w:ascii="Arial" w:eastAsia="Times New Roman" w:hAnsi="Arial" w:cs="Arial"/>
                <w:sz w:val="18"/>
                <w:szCs w:val="18"/>
              </w:rPr>
            </w:pPr>
          </w:p>
        </w:tc>
        <w:tc>
          <w:tcPr>
            <w:tcW w:w="0" w:type="auto"/>
            <w:shd w:val="clear" w:color="auto" w:fill="FFFFFF" w:themeFill="background1"/>
          </w:tcPr>
          <w:p w14:paraId="20908497" w14:textId="77777777" w:rsidR="00597624" w:rsidRPr="00537FA9" w:rsidRDefault="00597624" w:rsidP="00D712B3">
            <w:pPr>
              <w:shd w:val="clear" w:color="auto" w:fill="FFFFFF"/>
              <w:spacing w:after="60"/>
              <w:rPr>
                <w:rFonts w:ascii="Arial" w:hAnsi="Arial" w:cs="Arial"/>
                <w:sz w:val="18"/>
                <w:szCs w:val="18"/>
              </w:rPr>
            </w:pPr>
            <w:r w:rsidRPr="00537FA9">
              <w:rPr>
                <w:rFonts w:ascii="Arial" w:hAnsi="Arial" w:cs="Arial"/>
                <w:sz w:val="18"/>
                <w:szCs w:val="18"/>
              </w:rPr>
              <w:t>DevInfo, RZS</w:t>
            </w:r>
          </w:p>
          <w:p w14:paraId="633B469B" w14:textId="77777777" w:rsidR="00597624" w:rsidRPr="00537FA9" w:rsidRDefault="00597624" w:rsidP="00D712B3">
            <w:pPr>
              <w:shd w:val="clear" w:color="auto" w:fill="FFFFFF"/>
              <w:spacing w:after="60"/>
              <w:rPr>
                <w:rFonts w:ascii="Arial" w:hAnsi="Arial" w:cs="Arial"/>
                <w:sz w:val="18"/>
                <w:szCs w:val="18"/>
              </w:rPr>
            </w:pPr>
          </w:p>
          <w:p w14:paraId="74109986" w14:textId="77777777" w:rsidR="00597624" w:rsidRPr="00537FA9" w:rsidRDefault="00597624" w:rsidP="00D712B3">
            <w:pPr>
              <w:pStyle w:val="Default"/>
              <w:spacing w:after="60"/>
              <w:rPr>
                <w:rFonts w:ascii="Arial" w:hAnsi="Arial" w:cs="Arial"/>
                <w:color w:val="auto"/>
                <w:sz w:val="18"/>
                <w:szCs w:val="18"/>
              </w:rPr>
            </w:pPr>
          </w:p>
        </w:tc>
        <w:tc>
          <w:tcPr>
            <w:tcW w:w="0" w:type="auto"/>
            <w:shd w:val="clear" w:color="auto" w:fill="FFFFFF" w:themeFill="background1"/>
          </w:tcPr>
          <w:p w14:paraId="18FF6EEB" w14:textId="77777777" w:rsidR="009339EB" w:rsidRPr="00537FA9" w:rsidRDefault="009339EB" w:rsidP="009339EB">
            <w:pPr>
              <w:spacing w:after="60"/>
              <w:rPr>
                <w:rFonts w:ascii="Arial" w:hAnsi="Arial" w:cs="Arial"/>
                <w:b/>
                <w:sz w:val="18"/>
                <w:szCs w:val="18"/>
              </w:rPr>
            </w:pPr>
            <w:r w:rsidRPr="00537FA9">
              <w:rPr>
                <w:rFonts w:ascii="Arial" w:eastAsia="Times New Roman" w:hAnsi="Arial" w:cs="Arial"/>
                <w:sz w:val="18"/>
                <w:szCs w:val="18"/>
              </w:rPr>
              <w:t>Jedna od ključnih oblasti iz korpusa prava žena jeste i politička participacija</w:t>
            </w:r>
            <w:r w:rsidRPr="00537FA9">
              <w:rPr>
                <w:rFonts w:ascii="Arial" w:hAnsi="Arial" w:cs="Arial"/>
                <w:b/>
                <w:sz w:val="18"/>
                <w:szCs w:val="18"/>
              </w:rPr>
              <w:t>.</w:t>
            </w:r>
          </w:p>
          <w:p w14:paraId="3BDE9521" w14:textId="1A4EEFD6" w:rsidR="00597624" w:rsidRPr="00537FA9" w:rsidRDefault="009339EB" w:rsidP="009339EB">
            <w:pPr>
              <w:pStyle w:val="Default"/>
              <w:spacing w:after="60"/>
              <w:rPr>
                <w:rFonts w:ascii="Arial" w:hAnsi="Arial" w:cs="Arial"/>
                <w:color w:val="auto"/>
                <w:sz w:val="18"/>
                <w:szCs w:val="18"/>
              </w:rPr>
            </w:pPr>
            <w:r w:rsidRPr="00537FA9">
              <w:rPr>
                <w:rFonts w:ascii="Arial" w:eastAsia="Times New Roman" w:hAnsi="Arial" w:cs="Arial"/>
                <w:sz w:val="18"/>
                <w:szCs w:val="18"/>
              </w:rPr>
              <w:t>Od uvođenja kvota, udeo žena poslanica i odbornica je dostigao procenat od oko 30%. U svakom slučaju, udeo žena u drugim strukturama je i dalje vrlo nizak (oko 5% gradonačelnica/predsednica opština, na primer, neke lokalne samouprave nemaju nijednu ženu članicu Opštinskog veća).</w:t>
            </w:r>
          </w:p>
        </w:tc>
      </w:tr>
      <w:tr w:rsidR="00597624" w:rsidRPr="00537FA9" w14:paraId="1B96FF68" w14:textId="77777777" w:rsidTr="00672459">
        <w:tc>
          <w:tcPr>
            <w:tcW w:w="0" w:type="auto"/>
            <w:shd w:val="clear" w:color="auto" w:fill="FFFFFF" w:themeFill="background1"/>
          </w:tcPr>
          <w:p w14:paraId="1286F55A" w14:textId="77777777" w:rsidR="00597624" w:rsidRPr="00537FA9" w:rsidRDefault="00597624" w:rsidP="00D712B3">
            <w:pPr>
              <w:spacing w:after="60"/>
              <w:rPr>
                <w:rFonts w:ascii="Arial" w:hAnsi="Arial" w:cs="Arial"/>
                <w:sz w:val="18"/>
                <w:szCs w:val="18"/>
              </w:rPr>
            </w:pPr>
            <w:r w:rsidRPr="00537FA9">
              <w:rPr>
                <w:rFonts w:ascii="Arial" w:hAnsi="Arial" w:cs="Arial"/>
                <w:sz w:val="18"/>
                <w:szCs w:val="18"/>
              </w:rPr>
              <w:t>5.</w:t>
            </w:r>
          </w:p>
        </w:tc>
        <w:tc>
          <w:tcPr>
            <w:tcW w:w="0" w:type="auto"/>
            <w:shd w:val="clear" w:color="auto" w:fill="FFFFFF" w:themeFill="background1"/>
          </w:tcPr>
          <w:p w14:paraId="5E7F28A1" w14:textId="5E98C9D0" w:rsidR="00597624" w:rsidRPr="00537FA9" w:rsidRDefault="009339EB" w:rsidP="00D712B3">
            <w:pPr>
              <w:spacing w:after="60"/>
              <w:rPr>
                <w:rFonts w:ascii="Arial" w:hAnsi="Arial" w:cs="Arial"/>
                <w:b/>
                <w:sz w:val="18"/>
                <w:szCs w:val="18"/>
              </w:rPr>
            </w:pPr>
            <w:r>
              <w:rPr>
                <w:rFonts w:ascii="Arial" w:hAnsi="Arial" w:cs="Arial"/>
                <w:b/>
                <w:sz w:val="18"/>
                <w:szCs w:val="18"/>
              </w:rPr>
              <w:t>Participacija građana na opštinskom nivou izražena kroz broj udruženja građana</w:t>
            </w:r>
          </w:p>
        </w:tc>
        <w:tc>
          <w:tcPr>
            <w:tcW w:w="1484" w:type="dxa"/>
            <w:shd w:val="clear" w:color="auto" w:fill="FFFFFF" w:themeFill="background1"/>
          </w:tcPr>
          <w:p w14:paraId="4F468566" w14:textId="77777777" w:rsidR="00597624" w:rsidRPr="00537FA9" w:rsidRDefault="00597624" w:rsidP="00D712B3">
            <w:pPr>
              <w:spacing w:after="60"/>
              <w:rPr>
                <w:rFonts w:ascii="Arial" w:hAnsi="Arial" w:cs="Arial"/>
                <w:sz w:val="18"/>
                <w:szCs w:val="18"/>
              </w:rPr>
            </w:pPr>
          </w:p>
        </w:tc>
        <w:tc>
          <w:tcPr>
            <w:tcW w:w="2438" w:type="dxa"/>
            <w:shd w:val="clear" w:color="auto" w:fill="FFFFFF" w:themeFill="background1"/>
          </w:tcPr>
          <w:p w14:paraId="5F787CE2" w14:textId="2C4CB747" w:rsidR="00597624" w:rsidRPr="00537FA9" w:rsidRDefault="009339EB" w:rsidP="00D712B3">
            <w:pPr>
              <w:spacing w:after="60"/>
              <w:rPr>
                <w:rFonts w:ascii="Arial" w:eastAsia="Times New Roman" w:hAnsi="Arial" w:cs="Arial"/>
                <w:sz w:val="18"/>
                <w:szCs w:val="18"/>
              </w:rPr>
            </w:pPr>
            <w:r w:rsidRPr="00537FA9">
              <w:rPr>
                <w:rFonts w:ascii="Arial" w:hAnsi="Arial" w:cs="Arial"/>
                <w:b/>
                <w:sz w:val="18"/>
                <w:szCs w:val="18"/>
              </w:rPr>
              <w:t>Broj registrovanih udruženja građana po opštinama</w:t>
            </w:r>
          </w:p>
        </w:tc>
        <w:tc>
          <w:tcPr>
            <w:tcW w:w="0" w:type="auto"/>
            <w:shd w:val="clear" w:color="auto" w:fill="FFFFFF" w:themeFill="background1"/>
          </w:tcPr>
          <w:p w14:paraId="2C5BDA58" w14:textId="77777777" w:rsidR="00597624" w:rsidRPr="00537FA9" w:rsidRDefault="00597624" w:rsidP="00D712B3">
            <w:pPr>
              <w:pStyle w:val="Default"/>
              <w:spacing w:after="60"/>
              <w:rPr>
                <w:rFonts w:ascii="Arial" w:hAnsi="Arial" w:cs="Arial"/>
                <w:color w:val="auto"/>
                <w:sz w:val="18"/>
                <w:szCs w:val="18"/>
              </w:rPr>
            </w:pPr>
            <w:r w:rsidRPr="00537FA9">
              <w:rPr>
                <w:rFonts w:ascii="Arial" w:hAnsi="Arial" w:cs="Arial"/>
                <w:color w:val="auto"/>
                <w:sz w:val="18"/>
                <w:szCs w:val="18"/>
              </w:rPr>
              <w:t>APR</w:t>
            </w:r>
          </w:p>
        </w:tc>
        <w:tc>
          <w:tcPr>
            <w:tcW w:w="0" w:type="auto"/>
            <w:shd w:val="clear" w:color="auto" w:fill="FFFFFF" w:themeFill="background1"/>
          </w:tcPr>
          <w:p w14:paraId="5AD43F8E" w14:textId="1559D9AB" w:rsidR="00597624" w:rsidRPr="00537FA9" w:rsidRDefault="009339EB" w:rsidP="00D712B3">
            <w:pPr>
              <w:pStyle w:val="Default"/>
              <w:spacing w:after="60"/>
              <w:rPr>
                <w:rFonts w:ascii="Arial" w:hAnsi="Arial" w:cs="Arial"/>
                <w:color w:val="auto"/>
                <w:sz w:val="18"/>
                <w:szCs w:val="18"/>
              </w:rPr>
            </w:pPr>
            <w:r w:rsidRPr="00537FA9">
              <w:rPr>
                <w:rFonts w:ascii="Arial" w:eastAsia="Times New Roman" w:hAnsi="Arial" w:cs="Arial"/>
                <w:sz w:val="18"/>
                <w:szCs w:val="18"/>
              </w:rPr>
              <w:t>Iako samo posredno upućuje na nivo participacije, broj osnovanih udruženja građana može da ukaže na tendencije ka aktivnoj participaciji na lokalnom nivou i regionalne razlike.</w:t>
            </w:r>
          </w:p>
        </w:tc>
      </w:tr>
      <w:bookmarkEnd w:id="14"/>
    </w:tbl>
    <w:p w14:paraId="0AD103F0" w14:textId="77777777" w:rsidR="001A0417" w:rsidRPr="00537FA9" w:rsidRDefault="001A0417" w:rsidP="001A0417">
      <w:pPr>
        <w:sectPr w:rsidR="001A0417" w:rsidRPr="00537FA9" w:rsidSect="00626343">
          <w:footerReference w:type="even" r:id="rId27"/>
          <w:pgSz w:w="16840" w:h="11900" w:orient="landscape" w:code="9"/>
          <w:pgMar w:top="720" w:right="720" w:bottom="720" w:left="720" w:header="708" w:footer="708" w:gutter="0"/>
          <w:cols w:space="708"/>
          <w:docGrid w:linePitch="360"/>
        </w:sectPr>
      </w:pPr>
    </w:p>
    <w:p w14:paraId="0F90C8C9" w14:textId="77777777" w:rsidR="001A0417" w:rsidRPr="00537FA9" w:rsidRDefault="001A0417" w:rsidP="001A0417">
      <w:pPr>
        <w:rPr>
          <w:rFonts w:asciiTheme="majorHAnsi" w:eastAsiaTheme="majorEastAsia" w:hAnsiTheme="majorHAnsi" w:cstheme="majorBidi"/>
          <w:color w:val="4F81BD" w:themeColor="accent1"/>
          <w:sz w:val="26"/>
          <w:szCs w:val="26"/>
        </w:rPr>
      </w:pPr>
    </w:p>
    <w:p w14:paraId="40737C25" w14:textId="77777777" w:rsidR="001A0417" w:rsidRPr="00537FA9" w:rsidRDefault="001A0417" w:rsidP="00CD5A38">
      <w:pPr>
        <w:pStyle w:val="Heading1"/>
      </w:pPr>
      <w:bookmarkStart w:id="15" w:name="_Toc482733800"/>
      <w:r w:rsidRPr="00537FA9">
        <w:t>4. LITERATURA</w:t>
      </w:r>
      <w:bookmarkEnd w:id="15"/>
    </w:p>
    <w:p w14:paraId="296E68F7" w14:textId="77777777" w:rsidR="001A0417" w:rsidRPr="00537FA9" w:rsidRDefault="001A0417" w:rsidP="001A0417">
      <w:pPr>
        <w:spacing w:after="120"/>
        <w:rPr>
          <w:sz w:val="22"/>
          <w:szCs w:val="22"/>
        </w:rPr>
      </w:pPr>
    </w:p>
    <w:p w14:paraId="0BBD9730" w14:textId="77777777" w:rsidR="001A0417" w:rsidRPr="00537FA9" w:rsidRDefault="001A0417" w:rsidP="006B44BB">
      <w:pPr>
        <w:pStyle w:val="NormalWeb"/>
        <w:numPr>
          <w:ilvl w:val="0"/>
          <w:numId w:val="50"/>
        </w:numPr>
        <w:spacing w:before="0" w:beforeAutospacing="0" w:after="120" w:afterAutospacing="0" w:line="276" w:lineRule="auto"/>
        <w:ind w:left="425"/>
        <w:jc w:val="both"/>
        <w:rPr>
          <w:rFonts w:ascii="Arial" w:hAnsi="Arial" w:cs="Arial"/>
          <w:noProof/>
          <w:color w:val="000000"/>
          <w:sz w:val="21"/>
          <w:szCs w:val="21"/>
        </w:rPr>
      </w:pPr>
      <w:r w:rsidRPr="00537FA9">
        <w:rPr>
          <w:rFonts w:ascii="Arial" w:hAnsi="Arial" w:cs="Arial"/>
          <w:noProof/>
          <w:color w:val="000000"/>
          <w:sz w:val="21"/>
          <w:szCs w:val="21"/>
        </w:rPr>
        <w:t>Abbott, S., Freeth, D. (2008): Social Capital and Health: Starting to Make Sense of the Role of Generalized Trust and Reciprocity. Journal of Health Psychology, No. 13, 874–883.</w:t>
      </w:r>
    </w:p>
    <w:p w14:paraId="035DBC8C" w14:textId="77777777" w:rsidR="001A0417" w:rsidRPr="00537FA9" w:rsidRDefault="001A0417" w:rsidP="006B44BB">
      <w:pPr>
        <w:pStyle w:val="NormalWeb"/>
        <w:numPr>
          <w:ilvl w:val="0"/>
          <w:numId w:val="50"/>
        </w:numPr>
        <w:spacing w:before="0" w:beforeAutospacing="0" w:after="120" w:afterAutospacing="0" w:line="276" w:lineRule="auto"/>
        <w:ind w:left="425"/>
        <w:jc w:val="both"/>
        <w:rPr>
          <w:rFonts w:ascii="Arial" w:hAnsi="Arial" w:cs="Arial"/>
          <w:noProof/>
          <w:color w:val="000000"/>
          <w:sz w:val="21"/>
          <w:szCs w:val="21"/>
        </w:rPr>
      </w:pPr>
      <w:r w:rsidRPr="00537FA9">
        <w:rPr>
          <w:rFonts w:ascii="Arial" w:hAnsi="Arial" w:cs="Arial"/>
          <w:noProof/>
          <w:color w:val="000000"/>
          <w:sz w:val="21"/>
          <w:szCs w:val="21"/>
        </w:rPr>
        <w:t>Abdallah, S., Stoll, L., Eiffe, F. (2013): Third European Quality of Life Survey – Quality of Life in Europe: Subjective Well-Being. Dublin, Eurofound.</w:t>
      </w:r>
    </w:p>
    <w:p w14:paraId="3E16EB80" w14:textId="77777777" w:rsidR="001A0417" w:rsidRPr="00537FA9" w:rsidRDefault="001A0417" w:rsidP="006B44BB">
      <w:pPr>
        <w:pStyle w:val="NormalWeb"/>
        <w:numPr>
          <w:ilvl w:val="0"/>
          <w:numId w:val="50"/>
        </w:numPr>
        <w:spacing w:before="0" w:beforeAutospacing="0" w:after="120" w:afterAutospacing="0" w:line="276" w:lineRule="auto"/>
        <w:ind w:left="425"/>
        <w:jc w:val="both"/>
        <w:rPr>
          <w:rFonts w:ascii="Arial" w:hAnsi="Arial" w:cs="Arial"/>
          <w:noProof/>
          <w:color w:val="000000"/>
          <w:sz w:val="21"/>
          <w:szCs w:val="21"/>
        </w:rPr>
      </w:pPr>
      <w:r w:rsidRPr="00537FA9">
        <w:rPr>
          <w:rFonts w:ascii="Arial" w:hAnsi="Arial" w:cs="Arial"/>
          <w:noProof/>
          <w:color w:val="000000"/>
          <w:sz w:val="21"/>
          <w:szCs w:val="21"/>
        </w:rPr>
        <w:t>Abdikeeva, A. (2014): European Network against Rasizm. Measure, Plan, Act: How Data Collection Can Support Racial Equality.</w:t>
      </w:r>
    </w:p>
    <w:p w14:paraId="10556086" w14:textId="77777777" w:rsidR="001A0417" w:rsidRPr="00537FA9" w:rsidRDefault="001A0417" w:rsidP="006B44BB">
      <w:pPr>
        <w:pStyle w:val="NormalWeb"/>
        <w:numPr>
          <w:ilvl w:val="0"/>
          <w:numId w:val="50"/>
        </w:numPr>
        <w:spacing w:before="0" w:beforeAutospacing="0" w:after="120" w:afterAutospacing="0" w:line="276" w:lineRule="auto"/>
        <w:ind w:left="425"/>
        <w:jc w:val="both"/>
        <w:rPr>
          <w:rFonts w:ascii="Arial" w:hAnsi="Arial" w:cs="Arial"/>
          <w:noProof/>
          <w:sz w:val="21"/>
          <w:szCs w:val="21"/>
        </w:rPr>
      </w:pPr>
      <w:r w:rsidRPr="00537FA9">
        <w:rPr>
          <w:rFonts w:ascii="Arial" w:hAnsi="Arial" w:cs="Arial"/>
          <w:noProof/>
          <w:color w:val="000000"/>
          <w:sz w:val="21"/>
          <w:szCs w:val="21"/>
        </w:rPr>
        <w:t>Easterlin, R. (1974): Does Economic Growth</w:t>
      </w:r>
      <w:r w:rsidRPr="00537FA9">
        <w:rPr>
          <w:rFonts w:ascii="Arial" w:hAnsi="Arial" w:cs="Arial"/>
          <w:noProof/>
          <w:sz w:val="21"/>
          <w:szCs w:val="21"/>
        </w:rPr>
        <w:t xml:space="preserve"> Improve the Human Lot? Some Empirical Evidence. University of Pensilvania</w:t>
      </w:r>
    </w:p>
    <w:p w14:paraId="3664B20C" w14:textId="77777777" w:rsidR="001A0417" w:rsidRPr="00537FA9" w:rsidRDefault="001A0417" w:rsidP="006B44BB">
      <w:pPr>
        <w:pStyle w:val="NormalWeb"/>
        <w:numPr>
          <w:ilvl w:val="0"/>
          <w:numId w:val="50"/>
        </w:numPr>
        <w:spacing w:before="0" w:beforeAutospacing="0" w:after="120" w:afterAutospacing="0" w:line="276" w:lineRule="auto"/>
        <w:ind w:left="425"/>
        <w:jc w:val="both"/>
        <w:rPr>
          <w:rFonts w:ascii="Arial" w:hAnsi="Arial" w:cs="Arial"/>
          <w:noProof/>
          <w:sz w:val="21"/>
          <w:szCs w:val="21"/>
          <w:shd w:val="clear" w:color="auto" w:fill="FFFFFF"/>
        </w:rPr>
      </w:pPr>
      <w:r w:rsidRPr="00537FA9">
        <w:rPr>
          <w:rFonts w:ascii="Arial" w:hAnsi="Arial" w:cs="Arial"/>
          <w:noProof/>
          <w:color w:val="000000"/>
          <w:sz w:val="21"/>
          <w:szCs w:val="21"/>
          <w:shd w:val="clear" w:color="auto" w:fill="FFFFFF"/>
        </w:rPr>
        <w:t>Easterlin, R. (2013): Happiness, Growth, and Public Policy. University of Southern California and IZA</w:t>
      </w:r>
      <w:r w:rsidRPr="00537FA9">
        <w:rPr>
          <w:rFonts w:ascii="Arial" w:hAnsi="Arial" w:cs="Arial"/>
          <w:noProof/>
          <w:sz w:val="21"/>
          <w:szCs w:val="21"/>
          <w:shd w:val="clear" w:color="auto" w:fill="FFFFFF"/>
        </w:rPr>
        <w:t>. Discussion Paper No. 7234.</w:t>
      </w:r>
    </w:p>
    <w:p w14:paraId="500F4722" w14:textId="77777777" w:rsidR="00D354A9" w:rsidRPr="00537FA9" w:rsidRDefault="00D354A9" w:rsidP="006B44BB">
      <w:pPr>
        <w:pStyle w:val="NormalWeb"/>
        <w:numPr>
          <w:ilvl w:val="0"/>
          <w:numId w:val="50"/>
        </w:numPr>
        <w:spacing w:before="0" w:beforeAutospacing="0" w:after="120" w:afterAutospacing="0" w:line="276" w:lineRule="auto"/>
        <w:ind w:left="425"/>
        <w:jc w:val="both"/>
        <w:rPr>
          <w:rFonts w:ascii="Arial" w:hAnsi="Arial" w:cs="Arial"/>
          <w:noProof/>
          <w:sz w:val="21"/>
          <w:szCs w:val="21"/>
        </w:rPr>
      </w:pPr>
      <w:r w:rsidRPr="00537FA9">
        <w:rPr>
          <w:rFonts w:ascii="Arial" w:hAnsi="Arial" w:cs="Arial"/>
          <w:noProof/>
          <w:sz w:val="21"/>
          <w:szCs w:val="21"/>
          <w:shd w:val="clear" w:color="auto" w:fill="FFFFFF"/>
        </w:rPr>
        <w:t>Eurostat (2013): Kvalitet života u Evropi – činjenice i pogledi</w:t>
      </w:r>
      <w:r w:rsidRPr="00537FA9">
        <w:rPr>
          <w:rFonts w:ascii="Arial" w:hAnsi="Arial" w:cs="Arial"/>
          <w:sz w:val="21"/>
          <w:szCs w:val="21"/>
        </w:rPr>
        <w:t>.</w:t>
      </w:r>
    </w:p>
    <w:p w14:paraId="7528B5D8" w14:textId="77777777" w:rsidR="008F10EF" w:rsidRPr="00537FA9" w:rsidRDefault="008F10EF" w:rsidP="006B44BB">
      <w:pPr>
        <w:pStyle w:val="NormalWeb"/>
        <w:numPr>
          <w:ilvl w:val="0"/>
          <w:numId w:val="50"/>
        </w:numPr>
        <w:spacing w:before="0" w:beforeAutospacing="0" w:after="120" w:afterAutospacing="0" w:line="276" w:lineRule="auto"/>
        <w:ind w:left="425"/>
        <w:rPr>
          <w:rFonts w:ascii="Arial" w:hAnsi="Arial" w:cs="Arial"/>
          <w:noProof/>
          <w:color w:val="000000"/>
          <w:sz w:val="21"/>
          <w:szCs w:val="21"/>
        </w:rPr>
      </w:pPr>
      <w:r w:rsidRPr="00537FA9">
        <w:rPr>
          <w:rFonts w:ascii="Arial" w:hAnsi="Arial" w:cs="Arial"/>
          <w:noProof/>
          <w:color w:val="000000"/>
          <w:sz w:val="21"/>
          <w:szCs w:val="21"/>
        </w:rPr>
        <w:t xml:space="preserve">Eurostat (2015): Quality of Life Indicators. Preuzeto sa: ec.europa.eu/eurostat/statistics-explained/index.php/Quality_of_life_indicators. </w:t>
      </w:r>
    </w:p>
    <w:p w14:paraId="35D51F26" w14:textId="77777777" w:rsidR="001A0417" w:rsidRPr="00537FA9" w:rsidRDefault="001A0417" w:rsidP="006B44BB">
      <w:pPr>
        <w:pStyle w:val="FootnoteText"/>
        <w:numPr>
          <w:ilvl w:val="0"/>
          <w:numId w:val="50"/>
        </w:numPr>
        <w:spacing w:after="120" w:line="276" w:lineRule="auto"/>
        <w:ind w:left="425"/>
        <w:rPr>
          <w:rFonts w:ascii="Arial" w:hAnsi="Arial" w:cs="Arial"/>
          <w:noProof/>
          <w:color w:val="000000"/>
          <w:sz w:val="21"/>
          <w:szCs w:val="21"/>
        </w:rPr>
      </w:pPr>
      <w:r w:rsidRPr="00537FA9">
        <w:rPr>
          <w:rFonts w:ascii="Arial" w:hAnsi="Arial" w:cs="Arial"/>
          <w:noProof/>
          <w:color w:val="000000"/>
          <w:sz w:val="21"/>
          <w:szCs w:val="21"/>
        </w:rPr>
        <w:t xml:space="preserve">Eurostat (2017): EU-SILC Database. Preuzeto sa: appsso.eurostat.ec.europa.eu/nui/show.do?dataset=ilc_mdes09&amp;lang=en. </w:t>
      </w:r>
    </w:p>
    <w:p w14:paraId="4C18BC10" w14:textId="77777777" w:rsidR="001A0417" w:rsidRPr="00537FA9" w:rsidRDefault="001A0417" w:rsidP="006B44BB">
      <w:pPr>
        <w:pStyle w:val="NormalWeb"/>
        <w:numPr>
          <w:ilvl w:val="0"/>
          <w:numId w:val="50"/>
        </w:numPr>
        <w:spacing w:before="0" w:beforeAutospacing="0" w:after="120" w:afterAutospacing="0" w:line="276" w:lineRule="auto"/>
        <w:ind w:left="425"/>
        <w:rPr>
          <w:rFonts w:ascii="Arial" w:hAnsi="Arial" w:cs="Arial"/>
          <w:noProof/>
          <w:color w:val="000000"/>
          <w:sz w:val="21"/>
          <w:szCs w:val="21"/>
        </w:rPr>
      </w:pPr>
      <w:r w:rsidRPr="00537FA9">
        <w:rPr>
          <w:rFonts w:ascii="Arial" w:hAnsi="Arial" w:cs="Arial"/>
          <w:noProof/>
          <w:sz w:val="21"/>
          <w:szCs w:val="21"/>
        </w:rPr>
        <w:t>Eurofound (2013): Kvalitet života u zemljama proširenja. Preuzeto sa: www.eurofound</w:t>
      </w:r>
      <w:r w:rsidRPr="00537FA9">
        <w:rPr>
          <w:rFonts w:ascii="Arial" w:hAnsi="Arial" w:cs="Arial"/>
          <w:noProof/>
          <w:color w:val="000000"/>
          <w:sz w:val="21"/>
          <w:szCs w:val="21"/>
        </w:rPr>
        <w:t>.europa.eu/publications/htmlfiles/ef13506_sr.htm</w:t>
      </w:r>
    </w:p>
    <w:p w14:paraId="6BF381AF" w14:textId="77777777" w:rsidR="001A0417" w:rsidRPr="00537FA9" w:rsidRDefault="001A0417" w:rsidP="006B44BB">
      <w:pPr>
        <w:pStyle w:val="NormalWeb"/>
        <w:numPr>
          <w:ilvl w:val="0"/>
          <w:numId w:val="50"/>
        </w:numPr>
        <w:spacing w:before="0" w:beforeAutospacing="0" w:after="120" w:afterAutospacing="0" w:line="276" w:lineRule="auto"/>
        <w:ind w:left="425"/>
        <w:jc w:val="both"/>
        <w:rPr>
          <w:rFonts w:ascii="Arial" w:hAnsi="Arial" w:cs="Arial"/>
          <w:noProof/>
          <w:color w:val="000000"/>
          <w:sz w:val="21"/>
          <w:szCs w:val="21"/>
        </w:rPr>
      </w:pPr>
      <w:r w:rsidRPr="00537FA9">
        <w:rPr>
          <w:rFonts w:ascii="Arial" w:hAnsi="Arial" w:cs="Arial"/>
          <w:noProof/>
          <w:color w:val="000000"/>
          <w:sz w:val="21"/>
          <w:szCs w:val="21"/>
        </w:rPr>
        <w:t>Ferrera, M. (2013): Liberal Neo-Welfarism: New Perspectives for the European Social Model. Bruxelles: European Social Observatory, Oppinion Paper No.14.</w:t>
      </w:r>
    </w:p>
    <w:p w14:paraId="77C30889" w14:textId="77777777" w:rsidR="001A0417" w:rsidRPr="00537FA9" w:rsidRDefault="001A0417" w:rsidP="006B44BB">
      <w:pPr>
        <w:pStyle w:val="NormalWeb"/>
        <w:numPr>
          <w:ilvl w:val="0"/>
          <w:numId w:val="50"/>
        </w:numPr>
        <w:spacing w:before="0" w:beforeAutospacing="0" w:after="120" w:afterAutospacing="0" w:line="276" w:lineRule="auto"/>
        <w:ind w:left="425"/>
        <w:jc w:val="both"/>
        <w:rPr>
          <w:rFonts w:ascii="Arial" w:hAnsi="Arial" w:cs="Arial"/>
          <w:noProof/>
          <w:color w:val="000000"/>
          <w:sz w:val="21"/>
          <w:szCs w:val="21"/>
        </w:rPr>
      </w:pPr>
      <w:r w:rsidRPr="00537FA9">
        <w:rPr>
          <w:rFonts w:ascii="Arial" w:hAnsi="Arial" w:cs="Arial"/>
          <w:noProof/>
          <w:color w:val="000000"/>
          <w:sz w:val="21"/>
          <w:szCs w:val="21"/>
        </w:rPr>
        <w:t>Grün, C., Hauser, W., Rhein, T. (2010): Is Any Job Better than No Job? Life Satisfaction and Re-Employment. Journal of Labour Research, No. 31, 285-306.</w:t>
      </w:r>
    </w:p>
    <w:p w14:paraId="102B7A9D" w14:textId="77777777" w:rsidR="001A0417" w:rsidRPr="00537FA9" w:rsidRDefault="001A0417" w:rsidP="006B44BB">
      <w:pPr>
        <w:pStyle w:val="NormalWeb"/>
        <w:numPr>
          <w:ilvl w:val="0"/>
          <w:numId w:val="50"/>
        </w:numPr>
        <w:spacing w:before="0" w:beforeAutospacing="0" w:after="120" w:afterAutospacing="0" w:line="276" w:lineRule="auto"/>
        <w:ind w:left="425"/>
        <w:jc w:val="both"/>
        <w:rPr>
          <w:rFonts w:ascii="Arial" w:hAnsi="Arial" w:cs="Arial"/>
          <w:noProof/>
          <w:color w:val="000000"/>
          <w:sz w:val="21"/>
          <w:szCs w:val="21"/>
        </w:rPr>
      </w:pPr>
      <w:r w:rsidRPr="00537FA9">
        <w:rPr>
          <w:rFonts w:ascii="Arial" w:hAnsi="Arial" w:cs="Arial"/>
          <w:noProof/>
          <w:color w:val="000000"/>
          <w:sz w:val="21"/>
          <w:szCs w:val="21"/>
        </w:rPr>
        <w:t xml:space="preserve">The International Institute for Democracy and Electoral Assistance (International IDEA), www.idea.int/vt. </w:t>
      </w:r>
    </w:p>
    <w:p w14:paraId="6F0BA2D6" w14:textId="77777777" w:rsidR="001A0417" w:rsidRPr="00537FA9" w:rsidRDefault="001A0417" w:rsidP="006B44BB">
      <w:pPr>
        <w:pStyle w:val="NormalWeb"/>
        <w:numPr>
          <w:ilvl w:val="0"/>
          <w:numId w:val="50"/>
        </w:numPr>
        <w:spacing w:before="0" w:beforeAutospacing="0" w:after="120" w:afterAutospacing="0" w:line="276" w:lineRule="auto"/>
        <w:ind w:left="425"/>
        <w:jc w:val="both"/>
        <w:rPr>
          <w:rFonts w:ascii="Arial" w:hAnsi="Arial" w:cs="Arial"/>
          <w:noProof/>
          <w:color w:val="000000"/>
          <w:sz w:val="21"/>
          <w:szCs w:val="21"/>
        </w:rPr>
      </w:pPr>
      <w:r w:rsidRPr="00537FA9">
        <w:rPr>
          <w:rFonts w:ascii="Arial" w:hAnsi="Arial" w:cs="Arial"/>
          <w:noProof/>
          <w:color w:val="000000"/>
          <w:sz w:val="21"/>
          <w:szCs w:val="21"/>
        </w:rPr>
        <w:t>OECD (2011): Perspectives on Global Development 2012: Social Cohesion in a Shifting World. OECD Publishing.</w:t>
      </w:r>
    </w:p>
    <w:p w14:paraId="2C72E8B9" w14:textId="77777777" w:rsidR="001A0417" w:rsidRPr="00537FA9" w:rsidRDefault="001A0417" w:rsidP="006B44BB">
      <w:pPr>
        <w:pStyle w:val="NormalWeb"/>
        <w:numPr>
          <w:ilvl w:val="0"/>
          <w:numId w:val="50"/>
        </w:numPr>
        <w:spacing w:before="0" w:beforeAutospacing="0" w:after="120" w:afterAutospacing="0" w:line="276" w:lineRule="auto"/>
        <w:ind w:left="425"/>
        <w:jc w:val="both"/>
        <w:rPr>
          <w:rFonts w:ascii="Arial" w:hAnsi="Arial" w:cs="Arial"/>
          <w:noProof/>
          <w:color w:val="000000"/>
          <w:sz w:val="21"/>
          <w:szCs w:val="21"/>
        </w:rPr>
      </w:pPr>
      <w:r w:rsidRPr="00537FA9">
        <w:rPr>
          <w:rFonts w:ascii="Arial" w:hAnsi="Arial" w:cs="Arial"/>
          <w:noProof/>
          <w:color w:val="000000"/>
          <w:sz w:val="21"/>
          <w:szCs w:val="21"/>
        </w:rPr>
        <w:t>OECD (2014): Time Use as a Transformative Indicator for Gender Equality in the Post-2015 Agenda. OECD Development Centre: Paris.</w:t>
      </w:r>
    </w:p>
    <w:p w14:paraId="4F56DA25" w14:textId="77777777" w:rsidR="001A0417" w:rsidRPr="00537FA9" w:rsidRDefault="001A0417" w:rsidP="006B44BB">
      <w:pPr>
        <w:pStyle w:val="NormalWeb"/>
        <w:numPr>
          <w:ilvl w:val="0"/>
          <w:numId w:val="50"/>
        </w:numPr>
        <w:spacing w:before="0" w:beforeAutospacing="0" w:after="120" w:afterAutospacing="0" w:line="276" w:lineRule="auto"/>
        <w:ind w:left="425"/>
        <w:jc w:val="both"/>
        <w:rPr>
          <w:rFonts w:ascii="Arial" w:hAnsi="Arial" w:cs="Arial"/>
          <w:noProof/>
          <w:color w:val="000000"/>
          <w:sz w:val="21"/>
          <w:szCs w:val="21"/>
        </w:rPr>
      </w:pPr>
      <w:r w:rsidRPr="00537FA9">
        <w:rPr>
          <w:rFonts w:ascii="Arial" w:hAnsi="Arial" w:cs="Arial"/>
          <w:noProof/>
          <w:color w:val="000000"/>
          <w:sz w:val="21"/>
          <w:szCs w:val="21"/>
        </w:rPr>
        <w:t xml:space="preserve">Porter, M. E., Stern, S., Green, M. (2014): Social Progress Index. Preuzeto sa: www.socialprogressimperative.org/data/spi. </w:t>
      </w:r>
    </w:p>
    <w:p w14:paraId="51FBAE95" w14:textId="77777777" w:rsidR="001A0417" w:rsidRPr="00537FA9" w:rsidRDefault="001A0417" w:rsidP="006B44BB">
      <w:pPr>
        <w:pStyle w:val="NormalWeb"/>
        <w:numPr>
          <w:ilvl w:val="0"/>
          <w:numId w:val="50"/>
        </w:numPr>
        <w:spacing w:before="0" w:beforeAutospacing="0" w:after="120" w:afterAutospacing="0" w:line="276" w:lineRule="auto"/>
        <w:ind w:left="425"/>
        <w:rPr>
          <w:rFonts w:ascii="Arial" w:hAnsi="Arial" w:cs="Arial"/>
          <w:noProof/>
          <w:color w:val="000000"/>
          <w:sz w:val="21"/>
          <w:szCs w:val="21"/>
        </w:rPr>
      </w:pPr>
      <w:r w:rsidRPr="00537FA9">
        <w:rPr>
          <w:rFonts w:ascii="Arial" w:hAnsi="Arial" w:cs="Arial"/>
          <w:noProof/>
          <w:color w:val="000000"/>
          <w:sz w:val="21"/>
          <w:szCs w:val="21"/>
        </w:rPr>
        <w:t>Stiglitz, J., Sen, A., Fitoussi J. (2009): Report by the Commission on the Measurement of Economic Performance and Social Progress. Preuzeto sa: ec.europa.eu/eurostat/documents/118025/118123/Fitoussi+Commission+report.</w:t>
      </w:r>
    </w:p>
    <w:p w14:paraId="3F656E9C" w14:textId="77777777" w:rsidR="001A0417" w:rsidRPr="00537FA9" w:rsidRDefault="001A0417" w:rsidP="006B44BB">
      <w:pPr>
        <w:pStyle w:val="NormalWeb"/>
        <w:numPr>
          <w:ilvl w:val="0"/>
          <w:numId w:val="50"/>
        </w:numPr>
        <w:spacing w:before="0" w:beforeAutospacing="0" w:after="120" w:afterAutospacing="0" w:line="276" w:lineRule="auto"/>
        <w:ind w:left="425"/>
        <w:jc w:val="both"/>
        <w:rPr>
          <w:rFonts w:ascii="Arial" w:hAnsi="Arial" w:cs="Arial"/>
          <w:noProof/>
          <w:color w:val="000000"/>
          <w:sz w:val="21"/>
          <w:szCs w:val="21"/>
        </w:rPr>
      </w:pPr>
      <w:r w:rsidRPr="00537FA9">
        <w:rPr>
          <w:rFonts w:ascii="Arial" w:hAnsi="Arial" w:cs="Arial"/>
          <w:noProof/>
          <w:color w:val="000000"/>
          <w:sz w:val="21"/>
          <w:szCs w:val="21"/>
        </w:rPr>
        <w:t>Tanasijević, S. J. (2016): Politike usklađivanja porodičnih i profesionalnih obaveza u Srbiji. Univerzitet u Beogradu, Fakultet političkih nauka.</w:t>
      </w:r>
    </w:p>
    <w:p w14:paraId="31512067" w14:textId="77777777" w:rsidR="001A0417" w:rsidRPr="00537FA9" w:rsidRDefault="001A0417" w:rsidP="006B44BB">
      <w:pPr>
        <w:pStyle w:val="FootnoteText"/>
        <w:numPr>
          <w:ilvl w:val="0"/>
          <w:numId w:val="50"/>
        </w:numPr>
        <w:spacing w:after="120" w:line="276" w:lineRule="auto"/>
        <w:ind w:left="425"/>
        <w:rPr>
          <w:rFonts w:ascii="Arial" w:hAnsi="Arial" w:cs="Arial"/>
          <w:noProof/>
          <w:color w:val="000000"/>
          <w:sz w:val="21"/>
          <w:szCs w:val="21"/>
        </w:rPr>
      </w:pPr>
      <w:r w:rsidRPr="00537FA9">
        <w:rPr>
          <w:rFonts w:ascii="Arial" w:hAnsi="Arial" w:cs="Arial"/>
          <w:noProof/>
          <w:color w:val="000000"/>
          <w:sz w:val="21"/>
          <w:szCs w:val="21"/>
        </w:rPr>
        <w:t>UN Economic and Social Council (2012): Report of the Secretary General on Gender Statistics. Preuzeto sa: unstats.un.org/unsd/statcom/doc13/2013-10-GenderStats-E.pdf.</w:t>
      </w:r>
    </w:p>
    <w:p w14:paraId="1054DF12" w14:textId="77777777" w:rsidR="001A0417" w:rsidRPr="00537FA9" w:rsidRDefault="001A0417" w:rsidP="006B44BB">
      <w:pPr>
        <w:pStyle w:val="FootnoteText"/>
        <w:numPr>
          <w:ilvl w:val="0"/>
          <w:numId w:val="50"/>
        </w:numPr>
        <w:spacing w:after="120" w:line="276" w:lineRule="auto"/>
        <w:ind w:left="425"/>
        <w:rPr>
          <w:rFonts w:ascii="Arial" w:hAnsi="Arial" w:cs="Arial"/>
          <w:noProof/>
          <w:color w:val="000000"/>
          <w:sz w:val="21"/>
          <w:szCs w:val="21"/>
        </w:rPr>
      </w:pPr>
      <w:r w:rsidRPr="00537FA9">
        <w:rPr>
          <w:rFonts w:ascii="Arial" w:hAnsi="Arial" w:cs="Arial"/>
          <w:noProof/>
          <w:color w:val="000000"/>
          <w:sz w:val="21"/>
          <w:szCs w:val="21"/>
        </w:rPr>
        <w:t xml:space="preserve">UN Statistics Division (2013): Time Use Statistics to Measure Unpaid Work, Presentation to the Seminar on Measuring the Contribution of Men and Women to the Economy. UNSD: New York. Preuzeto sa: </w:t>
      </w:r>
      <w:r w:rsidRPr="00537FA9">
        <w:rPr>
          <w:rFonts w:ascii="Arial" w:hAnsi="Arial" w:cs="Arial"/>
          <w:noProof/>
          <w:color w:val="000000"/>
          <w:sz w:val="21"/>
          <w:szCs w:val="21"/>
        </w:rPr>
        <w:lastRenderedPageBreak/>
        <w:t>unstats.un.org/unsd/statcom/statcom_2013/seminars/Measuring/Presentation_of_UN%20Statistics%20Division.pdf.</w:t>
      </w:r>
    </w:p>
    <w:p w14:paraId="22FE6C3D" w14:textId="77777777" w:rsidR="001A0417" w:rsidRPr="00537FA9" w:rsidRDefault="001A0417" w:rsidP="006B44BB">
      <w:pPr>
        <w:pStyle w:val="FootnoteText"/>
        <w:numPr>
          <w:ilvl w:val="0"/>
          <w:numId w:val="50"/>
        </w:numPr>
        <w:spacing w:after="120" w:line="276" w:lineRule="auto"/>
        <w:ind w:left="419" w:hanging="357"/>
        <w:jc w:val="both"/>
        <w:rPr>
          <w:rFonts w:ascii="Arial" w:hAnsi="Arial" w:cs="Arial"/>
          <w:bCs/>
          <w:noProof/>
          <w:sz w:val="21"/>
          <w:szCs w:val="21"/>
        </w:rPr>
      </w:pPr>
      <w:r w:rsidRPr="00537FA9">
        <w:rPr>
          <w:rFonts w:ascii="Arial" w:hAnsi="Arial" w:cs="Arial"/>
          <w:bCs/>
          <w:noProof/>
          <w:sz w:val="21"/>
          <w:szCs w:val="21"/>
        </w:rPr>
        <w:t>Van Praag, B. M. S., Ferrer-i-Carbonell, A. (2010): Happiness Economics: A New Road to Measuring and Comparing Happiness. Foundations and Trends in Microeconomics, Vol. 6, No. 1.</w:t>
      </w:r>
    </w:p>
    <w:p w14:paraId="158B2A91" w14:textId="77777777" w:rsidR="001A0417" w:rsidRPr="00537FA9" w:rsidRDefault="001A0417" w:rsidP="006B44BB">
      <w:pPr>
        <w:pStyle w:val="FootnoteText"/>
        <w:numPr>
          <w:ilvl w:val="0"/>
          <w:numId w:val="50"/>
        </w:numPr>
        <w:spacing w:after="120" w:line="276" w:lineRule="auto"/>
        <w:ind w:left="425"/>
        <w:jc w:val="both"/>
        <w:rPr>
          <w:rFonts w:ascii="Arial" w:hAnsi="Arial" w:cs="Arial"/>
          <w:noProof/>
          <w:color w:val="000000"/>
          <w:sz w:val="21"/>
          <w:szCs w:val="21"/>
        </w:rPr>
      </w:pPr>
      <w:r w:rsidRPr="00537FA9">
        <w:rPr>
          <w:rFonts w:ascii="Arial" w:hAnsi="Arial" w:cs="Arial"/>
          <w:noProof/>
          <w:color w:val="000000"/>
          <w:sz w:val="21"/>
          <w:szCs w:val="21"/>
        </w:rPr>
        <w:t xml:space="preserve">Wilkinson, R., Pickett, K. (2010): The Spirit Level – </w:t>
      </w:r>
      <w:r w:rsidR="00D65984" w:rsidRPr="00537FA9">
        <w:rPr>
          <w:rFonts w:ascii="Arial" w:hAnsi="Arial" w:cs="Arial"/>
          <w:noProof/>
          <w:color w:val="000000"/>
          <w:sz w:val="21"/>
          <w:szCs w:val="21"/>
        </w:rPr>
        <w:t xml:space="preserve">Why Equality </w:t>
      </w:r>
      <w:r w:rsidRPr="00537FA9">
        <w:rPr>
          <w:rFonts w:ascii="Arial" w:hAnsi="Arial" w:cs="Arial"/>
          <w:noProof/>
          <w:color w:val="000000"/>
          <w:sz w:val="21"/>
          <w:szCs w:val="21"/>
        </w:rPr>
        <w:t xml:space="preserve">is </w:t>
      </w:r>
      <w:r w:rsidR="00070734" w:rsidRPr="00537FA9">
        <w:rPr>
          <w:rFonts w:ascii="Arial" w:hAnsi="Arial" w:cs="Arial"/>
          <w:noProof/>
          <w:color w:val="000000"/>
          <w:sz w:val="21"/>
          <w:szCs w:val="21"/>
        </w:rPr>
        <w:t xml:space="preserve">better </w:t>
      </w:r>
      <w:r w:rsidRPr="00537FA9">
        <w:rPr>
          <w:rFonts w:ascii="Arial" w:hAnsi="Arial" w:cs="Arial"/>
          <w:noProof/>
          <w:color w:val="000000"/>
          <w:sz w:val="21"/>
          <w:szCs w:val="21"/>
        </w:rPr>
        <w:t xml:space="preserve">for </w:t>
      </w:r>
      <w:r w:rsidR="00D65984" w:rsidRPr="00537FA9">
        <w:rPr>
          <w:rFonts w:ascii="Arial" w:hAnsi="Arial" w:cs="Arial"/>
          <w:noProof/>
          <w:color w:val="000000"/>
          <w:sz w:val="21"/>
          <w:szCs w:val="21"/>
        </w:rPr>
        <w:t>Everyone</w:t>
      </w:r>
      <w:r w:rsidRPr="00537FA9">
        <w:rPr>
          <w:rFonts w:ascii="Arial" w:hAnsi="Arial" w:cs="Arial"/>
          <w:noProof/>
          <w:color w:val="000000"/>
          <w:sz w:val="21"/>
          <w:szCs w:val="21"/>
        </w:rPr>
        <w:t>. New York, Berlin, London, Sydney: Bloomsbury Press.</w:t>
      </w:r>
    </w:p>
    <w:p w14:paraId="16ECBE51" w14:textId="77777777" w:rsidR="00FE487B" w:rsidRPr="00537FA9" w:rsidRDefault="001A0417" w:rsidP="006B44BB">
      <w:pPr>
        <w:pStyle w:val="FootnoteText"/>
        <w:numPr>
          <w:ilvl w:val="0"/>
          <w:numId w:val="50"/>
        </w:numPr>
        <w:spacing w:after="120" w:line="276" w:lineRule="auto"/>
        <w:ind w:left="425"/>
        <w:jc w:val="both"/>
        <w:rPr>
          <w:rFonts w:ascii="Arial" w:hAnsi="Arial" w:cs="Arial"/>
          <w:sz w:val="21"/>
          <w:szCs w:val="21"/>
        </w:rPr>
      </w:pPr>
      <w:r w:rsidRPr="00537FA9">
        <w:rPr>
          <w:rFonts w:ascii="Arial" w:hAnsi="Arial" w:cs="Arial"/>
          <w:bCs/>
          <w:noProof/>
          <w:sz w:val="21"/>
          <w:szCs w:val="21"/>
        </w:rPr>
        <w:t>World Bank (201</w:t>
      </w:r>
      <w:r w:rsidR="004D3C9A" w:rsidRPr="00537FA9">
        <w:rPr>
          <w:rFonts w:ascii="Arial" w:hAnsi="Arial" w:cs="Arial"/>
          <w:bCs/>
          <w:noProof/>
          <w:sz w:val="21"/>
          <w:szCs w:val="21"/>
        </w:rPr>
        <w:t>3</w:t>
      </w:r>
      <w:r w:rsidRPr="00537FA9">
        <w:rPr>
          <w:rFonts w:ascii="Arial" w:hAnsi="Arial" w:cs="Arial"/>
          <w:bCs/>
          <w:noProof/>
          <w:sz w:val="21"/>
          <w:szCs w:val="21"/>
        </w:rPr>
        <w:t>): World Development Report 2013: Jobs. Washington DC: World Bank.</w:t>
      </w:r>
    </w:p>
    <w:sectPr w:rsidR="00FE487B" w:rsidRPr="00537FA9" w:rsidSect="001A0417">
      <w:pgSz w:w="11900" w:h="16840" w:code="9"/>
      <w:pgMar w:top="1259" w:right="1281" w:bottom="1174"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06128" w14:textId="77777777" w:rsidR="00C709F0" w:rsidRDefault="00C709F0" w:rsidP="000B5B45">
      <w:r>
        <w:separator/>
      </w:r>
    </w:p>
  </w:endnote>
  <w:endnote w:type="continuationSeparator" w:id="0">
    <w:p w14:paraId="09FD88BD" w14:textId="77777777" w:rsidR="00C709F0" w:rsidRDefault="00C709F0" w:rsidP="000B5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7EB73" w14:textId="77777777" w:rsidR="00CD5A38" w:rsidRDefault="00CD5A38" w:rsidP="008B228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272307"/>
      <w:docPartObj>
        <w:docPartGallery w:val="Page Numbers (Bottom of Page)"/>
        <w:docPartUnique/>
      </w:docPartObj>
    </w:sdtPr>
    <w:sdtEndPr>
      <w:rPr>
        <w:rFonts w:ascii="Arial" w:hAnsi="Arial" w:cs="Arial"/>
        <w:noProof/>
        <w:sz w:val="20"/>
        <w:szCs w:val="20"/>
      </w:rPr>
    </w:sdtEndPr>
    <w:sdtContent>
      <w:p w14:paraId="21ABB86E" w14:textId="635C9503" w:rsidR="00CD5A38" w:rsidRPr="00C70E49" w:rsidRDefault="00CD5A38">
        <w:pPr>
          <w:pStyle w:val="Footer"/>
          <w:jc w:val="center"/>
          <w:rPr>
            <w:rFonts w:ascii="Arial" w:hAnsi="Arial" w:cs="Arial"/>
            <w:sz w:val="20"/>
            <w:szCs w:val="20"/>
          </w:rPr>
        </w:pPr>
        <w:r w:rsidRPr="00C70E49">
          <w:rPr>
            <w:rFonts w:ascii="Arial" w:hAnsi="Arial" w:cs="Arial"/>
            <w:sz w:val="20"/>
            <w:szCs w:val="20"/>
          </w:rPr>
          <w:fldChar w:fldCharType="begin"/>
        </w:r>
        <w:r w:rsidRPr="00C70E49">
          <w:rPr>
            <w:rFonts w:ascii="Arial" w:hAnsi="Arial" w:cs="Arial"/>
            <w:sz w:val="20"/>
            <w:szCs w:val="20"/>
          </w:rPr>
          <w:instrText xml:space="preserve"> PAGE   \* MERGEFORMAT </w:instrText>
        </w:r>
        <w:r w:rsidRPr="00C70E49">
          <w:rPr>
            <w:rFonts w:ascii="Arial" w:hAnsi="Arial" w:cs="Arial"/>
            <w:sz w:val="20"/>
            <w:szCs w:val="20"/>
          </w:rPr>
          <w:fldChar w:fldCharType="separate"/>
        </w:r>
        <w:r w:rsidR="00422BDE">
          <w:rPr>
            <w:rFonts w:ascii="Arial" w:hAnsi="Arial" w:cs="Arial"/>
            <w:noProof/>
            <w:sz w:val="20"/>
            <w:szCs w:val="20"/>
          </w:rPr>
          <w:t>19</w:t>
        </w:r>
        <w:r w:rsidRPr="00C70E49">
          <w:rPr>
            <w:rFonts w:ascii="Arial" w:hAnsi="Arial" w:cs="Arial"/>
            <w:noProof/>
            <w:sz w:val="20"/>
            <w:szCs w:val="20"/>
          </w:rPr>
          <w:fldChar w:fldCharType="end"/>
        </w:r>
      </w:p>
    </w:sdtContent>
  </w:sdt>
  <w:p w14:paraId="2A9B44D0" w14:textId="77777777" w:rsidR="00CD5A38" w:rsidRDefault="00CD5A38" w:rsidP="008B228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876070"/>
      <w:docPartObj>
        <w:docPartGallery w:val="Page Numbers (Bottom of Page)"/>
        <w:docPartUnique/>
      </w:docPartObj>
    </w:sdtPr>
    <w:sdtEndPr>
      <w:rPr>
        <w:rFonts w:ascii="Arial" w:hAnsi="Arial" w:cs="Arial"/>
        <w:noProof/>
        <w:sz w:val="20"/>
        <w:szCs w:val="20"/>
      </w:rPr>
    </w:sdtEndPr>
    <w:sdtContent>
      <w:p w14:paraId="046D3DF2" w14:textId="69261D66" w:rsidR="00CD5A38" w:rsidRPr="002C19B3" w:rsidRDefault="00CD5A38">
        <w:pPr>
          <w:pStyle w:val="Footer"/>
          <w:jc w:val="center"/>
          <w:rPr>
            <w:rFonts w:ascii="Arial" w:hAnsi="Arial" w:cs="Arial"/>
            <w:sz w:val="20"/>
            <w:szCs w:val="20"/>
          </w:rPr>
        </w:pPr>
        <w:r w:rsidRPr="002C19B3">
          <w:rPr>
            <w:rFonts w:ascii="Arial" w:hAnsi="Arial" w:cs="Arial"/>
            <w:sz w:val="20"/>
            <w:szCs w:val="20"/>
          </w:rPr>
          <w:fldChar w:fldCharType="begin"/>
        </w:r>
        <w:r w:rsidRPr="002C19B3">
          <w:rPr>
            <w:rFonts w:ascii="Arial" w:hAnsi="Arial" w:cs="Arial"/>
            <w:sz w:val="20"/>
            <w:szCs w:val="20"/>
          </w:rPr>
          <w:instrText xml:space="preserve"> PAGE   \* MERGEFORMAT </w:instrText>
        </w:r>
        <w:r w:rsidRPr="002C19B3">
          <w:rPr>
            <w:rFonts w:ascii="Arial" w:hAnsi="Arial" w:cs="Arial"/>
            <w:sz w:val="20"/>
            <w:szCs w:val="20"/>
          </w:rPr>
          <w:fldChar w:fldCharType="separate"/>
        </w:r>
        <w:r w:rsidR="0057274D">
          <w:rPr>
            <w:rFonts w:ascii="Arial" w:hAnsi="Arial" w:cs="Arial"/>
            <w:noProof/>
            <w:sz w:val="20"/>
            <w:szCs w:val="20"/>
          </w:rPr>
          <w:t>1</w:t>
        </w:r>
        <w:r w:rsidRPr="002C19B3">
          <w:rPr>
            <w:rFonts w:ascii="Arial" w:hAnsi="Arial" w:cs="Arial"/>
            <w:noProof/>
            <w:sz w:val="20"/>
            <w:szCs w:val="20"/>
          </w:rPr>
          <w:fldChar w:fldCharType="end"/>
        </w:r>
      </w:p>
    </w:sdtContent>
  </w:sdt>
  <w:p w14:paraId="5DDA5244" w14:textId="77777777" w:rsidR="00CD5A38" w:rsidRDefault="00CD5A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C4F" w14:textId="77777777" w:rsidR="00CD5A38" w:rsidRDefault="00CD5A38" w:rsidP="00983F5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AAB317" w14:textId="77777777" w:rsidR="00CD5A38" w:rsidRDefault="00CD5A38" w:rsidP="008B228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1DE29" w14:textId="77777777" w:rsidR="00C709F0" w:rsidRDefault="00C709F0" w:rsidP="000B5B45">
      <w:r>
        <w:separator/>
      </w:r>
    </w:p>
  </w:footnote>
  <w:footnote w:type="continuationSeparator" w:id="0">
    <w:p w14:paraId="0B037618" w14:textId="77777777" w:rsidR="00C709F0" w:rsidRDefault="00C709F0" w:rsidP="000B5B45">
      <w:r>
        <w:continuationSeparator/>
      </w:r>
    </w:p>
  </w:footnote>
  <w:footnote w:id="1">
    <w:p w14:paraId="71466753"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Wilkinson, Pickett (2010): The Spirit Level – Why Equality is better for Everyone, pp. 5.</w:t>
      </w:r>
    </w:p>
  </w:footnote>
  <w:footnote w:id="2">
    <w:p w14:paraId="34F6DB6E"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Porter et al. (2014): Social Progress Index, pp. 11. Preuzeto sa: www.socialprogressimperative.org/data/spi.</w:t>
      </w:r>
      <w:r w:rsidRPr="00475FB7">
        <w:rPr>
          <w:rFonts w:ascii="Arial" w:hAnsi="Arial" w:cs="Arial"/>
          <w:sz w:val="18"/>
          <w:szCs w:val="18"/>
          <w:shd w:val="clear" w:color="auto" w:fill="FFFFFF"/>
        </w:rPr>
        <w:t xml:space="preserve"> </w:t>
      </w:r>
    </w:p>
  </w:footnote>
  <w:footnote w:id="3">
    <w:p w14:paraId="7D4CE399"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Ibid.</w:t>
      </w:r>
    </w:p>
  </w:footnote>
  <w:footnote w:id="4">
    <w:p w14:paraId="09C46038"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Ferrera (2013): Liberal Neo-Welfarism: New Perspectives for the European Social Model. Oppinion Paper No.14, pp. 7.</w:t>
      </w:r>
    </w:p>
  </w:footnote>
  <w:footnote w:id="5">
    <w:p w14:paraId="4DABECBB"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Stiglitz et al. (2009): Report by the Commission on the Measurement of Economic Performance and Social Progress, pp. 12.</w:t>
      </w:r>
    </w:p>
  </w:footnote>
  <w:footnote w:id="6">
    <w:p w14:paraId="57A5981A"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Ibid, pp. 58.</w:t>
      </w:r>
    </w:p>
  </w:footnote>
  <w:footnote w:id="7">
    <w:p w14:paraId="06C8F2F1"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ec.europa.eu/eurostat/statistics-explained/index.php/Quality_of_life_indicators. </w:t>
      </w:r>
    </w:p>
  </w:footnote>
  <w:footnote w:id="8">
    <w:p w14:paraId="661CC4B1" w14:textId="0DC19E9C" w:rsidR="00CD5A38" w:rsidRPr="00475FB7" w:rsidRDefault="00CD5A38" w:rsidP="00475FB7">
      <w:pPr>
        <w:pStyle w:val="NormalWeb"/>
        <w:spacing w:before="0" w:beforeAutospacing="0" w:after="0" w:afterAutospacing="0"/>
        <w:jc w:val="both"/>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w:t>
      </w:r>
      <w:hyperlink r:id="rId1" w:history="1">
        <w:r w:rsidRPr="00266071">
          <w:rPr>
            <w:rStyle w:val="Hyperlink"/>
            <w:rFonts w:ascii="Arial" w:hAnsi="Arial" w:cs="Arial"/>
            <w:sz w:val="18"/>
            <w:szCs w:val="18"/>
          </w:rPr>
          <w:t>http://appsso.eurostat.ec.europa.eu/nui/show.do?dataset=ilc_mdes09&amp;lang=en</w:t>
        </w:r>
      </w:hyperlink>
      <w:r>
        <w:rPr>
          <w:rFonts w:ascii="Arial" w:hAnsi="Arial" w:cs="Arial"/>
          <w:sz w:val="18"/>
          <w:szCs w:val="18"/>
        </w:rPr>
        <w:t xml:space="preserve"> </w:t>
      </w:r>
    </w:p>
  </w:footnote>
  <w:footnote w:id="9">
    <w:p w14:paraId="78B29C87"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Ibid.</w:t>
      </w:r>
    </w:p>
  </w:footnote>
  <w:footnote w:id="10">
    <w:p w14:paraId="772BEC43" w14:textId="77777777" w:rsidR="00CD5A38" w:rsidRPr="00475FB7" w:rsidRDefault="00CD5A38" w:rsidP="00475FB7">
      <w:pPr>
        <w:pStyle w:val="FootnoteText"/>
        <w:tabs>
          <w:tab w:val="left" w:pos="1354"/>
        </w:tabs>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Ibid.</w:t>
      </w:r>
      <w:r>
        <w:rPr>
          <w:rFonts w:ascii="Arial" w:hAnsi="Arial" w:cs="Arial"/>
          <w:sz w:val="18"/>
          <w:szCs w:val="18"/>
        </w:rPr>
        <w:tab/>
      </w:r>
    </w:p>
  </w:footnote>
  <w:footnote w:id="11">
    <w:p w14:paraId="6B13C50B"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World Bank (2013): World Development Report 2013: Jobs, pp. 126.</w:t>
      </w:r>
    </w:p>
  </w:footnote>
  <w:footnote w:id="12">
    <w:p w14:paraId="707B16D4"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Grün et al. (2010): Is Any Job Better than No Job? Life Satisfaction and Re-Employment. Journal of Labour Research, No. 31, 285-306, pp. 287.</w:t>
      </w:r>
    </w:p>
  </w:footnote>
  <w:footnote w:id="13">
    <w:p w14:paraId="3D27A925"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Easterlin (2013): Happiness, Growth, and Public Policy. University of Southern California and IZA. Discussion Paper No. 7234, pp. 12.</w:t>
      </w:r>
    </w:p>
  </w:footnote>
  <w:footnote w:id="14">
    <w:p w14:paraId="3590BA19" w14:textId="77777777" w:rsidR="00CD5A38" w:rsidRPr="00475FB7" w:rsidRDefault="00CD5A38" w:rsidP="00475FB7">
      <w:pPr>
        <w:pStyle w:val="FootnoteText"/>
        <w:rPr>
          <w:rFonts w:ascii="Arial" w:hAnsi="Arial" w:cs="Arial"/>
          <w:sz w:val="18"/>
          <w:szCs w:val="18"/>
        </w:rPr>
      </w:pPr>
      <w:r w:rsidRPr="00475FB7">
        <w:rPr>
          <w:rFonts w:ascii="Arial" w:hAnsi="Arial" w:cs="Arial"/>
          <w:sz w:val="18"/>
          <w:szCs w:val="18"/>
          <w:vertAlign w:val="superscript"/>
        </w:rPr>
        <w:footnoteRef/>
      </w:r>
      <w:r w:rsidRPr="00475FB7">
        <w:rPr>
          <w:rFonts w:ascii="Arial" w:hAnsi="Arial" w:cs="Arial"/>
          <w:sz w:val="18"/>
          <w:szCs w:val="18"/>
          <w:vertAlign w:val="superscript"/>
        </w:rPr>
        <w:t xml:space="preserve"> </w:t>
      </w:r>
      <w:r w:rsidRPr="00475FB7">
        <w:rPr>
          <w:rFonts w:ascii="Arial" w:hAnsi="Arial" w:cs="Arial"/>
          <w:sz w:val="18"/>
          <w:szCs w:val="18"/>
        </w:rPr>
        <w:t>OECD (2011): Perspectives on Global Development 2012: Social Cohesion in a Shifting World, pp. 156.</w:t>
      </w:r>
    </w:p>
  </w:footnote>
  <w:footnote w:id="15">
    <w:p w14:paraId="0C4019C4" w14:textId="77777777" w:rsidR="00CD5A38" w:rsidRPr="00475FB7" w:rsidRDefault="00CD5A38" w:rsidP="00475FB7">
      <w:pPr>
        <w:pStyle w:val="FootnoteText"/>
        <w:rPr>
          <w:rFonts w:ascii="Arial" w:hAnsi="Arial" w:cs="Arial"/>
          <w:sz w:val="18"/>
          <w:szCs w:val="18"/>
        </w:rPr>
      </w:pPr>
      <w:r w:rsidRPr="00475FB7">
        <w:rPr>
          <w:rFonts w:ascii="Arial" w:hAnsi="Arial" w:cs="Arial"/>
          <w:sz w:val="18"/>
          <w:szCs w:val="18"/>
          <w:vertAlign w:val="superscript"/>
        </w:rPr>
        <w:footnoteRef/>
      </w:r>
      <w:r w:rsidRPr="00475FB7">
        <w:rPr>
          <w:rFonts w:ascii="Arial" w:hAnsi="Arial" w:cs="Arial"/>
          <w:sz w:val="18"/>
          <w:szCs w:val="18"/>
          <w:vertAlign w:val="superscript"/>
        </w:rPr>
        <w:t xml:space="preserve"> </w:t>
      </w:r>
      <w:r w:rsidRPr="00475FB7">
        <w:rPr>
          <w:rFonts w:ascii="Arial" w:hAnsi="Arial" w:cs="Arial"/>
          <w:sz w:val="18"/>
          <w:szCs w:val="18"/>
        </w:rPr>
        <w:t>Van Praag et al. (2010): Happiness Economics: A New Road to Measuring and Comparing Happiness. Foundations and Trends in Microeconomics, Vol. 6, No. 1, pp.  42.</w:t>
      </w:r>
    </w:p>
  </w:footnote>
  <w:footnote w:id="16">
    <w:p w14:paraId="12292F06" w14:textId="77777777" w:rsidR="00CD5A38" w:rsidRPr="00475FB7" w:rsidRDefault="00CD5A38" w:rsidP="00475FB7">
      <w:pPr>
        <w:pStyle w:val="FootnoteText"/>
        <w:rPr>
          <w:rFonts w:ascii="Arial" w:hAnsi="Arial" w:cs="Arial"/>
          <w:sz w:val="18"/>
          <w:szCs w:val="18"/>
        </w:rPr>
      </w:pPr>
      <w:r w:rsidRPr="00475FB7">
        <w:rPr>
          <w:rFonts w:ascii="Arial" w:hAnsi="Arial" w:cs="Arial"/>
          <w:sz w:val="18"/>
          <w:szCs w:val="18"/>
          <w:vertAlign w:val="superscript"/>
        </w:rPr>
        <w:footnoteRef/>
      </w:r>
      <w:r w:rsidRPr="00475FB7">
        <w:rPr>
          <w:rFonts w:ascii="Arial" w:hAnsi="Arial" w:cs="Arial"/>
          <w:sz w:val="18"/>
          <w:szCs w:val="18"/>
          <w:vertAlign w:val="superscript"/>
        </w:rPr>
        <w:t xml:space="preserve"> </w:t>
      </w:r>
      <w:r w:rsidRPr="00475FB7">
        <w:rPr>
          <w:rFonts w:ascii="Arial" w:hAnsi="Arial" w:cs="Arial"/>
          <w:sz w:val="18"/>
          <w:szCs w:val="18"/>
        </w:rPr>
        <w:t>appsso.eurostat.ec.europa.eu/nui/show.do?dataset=lfsa_eppgai&amp;lang=en.</w:t>
      </w:r>
    </w:p>
  </w:footnote>
  <w:footnote w:id="17">
    <w:p w14:paraId="50FDC335"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Abdallah, Stoll, Eiffe (2013): Third European Quality of Life Survey – Quality of Life in Europe: Subjective Well-Being.</w:t>
      </w:r>
    </w:p>
  </w:footnote>
  <w:footnote w:id="18">
    <w:p w14:paraId="3236B3C7"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appsso.eurostat.ec.europa.eu/nui/show.do?dataset=lfsa_ewpnig&amp;lang=en.</w:t>
      </w:r>
    </w:p>
  </w:footnote>
  <w:footnote w:id="19">
    <w:p w14:paraId="779BA5DE" w14:textId="77777777" w:rsidR="00CD5A38" w:rsidRPr="00475FB7" w:rsidRDefault="00CD5A38" w:rsidP="00475FB7">
      <w:pPr>
        <w:autoSpaceDE w:val="0"/>
        <w:autoSpaceDN w:val="0"/>
        <w:adjustRightInd w:val="0"/>
        <w:rPr>
          <w:rFonts w:ascii="Arial" w:hAnsi="Arial" w:cs="Arial"/>
          <w:sz w:val="18"/>
          <w:szCs w:val="18"/>
        </w:rPr>
      </w:pPr>
      <w:r w:rsidRPr="00475FB7">
        <w:rPr>
          <w:rStyle w:val="FootnoteReference"/>
          <w:rFonts w:ascii="Arial" w:hAnsi="Arial" w:cs="Arial"/>
          <w:sz w:val="18"/>
          <w:szCs w:val="18"/>
        </w:rPr>
        <w:footnoteRef/>
      </w:r>
      <w:r w:rsidRPr="00475FB7">
        <w:rPr>
          <w:rFonts w:ascii="Arial" w:eastAsiaTheme="minorHAnsi" w:hAnsi="Arial" w:cs="Arial"/>
          <w:sz w:val="18"/>
          <w:szCs w:val="18"/>
        </w:rPr>
        <w:t xml:space="preserve"> OECD (2014): </w:t>
      </w:r>
      <w:r w:rsidRPr="00475FB7">
        <w:rPr>
          <w:rFonts w:ascii="Arial" w:eastAsiaTheme="minorHAnsi" w:hAnsi="Arial" w:cs="Arial"/>
          <w:iCs/>
          <w:sz w:val="18"/>
          <w:szCs w:val="18"/>
        </w:rPr>
        <w:t>Time Use as a Transformative Indicator for Gender Equality in the Post-2015 Agenda</w:t>
      </w:r>
      <w:r w:rsidRPr="00475FB7">
        <w:rPr>
          <w:rFonts w:ascii="Arial" w:eastAsiaTheme="minorHAnsi" w:hAnsi="Arial" w:cs="Arial"/>
          <w:sz w:val="18"/>
          <w:szCs w:val="18"/>
        </w:rPr>
        <w:t>. OECD Development Centre: Paris.</w:t>
      </w:r>
    </w:p>
  </w:footnote>
  <w:footnote w:id="20">
    <w:p w14:paraId="293727EA" w14:textId="77777777" w:rsidR="00CD5A38" w:rsidRPr="00475FB7" w:rsidRDefault="00CD5A38" w:rsidP="00475FB7">
      <w:pPr>
        <w:rPr>
          <w:rFonts w:ascii="Arial" w:hAnsi="Arial" w:cs="Arial"/>
          <w:sz w:val="18"/>
          <w:szCs w:val="18"/>
        </w:rPr>
      </w:pPr>
      <w:r w:rsidRPr="00475FB7">
        <w:rPr>
          <w:rStyle w:val="FootnoteReference"/>
          <w:rFonts w:ascii="Arial" w:hAnsi="Arial" w:cs="Arial"/>
          <w:sz w:val="18"/>
          <w:szCs w:val="18"/>
        </w:rPr>
        <w:footnoteRef/>
      </w:r>
      <w:r w:rsidRPr="00475FB7">
        <w:rPr>
          <w:rFonts w:ascii="Arial" w:eastAsia="Calibri" w:hAnsi="Arial" w:cs="Arial"/>
          <w:sz w:val="18"/>
          <w:szCs w:val="18"/>
        </w:rPr>
        <w:t xml:space="preserve"> UN Statistics Division (2013): </w:t>
      </w:r>
      <w:r w:rsidRPr="00475FB7">
        <w:rPr>
          <w:rFonts w:ascii="Arial" w:eastAsia="Calibri" w:hAnsi="Arial" w:cs="Arial"/>
          <w:iCs/>
          <w:sz w:val="18"/>
          <w:szCs w:val="18"/>
        </w:rPr>
        <w:t>Time Use Statistics to Measure Unpaid Work, Presentation to the Seminar on Measuring the Contribution of Men and Women to the Economy</w:t>
      </w:r>
      <w:r w:rsidRPr="00475FB7">
        <w:rPr>
          <w:rFonts w:ascii="Arial" w:eastAsia="Calibri" w:hAnsi="Arial" w:cs="Arial"/>
          <w:sz w:val="18"/>
          <w:szCs w:val="18"/>
        </w:rPr>
        <w:t xml:space="preserve">. UNSD: New York. Preuzeto sa: unstats.un.org/unsd/statcom/statcom_2013/seminars/Measuring/Presentation_of_UN%20Statistics%20Division.pdf; UN Economic and Social Council (2012): </w:t>
      </w:r>
      <w:r w:rsidRPr="00475FB7">
        <w:rPr>
          <w:rFonts w:ascii="Arial" w:eastAsia="Calibri" w:hAnsi="Arial" w:cs="Arial"/>
          <w:iCs/>
          <w:sz w:val="18"/>
          <w:szCs w:val="18"/>
        </w:rPr>
        <w:t>Report of the Secretary General on Gender Statistics</w:t>
      </w:r>
      <w:r w:rsidRPr="00475FB7">
        <w:rPr>
          <w:rFonts w:ascii="Arial" w:eastAsia="Calibri" w:hAnsi="Arial" w:cs="Arial"/>
          <w:sz w:val="18"/>
          <w:szCs w:val="18"/>
        </w:rPr>
        <w:t>. Preuzeto sa: unstats.un.org/unsd/statcom/doc13/2013-10-GenderStats-E.pdf.</w:t>
      </w:r>
    </w:p>
  </w:footnote>
  <w:footnote w:id="21">
    <w:p w14:paraId="440315FF" w14:textId="77777777" w:rsidR="00CD5A38" w:rsidRPr="00475FB7" w:rsidRDefault="00CD5A38" w:rsidP="00475FB7">
      <w:pPr>
        <w:pStyle w:val="Default"/>
        <w:rPr>
          <w:rFonts w:ascii="Arial" w:eastAsiaTheme="minorHAnsi" w:hAnsi="Arial" w:cs="Arial"/>
          <w:sz w:val="18"/>
          <w:szCs w:val="18"/>
        </w:rPr>
      </w:pPr>
      <w:r w:rsidRPr="00475FB7">
        <w:rPr>
          <w:rStyle w:val="FootnoteReference"/>
          <w:rFonts w:ascii="Arial" w:hAnsi="Arial" w:cs="Arial"/>
          <w:sz w:val="18"/>
          <w:szCs w:val="18"/>
        </w:rPr>
        <w:footnoteRef/>
      </w:r>
      <w:r w:rsidRPr="00475FB7">
        <w:rPr>
          <w:rFonts w:ascii="Arial" w:eastAsiaTheme="minorHAnsi" w:hAnsi="Arial" w:cs="Arial"/>
          <w:sz w:val="18"/>
          <w:szCs w:val="18"/>
        </w:rPr>
        <w:t xml:space="preserve"> Tanasijević. S. J. (2016): Politike usklađivanja porodičnih i profesionalnih obaveza u Srbiji.Univerzitet u Beogradu, Fakultet političkih nauka.</w:t>
      </w:r>
    </w:p>
  </w:footnote>
  <w:footnote w:id="22">
    <w:p w14:paraId="456FB73F" w14:textId="77777777" w:rsidR="00CD5A38" w:rsidRPr="00475FB7" w:rsidRDefault="00CD5A38" w:rsidP="00475FB7">
      <w:pPr>
        <w:widowControl w:val="0"/>
        <w:autoSpaceDE w:val="0"/>
        <w:autoSpaceDN w:val="0"/>
        <w:adjustRightInd w:val="0"/>
        <w:rPr>
          <w:rFonts w:ascii="Arial" w:eastAsia="MS Mincho" w:hAnsi="Arial" w:cs="Arial"/>
          <w:bCs/>
          <w:noProof/>
          <w:color w:val="000000"/>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w:t>
      </w:r>
      <w:r w:rsidRPr="00475FB7">
        <w:rPr>
          <w:rFonts w:ascii="Arial" w:hAnsi="Arial" w:cs="Arial"/>
          <w:bCs/>
          <w:noProof/>
          <w:color w:val="000000"/>
          <w:sz w:val="18"/>
          <w:szCs w:val="18"/>
        </w:rPr>
        <w:t xml:space="preserve">EQLS postavlja slično pitanje: Q35. Od koga biste dobili pomoć/podršku u svakoj od sledećih situacija? </w:t>
      </w:r>
      <w:r w:rsidRPr="00475FB7">
        <w:rPr>
          <w:rFonts w:ascii="Arial" w:hAnsi="Arial" w:cs="Arial"/>
          <w:noProof/>
          <w:color w:val="000000"/>
          <w:sz w:val="18"/>
          <w:szCs w:val="18"/>
        </w:rPr>
        <w:t>(Ako vam zatreba pomoć u kući kada ste bolesni; b. Ako vam zatreba savet u vezi s ozbiljnim ličnim ili porodičnim problemom; c. Ako vam zatreba pomoć u traženju posla; d. Ako ste pomalo utučeni i želite sa nekim da pričate; e.</w:t>
      </w:r>
      <w:r w:rsidRPr="00475FB7">
        <w:rPr>
          <w:rFonts w:ascii="MS Gothic" w:eastAsia="MS Gothic" w:hAnsi="MS Gothic" w:cs="MS Gothic" w:hint="eastAsia"/>
          <w:noProof/>
          <w:color w:val="000000"/>
          <w:sz w:val="18"/>
          <w:szCs w:val="18"/>
        </w:rPr>
        <w:t> </w:t>
      </w:r>
      <w:r w:rsidRPr="00475FB7">
        <w:rPr>
          <w:rFonts w:ascii="Arial" w:hAnsi="Arial" w:cs="Arial"/>
          <w:noProof/>
          <w:color w:val="000000"/>
          <w:sz w:val="18"/>
          <w:szCs w:val="18"/>
        </w:rPr>
        <w:t xml:space="preserve">Ako hitno morate da prikupite 22.000 dinara da biste rešili hitan problem). </w:t>
      </w:r>
      <w:r w:rsidRPr="00475FB7">
        <w:rPr>
          <w:rFonts w:ascii="Arial" w:hAnsi="Arial" w:cs="Arial"/>
          <w:bCs/>
          <w:noProof/>
          <w:color w:val="000000"/>
          <w:sz w:val="18"/>
          <w:szCs w:val="18"/>
        </w:rPr>
        <w:t xml:space="preserve">Za svaku od navedenih situacija izaberite najvažniji izvor pomoći/podrške (a. </w:t>
      </w:r>
      <w:r w:rsidRPr="00475FB7">
        <w:rPr>
          <w:rFonts w:ascii="Arial" w:hAnsi="Arial" w:cs="Arial"/>
          <w:noProof/>
          <w:color w:val="000000"/>
          <w:sz w:val="18"/>
          <w:szCs w:val="18"/>
        </w:rPr>
        <w:t xml:space="preserve">Član porodice/rođak; b.Prijatelj, komšija, ili neko drugi s kim niste u srodstvu; c. Pružalac </w:t>
      </w:r>
      <w:r w:rsidRPr="00475FB7">
        <w:rPr>
          <w:rFonts w:ascii="Arial" w:hAnsi="Arial" w:cs="Arial"/>
          <w:noProof/>
          <w:color w:val="000000" w:themeColor="text1"/>
          <w:sz w:val="18"/>
          <w:szCs w:val="18"/>
        </w:rPr>
        <w:t>usluga, institucija</w:t>
      </w:r>
      <w:r w:rsidRPr="00475FB7">
        <w:rPr>
          <w:rFonts w:ascii="Arial" w:hAnsi="Arial" w:cs="Arial"/>
          <w:noProof/>
          <w:color w:val="000000"/>
          <w:sz w:val="18"/>
          <w:szCs w:val="18"/>
        </w:rPr>
        <w:t xml:space="preserve"> ili organizacija; d. Niko).</w:t>
      </w:r>
    </w:p>
  </w:footnote>
  <w:footnote w:id="23">
    <w:p w14:paraId="69D5BD08" w14:textId="77777777" w:rsidR="00CD5A38" w:rsidRPr="00475FB7" w:rsidRDefault="00CD5A38" w:rsidP="00475FB7">
      <w:pPr>
        <w:pStyle w:val="FootnoteText"/>
        <w:rPr>
          <w:rFonts w:ascii="Arial" w:hAnsi="Arial" w:cs="Arial"/>
          <w:sz w:val="18"/>
          <w:szCs w:val="18"/>
          <w:lang w:val="hr-HR"/>
        </w:rPr>
      </w:pPr>
      <w:r w:rsidRPr="00475FB7">
        <w:rPr>
          <w:rStyle w:val="FootnoteReference"/>
          <w:rFonts w:ascii="Arial" w:hAnsi="Arial" w:cs="Arial"/>
          <w:sz w:val="18"/>
          <w:szCs w:val="18"/>
        </w:rPr>
        <w:footnoteRef/>
      </w:r>
      <w:r w:rsidRPr="00475FB7">
        <w:rPr>
          <w:rFonts w:ascii="Arial" w:hAnsi="Arial" w:cs="Arial"/>
          <w:sz w:val="18"/>
          <w:szCs w:val="18"/>
        </w:rPr>
        <w:t xml:space="preserve"> </w:t>
      </w:r>
      <w:r w:rsidRPr="00475FB7">
        <w:rPr>
          <w:rFonts w:ascii="Arial" w:hAnsi="Arial" w:cs="Arial"/>
          <w:color w:val="000000"/>
          <w:sz w:val="18"/>
          <w:szCs w:val="18"/>
        </w:rPr>
        <w:t>Gallup World Poll takođe postavlja pitanje: Kada biste bili u nevolji, da li biste imali rođake ili prijatelje na koje biste mogli da računate da će Vam pružiti pomoć?</w:t>
      </w:r>
    </w:p>
  </w:footnote>
  <w:footnote w:id="24">
    <w:p w14:paraId="47C1D13E" w14:textId="77777777" w:rsidR="00CD5A38" w:rsidRPr="00475FB7" w:rsidRDefault="00CD5A38" w:rsidP="00475FB7">
      <w:pPr>
        <w:autoSpaceDE w:val="0"/>
        <w:autoSpaceDN w:val="0"/>
        <w:adjustRightInd w:val="0"/>
        <w:rPr>
          <w:rFonts w:ascii="Arial" w:hAnsi="Arial" w:cs="Arial"/>
          <w:sz w:val="18"/>
          <w:szCs w:val="18"/>
        </w:rPr>
      </w:pPr>
      <w:r w:rsidRPr="00475FB7">
        <w:rPr>
          <w:rStyle w:val="FootnoteReference"/>
          <w:rFonts w:ascii="Arial" w:hAnsi="Arial" w:cs="Arial"/>
          <w:sz w:val="18"/>
          <w:szCs w:val="18"/>
        </w:rPr>
        <w:footnoteRef/>
      </w:r>
      <w:r w:rsidRPr="00475FB7">
        <w:rPr>
          <w:rFonts w:ascii="Arial" w:eastAsiaTheme="minorHAnsi" w:hAnsi="Arial" w:cs="Arial"/>
          <w:sz w:val="18"/>
          <w:szCs w:val="18"/>
        </w:rPr>
        <w:t xml:space="preserve"> Abbott, S., Freeth, D. (2008): Social Capital and Health: Starting to Make Sense of the Role of Generalized Trust and Reciprocity. </w:t>
      </w:r>
      <w:r w:rsidRPr="00475FB7">
        <w:rPr>
          <w:rFonts w:ascii="Arial" w:eastAsiaTheme="minorHAnsi" w:hAnsi="Arial" w:cs="Arial"/>
          <w:i/>
          <w:iCs/>
          <w:sz w:val="18"/>
          <w:szCs w:val="18"/>
        </w:rPr>
        <w:t>Journal of Health Psychology</w:t>
      </w:r>
      <w:r w:rsidRPr="00475FB7">
        <w:rPr>
          <w:rFonts w:ascii="Arial" w:eastAsiaTheme="minorHAnsi" w:hAnsi="Arial" w:cs="Arial"/>
          <w:sz w:val="18"/>
          <w:szCs w:val="18"/>
        </w:rPr>
        <w:t xml:space="preserve">, </w:t>
      </w:r>
      <w:r w:rsidRPr="00475FB7">
        <w:rPr>
          <w:rFonts w:ascii="Arial" w:eastAsiaTheme="minorHAnsi" w:hAnsi="Arial" w:cs="Arial"/>
          <w:bCs/>
          <w:sz w:val="18"/>
          <w:szCs w:val="18"/>
        </w:rPr>
        <w:t>13</w:t>
      </w:r>
      <w:r w:rsidRPr="00475FB7">
        <w:rPr>
          <w:rFonts w:ascii="Arial" w:eastAsiaTheme="minorHAnsi" w:hAnsi="Arial" w:cs="Arial"/>
          <w:sz w:val="18"/>
          <w:szCs w:val="18"/>
        </w:rPr>
        <w:t>, 874–883.</w:t>
      </w:r>
    </w:p>
  </w:footnote>
  <w:footnote w:id="25">
    <w:p w14:paraId="71852298" w14:textId="77777777" w:rsidR="00CD5A38" w:rsidRPr="00475FB7" w:rsidRDefault="00CD5A38" w:rsidP="00475FB7">
      <w:pPr>
        <w:pStyle w:val="FootnoteText"/>
        <w:rPr>
          <w:rFonts w:ascii="Arial" w:eastAsiaTheme="minorHAnsi" w:hAnsi="Arial" w:cs="Arial"/>
          <w:sz w:val="18"/>
          <w:szCs w:val="18"/>
        </w:rPr>
      </w:pPr>
      <w:r w:rsidRPr="00475FB7">
        <w:rPr>
          <w:rStyle w:val="FootnoteReference"/>
          <w:rFonts w:ascii="Arial" w:hAnsi="Arial" w:cs="Arial"/>
          <w:sz w:val="18"/>
          <w:szCs w:val="18"/>
        </w:rPr>
        <w:footnoteRef/>
      </w:r>
      <w:r w:rsidRPr="00475FB7">
        <w:rPr>
          <w:rStyle w:val="FootnoteReference"/>
          <w:rFonts w:ascii="Arial" w:hAnsi="Arial" w:cs="Arial"/>
          <w:sz w:val="18"/>
          <w:szCs w:val="18"/>
        </w:rPr>
        <w:t xml:space="preserve"> </w:t>
      </w:r>
      <w:r w:rsidRPr="00475FB7">
        <w:rPr>
          <w:rFonts w:ascii="Arial" w:eastAsiaTheme="minorHAnsi" w:hAnsi="Arial" w:cs="Arial"/>
          <w:sz w:val="18"/>
          <w:szCs w:val="18"/>
        </w:rPr>
        <w:t>Eurofound (2013).</w:t>
      </w:r>
    </w:p>
  </w:footnote>
  <w:footnote w:id="26">
    <w:p w14:paraId="1B8D10B7" w14:textId="77777777" w:rsidR="00CD5A38" w:rsidRPr="00475FB7" w:rsidRDefault="00CD5A38" w:rsidP="00475FB7">
      <w:pPr>
        <w:widowControl w:val="0"/>
        <w:autoSpaceDE w:val="0"/>
        <w:autoSpaceDN w:val="0"/>
        <w:adjustRightInd w:val="0"/>
        <w:rPr>
          <w:rFonts w:ascii="Arial" w:hAnsi="Arial" w:cs="Arial"/>
          <w:color w:val="000000"/>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w:t>
      </w:r>
      <w:r w:rsidRPr="00475FB7">
        <w:rPr>
          <w:rFonts w:ascii="Arial" w:hAnsi="Arial" w:cs="Arial"/>
          <w:bCs/>
          <w:color w:val="000000"/>
          <w:sz w:val="18"/>
          <w:szCs w:val="18"/>
        </w:rPr>
        <w:t>Q24. U principu, da li mislite da se većini ljudi može verovati, ili da u kontaktu sa ljudima morate biti izuzetno oprezni? Ocenite to, molim Vas, na skali od 1 do 10, gde 1 znači da morate biti izuzetno oprezni a 10 da se većini ljudi može verovati.</w:t>
      </w:r>
    </w:p>
  </w:footnote>
  <w:footnote w:id="27">
    <w:p w14:paraId="0DC6FAC0" w14:textId="77777777" w:rsidR="00CD5A38" w:rsidRPr="00475FB7" w:rsidRDefault="00CD5A38" w:rsidP="00475FB7">
      <w:pPr>
        <w:widowControl w:val="0"/>
        <w:autoSpaceDE w:val="0"/>
        <w:autoSpaceDN w:val="0"/>
        <w:adjustRightInd w:val="0"/>
        <w:rPr>
          <w:rFonts w:ascii="Arial" w:hAnsi="Arial" w:cs="Arial"/>
          <w:color w:val="000000"/>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w:t>
      </w:r>
      <w:r w:rsidRPr="00475FB7">
        <w:rPr>
          <w:rFonts w:ascii="Arial" w:hAnsi="Arial" w:cs="Arial"/>
          <w:bCs/>
          <w:color w:val="000000"/>
          <w:sz w:val="18"/>
          <w:szCs w:val="18"/>
        </w:rPr>
        <w:t xml:space="preserve">Q28. Molim Vas da mi kažete koliko Vi lično imate poverenja u svaku od sledećih institucija. Molim vas da mi stepen Vašeg poverenja pokažete na skali od 1 do 10 gde 1 znači da toj instituciji ne verujete uopšte a 10 da ona uživa vaše puno poverenje. </w:t>
      </w:r>
    </w:p>
  </w:footnote>
  <w:footnote w:id="28">
    <w:p w14:paraId="258E490E" w14:textId="77777777" w:rsidR="00CD5A38" w:rsidRPr="00475FB7" w:rsidRDefault="00CD5A38" w:rsidP="00475FB7">
      <w:pPr>
        <w:pStyle w:val="FootnoteText"/>
        <w:rPr>
          <w:rFonts w:ascii="Arial" w:hAnsi="Arial" w:cs="Arial"/>
          <w:sz w:val="18"/>
          <w:szCs w:val="18"/>
        </w:rPr>
      </w:pPr>
      <w:r w:rsidRPr="00475FB7">
        <w:rPr>
          <w:rFonts w:ascii="Arial" w:hAnsi="Arial" w:cs="Arial"/>
          <w:bCs/>
          <w:color w:val="000000"/>
          <w:sz w:val="18"/>
          <w:szCs w:val="18"/>
        </w:rPr>
        <w:footnoteRef/>
      </w:r>
      <w:r w:rsidRPr="00475FB7">
        <w:rPr>
          <w:rFonts w:ascii="Arial" w:hAnsi="Arial" w:cs="Arial"/>
          <w:bCs/>
          <w:color w:val="000000"/>
          <w:sz w:val="18"/>
          <w:szCs w:val="18"/>
        </w:rPr>
        <w:t xml:space="preserve"> www.idea.int/vt/.</w:t>
      </w:r>
    </w:p>
  </w:footnote>
  <w:footnote w:id="29">
    <w:p w14:paraId="5E95657E" w14:textId="77777777" w:rsidR="00CD5A38" w:rsidRPr="00475FB7" w:rsidRDefault="00CD5A38" w:rsidP="00475FB7">
      <w:pPr>
        <w:widowControl w:val="0"/>
        <w:autoSpaceDE w:val="0"/>
        <w:autoSpaceDN w:val="0"/>
        <w:adjustRightInd w:val="0"/>
        <w:rPr>
          <w:rFonts w:ascii="Arial" w:hAnsi="Arial" w:cs="Arial"/>
          <w:color w:val="000000"/>
          <w:sz w:val="18"/>
          <w:szCs w:val="18"/>
        </w:rPr>
      </w:pPr>
      <w:r w:rsidRPr="00475FB7">
        <w:rPr>
          <w:rStyle w:val="FootnoteReference"/>
          <w:rFonts w:ascii="Arial" w:hAnsi="Arial" w:cs="Arial"/>
          <w:sz w:val="18"/>
          <w:szCs w:val="18"/>
        </w:rPr>
        <w:footnoteRef/>
      </w:r>
      <w:r w:rsidRPr="00475FB7">
        <w:rPr>
          <w:rStyle w:val="FootnoteReference"/>
          <w:rFonts w:ascii="Arial" w:hAnsi="Arial" w:cs="Arial"/>
          <w:sz w:val="18"/>
          <w:szCs w:val="18"/>
        </w:rPr>
        <w:t xml:space="preserve"> </w:t>
      </w:r>
      <w:r w:rsidRPr="00475FB7">
        <w:rPr>
          <w:rFonts w:ascii="Arial" w:hAnsi="Arial" w:cs="Arial"/>
          <w:bCs/>
          <w:color w:val="000000"/>
          <w:sz w:val="18"/>
          <w:szCs w:val="18"/>
        </w:rPr>
        <w:t xml:space="preserve">Q50. Molim vas da sada razmislite o kraju u kome živite – mislim na neposredno okruženje. Da li imate velike, umerene ili uopšte nemate probleme sa sledećim: buka, kvalitet vazduha, kvalitet vode za piće, kriminal, nasilje ili vandalizam, đubre ili prljavština na ulicama, saobraćajna gužva u vašem neposrednom okruženju? </w:t>
      </w:r>
    </w:p>
  </w:footnote>
  <w:footnote w:id="30">
    <w:p w14:paraId="24637096" w14:textId="6B5CB881" w:rsidR="00CD5A38" w:rsidRPr="00475FB7" w:rsidRDefault="00CD5A38" w:rsidP="00475FB7">
      <w:pPr>
        <w:pStyle w:val="FootnoteText"/>
        <w:rPr>
          <w:rFonts w:ascii="Arial" w:hAnsi="Arial" w:cs="Arial"/>
          <w:bCs/>
          <w:color w:val="000000"/>
          <w:sz w:val="18"/>
          <w:szCs w:val="18"/>
        </w:rPr>
      </w:pPr>
      <w:r w:rsidRPr="00475FB7">
        <w:rPr>
          <w:rStyle w:val="FootnoteReference"/>
          <w:rFonts w:ascii="Arial" w:hAnsi="Arial" w:cs="Arial"/>
          <w:sz w:val="18"/>
          <w:szCs w:val="18"/>
        </w:rPr>
        <w:footnoteRef/>
      </w:r>
      <w:r w:rsidRPr="00475FB7">
        <w:rPr>
          <w:rStyle w:val="FootnoteReference"/>
          <w:rFonts w:ascii="Arial" w:hAnsi="Arial" w:cs="Arial"/>
          <w:sz w:val="18"/>
          <w:szCs w:val="18"/>
        </w:rPr>
        <w:t xml:space="preserve"> </w:t>
      </w:r>
      <w:hyperlink r:id="rId2" w:history="1">
        <w:r w:rsidRPr="00266071">
          <w:rPr>
            <w:rStyle w:val="Hyperlink"/>
            <w:rFonts w:ascii="Arial" w:hAnsi="Arial" w:cs="Arial"/>
            <w:bCs/>
            <w:sz w:val="18"/>
            <w:szCs w:val="18"/>
          </w:rPr>
          <w:t>http://appsso.eurostat.ec.europa.eu/nui/show.do?dataset=ilc_mddw02&amp;lang=en</w:t>
        </w:r>
      </w:hyperlink>
    </w:p>
  </w:footnote>
  <w:footnote w:id="31">
    <w:p w14:paraId="15E2EDDB"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Easterlin (2013): Happiness, Growth, and Public Policy. University of Southern California and IZA. Discussion Paper No. 7234.</w:t>
      </w:r>
    </w:p>
  </w:footnote>
  <w:footnote w:id="32">
    <w:p w14:paraId="3DCBA959"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Ibid, str. 18.</w:t>
      </w:r>
    </w:p>
  </w:footnote>
  <w:footnote w:id="33">
    <w:p w14:paraId="492C9D6A" w14:textId="77777777" w:rsidR="00CD5A38" w:rsidRPr="00475FB7" w:rsidRDefault="00CD5A38" w:rsidP="00475FB7">
      <w:pPr>
        <w:pStyle w:val="FootnoteText"/>
        <w:rPr>
          <w:rFonts w:ascii="Arial" w:hAnsi="Arial" w:cs="Arial"/>
          <w:bCs/>
          <w:color w:val="000000"/>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Easterlin </w:t>
      </w:r>
      <w:r w:rsidRPr="00475FB7">
        <w:rPr>
          <w:rFonts w:ascii="Arial" w:hAnsi="Arial" w:cs="Arial"/>
          <w:bCs/>
          <w:color w:val="000000"/>
          <w:sz w:val="18"/>
          <w:szCs w:val="18"/>
        </w:rPr>
        <w:t>(1974): Does Economic Growth Improve the Human Lot? Some Empirical Evidence.</w:t>
      </w:r>
    </w:p>
  </w:footnote>
  <w:footnote w:id="34">
    <w:p w14:paraId="4F9FBC6E" w14:textId="77777777" w:rsidR="00CD5A38" w:rsidRPr="00475FB7" w:rsidRDefault="00CD5A38" w:rsidP="00475FB7">
      <w:pPr>
        <w:widowControl w:val="0"/>
        <w:autoSpaceDE w:val="0"/>
        <w:autoSpaceDN w:val="0"/>
        <w:adjustRightInd w:val="0"/>
        <w:rPr>
          <w:rFonts w:ascii="Arial" w:hAnsi="Arial" w:cs="Arial"/>
          <w:color w:val="000000"/>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w:t>
      </w:r>
      <w:r w:rsidRPr="00475FB7">
        <w:rPr>
          <w:rFonts w:ascii="Arial" w:hAnsi="Arial" w:cs="Arial"/>
          <w:bCs/>
          <w:color w:val="000000"/>
          <w:sz w:val="18"/>
          <w:szCs w:val="18"/>
        </w:rPr>
        <w:t>Q30. Kad sve uzmete u obzir, u kojoj meri ste zadovoljni svojim životom danas?</w:t>
      </w:r>
      <w:r w:rsidRPr="00475FB7">
        <w:rPr>
          <w:rFonts w:ascii="MS Gothic" w:eastAsia="MS Gothic" w:hAnsi="MS Gothic" w:cs="MS Gothic" w:hint="eastAsia"/>
          <w:bCs/>
          <w:color w:val="000000"/>
          <w:sz w:val="18"/>
          <w:szCs w:val="18"/>
        </w:rPr>
        <w:t> </w:t>
      </w:r>
      <w:r w:rsidRPr="00475FB7">
        <w:rPr>
          <w:rFonts w:ascii="Arial" w:hAnsi="Arial" w:cs="Arial"/>
          <w:bCs/>
          <w:color w:val="000000"/>
          <w:sz w:val="18"/>
          <w:szCs w:val="18"/>
        </w:rPr>
        <w:t>Molim Vas da to ocenite na skali od 1 do 10 gde 1 znači vrlo nezadovoljan/nezadovoljna a 10 vrlo zadovoljan/zadovoljna.</w:t>
      </w:r>
    </w:p>
  </w:footnote>
  <w:footnote w:id="35">
    <w:p w14:paraId="3E0CA865" w14:textId="77777777" w:rsidR="00CD5A38" w:rsidRPr="00475FB7" w:rsidRDefault="00CD5A38" w:rsidP="00475FB7">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w:t>
      </w:r>
      <w:r w:rsidRPr="00475FB7">
        <w:rPr>
          <w:rFonts w:ascii="Arial" w:hAnsi="Arial" w:cs="Arial"/>
          <w:color w:val="000000"/>
          <w:sz w:val="18"/>
          <w:szCs w:val="18"/>
        </w:rPr>
        <w:t>“Imagine an eleven-rung ladder where the bottom (0) represents the worst possible life for you and the top (10) represents the best possible life for you. On which step of the ladder do you feel you personally stand at the present time?” The Gallup World Poll is conducted in more than 150 countries around the world based on a common questionnaire. With few exceptions, all samples are probability-based and nationally representative of the resident population aged 15 years and over in the entire country, including rural areas. While this ensures a high degree of comparability across countries, results may be affected by sampling and non-sampling error, and variation in response rates; for example, data, especially for youth, should be interpreted carefully.”</w:t>
      </w:r>
    </w:p>
  </w:footnote>
  <w:footnote w:id="36">
    <w:p w14:paraId="06A4FBC5" w14:textId="77777777" w:rsidR="00CD5A38" w:rsidRPr="00475FB7" w:rsidRDefault="00CD5A38" w:rsidP="00475FB7">
      <w:pPr>
        <w:widowControl w:val="0"/>
        <w:autoSpaceDE w:val="0"/>
        <w:autoSpaceDN w:val="0"/>
        <w:adjustRightInd w:val="0"/>
        <w:rPr>
          <w:rFonts w:ascii="Arial" w:hAnsi="Arial" w:cs="Arial"/>
          <w:color w:val="000000"/>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w:t>
      </w:r>
      <w:r w:rsidRPr="00475FB7">
        <w:rPr>
          <w:rFonts w:ascii="Arial" w:hAnsi="Arial" w:cs="Arial"/>
          <w:color w:val="000000"/>
          <w:sz w:val="18"/>
          <w:szCs w:val="18"/>
        </w:rPr>
        <w:t>Subjektivna zapažanja pojedinaca u vezi sa njihovim prihodima, zdravljem, životnim okruženjem i slično imaju značajnu ulogu u njihovom životu i mogu uticati na njihovu percepciju blagostanja, bez obzira na objektivne uslove</w:t>
      </w:r>
      <w:r w:rsidRPr="00475FB7">
        <w:rPr>
          <w:rFonts w:ascii="MS Gothic" w:eastAsia="MS Gothic" w:hAnsi="MS Gothic" w:cs="MS Gothic" w:hint="eastAsia"/>
          <w:color w:val="000000"/>
          <w:sz w:val="18"/>
          <w:szCs w:val="18"/>
        </w:rPr>
        <w:t> </w:t>
      </w:r>
      <w:r w:rsidRPr="00475FB7">
        <w:rPr>
          <w:rFonts w:ascii="Arial" w:hAnsi="Arial" w:cs="Arial"/>
          <w:color w:val="000000"/>
          <w:sz w:val="18"/>
          <w:szCs w:val="18"/>
        </w:rPr>
        <w:t>kao što su stvarni prihod i fizičko stanje. U okviru MICS istraživanja postavljeno je niz pitanja ženama starosti 15–24 godine kako bi se utvrdilo koliko su mlade žene zadovoljne različitim oblastima svog života, kao što su porodični život, prijateljstva, škola, trenutni posao, zdravlje, mesto gde žive, kako ih drugi tretiraju, kako izgledaju i kakvi su njihovi trenutni prihodi.</w:t>
      </w:r>
    </w:p>
  </w:footnote>
  <w:footnote w:id="37">
    <w:p w14:paraId="025B5637" w14:textId="77777777" w:rsidR="00CD5A38" w:rsidRPr="00475FB7" w:rsidRDefault="00CD5A38" w:rsidP="00597624">
      <w:pPr>
        <w:widowControl w:val="0"/>
        <w:autoSpaceDE w:val="0"/>
        <w:autoSpaceDN w:val="0"/>
        <w:adjustRightInd w:val="0"/>
        <w:rPr>
          <w:rFonts w:ascii="Arial" w:hAnsi="Arial" w:cs="Arial"/>
          <w:noProof/>
          <w:color w:val="000000"/>
          <w:sz w:val="18"/>
          <w:szCs w:val="18"/>
        </w:rPr>
      </w:pPr>
      <w:r w:rsidRPr="00475FB7">
        <w:rPr>
          <w:rStyle w:val="FootnoteReference"/>
          <w:rFonts w:ascii="Arial" w:hAnsi="Arial" w:cs="Arial"/>
          <w:noProof/>
          <w:sz w:val="18"/>
          <w:szCs w:val="18"/>
        </w:rPr>
        <w:footnoteRef/>
      </w:r>
      <w:r w:rsidRPr="00475FB7">
        <w:rPr>
          <w:rFonts w:ascii="Arial" w:hAnsi="Arial" w:cs="Arial"/>
          <w:bCs/>
          <w:noProof/>
          <w:color w:val="000000"/>
          <w:sz w:val="18"/>
          <w:szCs w:val="18"/>
        </w:rPr>
        <w:t xml:space="preserve"> Q58. Domaćinstvo može imati različite izvore prihoda i u stvaranju tih prihoda može da učestvuje više članova domaćinstva. Razmislite o ukupnom prihodu Vašeg domaćinstva: da li je Vaše domaćinstvo u stanju da sastavi kraj s krajem? </w:t>
      </w:r>
    </w:p>
  </w:footnote>
  <w:footnote w:id="38">
    <w:p w14:paraId="05071E74" w14:textId="77777777" w:rsidR="00CD5A38" w:rsidRPr="00475FB7" w:rsidRDefault="00CD5A38" w:rsidP="00597624">
      <w:pPr>
        <w:pStyle w:val="NormalWeb"/>
        <w:spacing w:before="0" w:beforeAutospacing="0" w:after="0" w:afterAutospacing="0"/>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11.1.1 Udeo urbanog stanovništva koje živi u slamovima, neformalnim naseljima ili drugom obliku neadekvatnog vida stanovanja.</w:t>
      </w:r>
    </w:p>
  </w:footnote>
  <w:footnote w:id="39">
    <w:p w14:paraId="7D27EA88" w14:textId="77777777" w:rsidR="00CD5A38" w:rsidRPr="00475FB7" w:rsidRDefault="00CD5A38" w:rsidP="00597624">
      <w:pPr>
        <w:widowControl w:val="0"/>
        <w:autoSpaceDE w:val="0"/>
        <w:autoSpaceDN w:val="0"/>
        <w:adjustRightInd w:val="0"/>
        <w:rPr>
          <w:rFonts w:ascii="Arial" w:hAnsi="Arial" w:cs="Arial"/>
          <w:noProof/>
          <w:color w:val="000000"/>
          <w:sz w:val="18"/>
          <w:szCs w:val="18"/>
        </w:rPr>
      </w:pPr>
      <w:r w:rsidRPr="00475FB7">
        <w:rPr>
          <w:rStyle w:val="FootnoteReference"/>
          <w:rFonts w:ascii="Arial" w:hAnsi="Arial" w:cs="Arial"/>
          <w:noProof/>
          <w:sz w:val="18"/>
          <w:szCs w:val="18"/>
        </w:rPr>
        <w:footnoteRef/>
      </w:r>
      <w:r w:rsidRPr="00475FB7">
        <w:rPr>
          <w:rFonts w:ascii="Arial" w:hAnsi="Arial" w:cs="Arial"/>
          <w:bCs/>
          <w:noProof/>
          <w:color w:val="000000"/>
          <w:sz w:val="18"/>
          <w:szCs w:val="18"/>
        </w:rPr>
        <w:t xml:space="preserve"> Q17: Koliko soba ima smeštaj/stan u kome živite, ne računajući kuhinju, kupatila, hodnike, ostave i prostorije koje koristite samo u poslovne svrhe? i Q19: Da li imate bilo koji od sledećih problema sa svojim smeštajem</w:t>
      </w:r>
      <w:r>
        <w:rPr>
          <w:rFonts w:ascii="Arial" w:hAnsi="Arial" w:cs="Arial"/>
          <w:bCs/>
          <w:noProof/>
          <w:color w:val="000000"/>
          <w:sz w:val="18"/>
          <w:szCs w:val="18"/>
        </w:rPr>
        <w:t>?</w:t>
      </w:r>
      <w:r w:rsidRPr="00475FB7">
        <w:rPr>
          <w:rFonts w:ascii="Arial" w:hAnsi="Arial" w:cs="Arial"/>
          <w:bCs/>
          <w:noProof/>
          <w:color w:val="000000"/>
          <w:sz w:val="18"/>
          <w:szCs w:val="18"/>
        </w:rPr>
        <w:t xml:space="preserve"> </w:t>
      </w:r>
    </w:p>
  </w:footnote>
  <w:footnote w:id="40">
    <w:p w14:paraId="7F5D628C" w14:textId="77777777" w:rsidR="00CD5A38" w:rsidRPr="00475FB7" w:rsidRDefault="00CD5A38" w:rsidP="00597624">
      <w:pPr>
        <w:pStyle w:val="NormalWeb"/>
        <w:spacing w:before="0" w:beforeAutospacing="0" w:after="0" w:afterAutospacing="0"/>
        <w:rPr>
          <w:rFonts w:ascii="Arial" w:hAnsi="Arial" w:cs="Arial"/>
          <w:sz w:val="18"/>
          <w:szCs w:val="18"/>
        </w:rPr>
      </w:pPr>
      <w:r w:rsidRPr="00475FB7">
        <w:rPr>
          <w:rStyle w:val="FootnoteReference"/>
          <w:rFonts w:ascii="Arial" w:hAnsi="Arial" w:cs="Arial"/>
          <w:sz w:val="18"/>
          <w:szCs w:val="18"/>
        </w:rPr>
        <w:footnoteRef/>
      </w:r>
      <w:r>
        <w:rPr>
          <w:rFonts w:ascii="Arial" w:hAnsi="Arial" w:cs="Arial"/>
          <w:sz w:val="18"/>
          <w:szCs w:val="18"/>
        </w:rPr>
        <w:t xml:space="preserve"> </w:t>
      </w:r>
      <w:r w:rsidRPr="00475FB7">
        <w:rPr>
          <w:rFonts w:ascii="Arial" w:hAnsi="Arial" w:cs="Arial"/>
          <w:sz w:val="18"/>
          <w:szCs w:val="18"/>
        </w:rPr>
        <w:t xml:space="preserve">1.2.2 Udeo muškaraca, žena i dece svih dobi koji žive u siromaštvu po svakoj dimenziji, a sudeći prema nacionalnim definicijama. </w:t>
      </w:r>
    </w:p>
  </w:footnote>
  <w:footnote w:id="41">
    <w:p w14:paraId="3C9A8F38" w14:textId="77777777" w:rsidR="00CD5A38" w:rsidRPr="00475FB7" w:rsidRDefault="00CD5A38" w:rsidP="00597624">
      <w:pPr>
        <w:pStyle w:val="FootnoteText"/>
        <w:rPr>
          <w:rFonts w:ascii="Arial" w:hAnsi="Arial" w:cs="Arial"/>
          <w:sz w:val="18"/>
          <w:szCs w:val="18"/>
        </w:rPr>
      </w:pPr>
      <w:r w:rsidRPr="00475FB7">
        <w:rPr>
          <w:rFonts w:ascii="Arial" w:hAnsi="Arial" w:cs="Arial"/>
          <w:sz w:val="18"/>
          <w:szCs w:val="18"/>
          <w:vertAlign w:val="superscript"/>
        </w:rPr>
        <w:footnoteRef/>
      </w:r>
      <w:r w:rsidRPr="00475FB7">
        <w:rPr>
          <w:rFonts w:ascii="Arial" w:hAnsi="Arial" w:cs="Arial"/>
          <w:sz w:val="18"/>
          <w:szCs w:val="18"/>
          <w:vertAlign w:val="superscript"/>
        </w:rPr>
        <w:t xml:space="preserve"> </w:t>
      </w:r>
      <w:r w:rsidRPr="00475FB7">
        <w:rPr>
          <w:rFonts w:ascii="Arial" w:hAnsi="Arial" w:cs="Arial"/>
          <w:sz w:val="18"/>
          <w:szCs w:val="18"/>
        </w:rPr>
        <w:t>appsso.eurostat.ec.europa.eu/nui/show.do?dataset=lfsa_eppgai&amp;lang=en.</w:t>
      </w:r>
    </w:p>
  </w:footnote>
  <w:footnote w:id="42">
    <w:p w14:paraId="107522A6" w14:textId="77777777" w:rsidR="00CD5A38" w:rsidRPr="00475FB7" w:rsidRDefault="00CD5A38" w:rsidP="00597624">
      <w:pPr>
        <w:pStyle w:val="FootnoteText"/>
        <w:rPr>
          <w:rFonts w:ascii="Arial" w:hAnsi="Arial" w:cs="Arial"/>
          <w:sz w:val="18"/>
          <w:szCs w:val="18"/>
        </w:rPr>
      </w:pPr>
      <w:r w:rsidRPr="00475FB7">
        <w:rPr>
          <w:rFonts w:ascii="Arial" w:hAnsi="Arial" w:cs="Arial"/>
          <w:sz w:val="18"/>
          <w:szCs w:val="18"/>
        </w:rPr>
        <w:footnoteRef/>
      </w:r>
      <w:r w:rsidRPr="00475FB7">
        <w:rPr>
          <w:rFonts w:ascii="Arial" w:hAnsi="Arial" w:cs="Arial"/>
          <w:sz w:val="18"/>
          <w:szCs w:val="18"/>
        </w:rPr>
        <w:t xml:space="preserve"> Abdallah, Stoll, Eiffe (2013): Third European Quality of Life Survey – Quality of Life in Europe: Subjective Well-Being.</w:t>
      </w:r>
    </w:p>
  </w:footnote>
  <w:footnote w:id="43">
    <w:p w14:paraId="52DC9EFD" w14:textId="77777777" w:rsidR="00CD5A38" w:rsidRPr="00475FB7" w:rsidRDefault="00CD5A38" w:rsidP="00597624">
      <w:pPr>
        <w:autoSpaceDE w:val="0"/>
        <w:autoSpaceDN w:val="0"/>
        <w:adjustRightInd w:val="0"/>
        <w:rPr>
          <w:rFonts w:ascii="Arial" w:hAnsi="Arial" w:cs="Arial"/>
          <w:sz w:val="18"/>
          <w:szCs w:val="18"/>
        </w:rPr>
      </w:pPr>
      <w:r w:rsidRPr="00475FB7">
        <w:rPr>
          <w:rStyle w:val="FootnoteReference"/>
          <w:rFonts w:ascii="Arial" w:hAnsi="Arial" w:cs="Arial"/>
          <w:sz w:val="18"/>
          <w:szCs w:val="18"/>
        </w:rPr>
        <w:footnoteRef/>
      </w:r>
      <w:r w:rsidRPr="00475FB7">
        <w:rPr>
          <w:rFonts w:ascii="Arial" w:eastAsiaTheme="minorHAnsi" w:hAnsi="Arial" w:cs="Arial"/>
          <w:sz w:val="18"/>
          <w:szCs w:val="18"/>
        </w:rPr>
        <w:t xml:space="preserve"> OECD (2014): </w:t>
      </w:r>
      <w:r w:rsidRPr="00475FB7">
        <w:rPr>
          <w:rFonts w:ascii="Arial" w:eastAsiaTheme="minorHAnsi" w:hAnsi="Arial" w:cs="Arial"/>
          <w:iCs/>
          <w:sz w:val="18"/>
          <w:szCs w:val="18"/>
        </w:rPr>
        <w:t>Time Use as a Transformative Indicator for Gender Equality in the Post-2015 Agenda</w:t>
      </w:r>
      <w:r w:rsidRPr="00475FB7">
        <w:rPr>
          <w:rFonts w:ascii="Arial" w:eastAsiaTheme="minorHAnsi" w:hAnsi="Arial" w:cs="Arial"/>
          <w:sz w:val="18"/>
          <w:szCs w:val="18"/>
        </w:rPr>
        <w:t>. OECD Development Centre: Paris.</w:t>
      </w:r>
    </w:p>
  </w:footnote>
  <w:footnote w:id="44">
    <w:p w14:paraId="5F5463F7" w14:textId="77777777" w:rsidR="00CD5A38" w:rsidRPr="00475FB7" w:rsidRDefault="00CD5A38" w:rsidP="00034531">
      <w:pPr>
        <w:rPr>
          <w:rFonts w:ascii="Arial" w:hAnsi="Arial" w:cs="Arial"/>
          <w:sz w:val="18"/>
          <w:szCs w:val="18"/>
        </w:rPr>
      </w:pPr>
      <w:r w:rsidRPr="00475FB7">
        <w:rPr>
          <w:rStyle w:val="FootnoteReference"/>
          <w:rFonts w:ascii="Arial" w:hAnsi="Arial" w:cs="Arial"/>
          <w:sz w:val="18"/>
          <w:szCs w:val="18"/>
        </w:rPr>
        <w:footnoteRef/>
      </w:r>
      <w:r w:rsidRPr="00475FB7">
        <w:rPr>
          <w:rFonts w:ascii="Arial" w:eastAsia="Calibri" w:hAnsi="Arial" w:cs="Arial"/>
          <w:sz w:val="18"/>
          <w:szCs w:val="18"/>
        </w:rPr>
        <w:t xml:space="preserve"> UN Statistics Division (2013): </w:t>
      </w:r>
      <w:r w:rsidRPr="00475FB7">
        <w:rPr>
          <w:rFonts w:ascii="Arial" w:eastAsia="Calibri" w:hAnsi="Arial" w:cs="Arial"/>
          <w:iCs/>
          <w:sz w:val="18"/>
          <w:szCs w:val="18"/>
        </w:rPr>
        <w:t>Time Use Statistics to Measure Unpaid Work, Presentation to the Seminar on Measuring the Contribution of Men and Women to the Economy</w:t>
      </w:r>
      <w:r w:rsidRPr="00475FB7">
        <w:rPr>
          <w:rFonts w:ascii="Arial" w:eastAsia="Calibri" w:hAnsi="Arial" w:cs="Arial"/>
          <w:sz w:val="18"/>
          <w:szCs w:val="18"/>
        </w:rPr>
        <w:t xml:space="preserve">. UNSD: New York. Preuzeto sa: unstats.un.org/unsd/statcom/statcom_2013/seminars/Measuring/Presentation_of_UN%20Statistics%20Division.pdf; UN Economic and Social Council (2012): </w:t>
      </w:r>
      <w:r w:rsidRPr="00475FB7">
        <w:rPr>
          <w:rFonts w:ascii="Arial" w:eastAsia="Calibri" w:hAnsi="Arial" w:cs="Arial"/>
          <w:iCs/>
          <w:sz w:val="18"/>
          <w:szCs w:val="18"/>
        </w:rPr>
        <w:t>Report of the Secretary General on Gender Statistics</w:t>
      </w:r>
      <w:r w:rsidRPr="00475FB7">
        <w:rPr>
          <w:rFonts w:ascii="Arial" w:eastAsia="Calibri" w:hAnsi="Arial" w:cs="Arial"/>
          <w:sz w:val="18"/>
          <w:szCs w:val="18"/>
        </w:rPr>
        <w:t>. Preuzeto sa: unstats.un.org/unsd/statcom/doc13/2013-10-GenderStats-E.pdf</w:t>
      </w:r>
      <w:r w:rsidRPr="00475FB7">
        <w:rPr>
          <w:rFonts w:ascii="Arial" w:hAnsi="Arial" w:cs="Arial"/>
          <w:sz w:val="18"/>
          <w:szCs w:val="18"/>
        </w:rPr>
        <w:t>.</w:t>
      </w:r>
    </w:p>
  </w:footnote>
  <w:footnote w:id="45">
    <w:p w14:paraId="36920D3F" w14:textId="77777777" w:rsidR="00CD5A38" w:rsidRPr="00475FB7" w:rsidRDefault="00CD5A38" w:rsidP="00D46930">
      <w:pPr>
        <w:pStyle w:val="Default"/>
        <w:rPr>
          <w:rFonts w:ascii="Arial" w:eastAsiaTheme="minorHAnsi" w:hAnsi="Arial" w:cs="Arial"/>
          <w:sz w:val="18"/>
          <w:szCs w:val="18"/>
        </w:rPr>
      </w:pPr>
      <w:r w:rsidRPr="00475FB7">
        <w:rPr>
          <w:rStyle w:val="FootnoteReference"/>
          <w:rFonts w:ascii="Arial" w:hAnsi="Arial" w:cs="Arial"/>
          <w:sz w:val="18"/>
          <w:szCs w:val="18"/>
        </w:rPr>
        <w:footnoteRef/>
      </w:r>
      <w:r w:rsidRPr="00475FB7">
        <w:rPr>
          <w:rFonts w:ascii="Arial" w:eastAsiaTheme="minorHAnsi" w:hAnsi="Arial" w:cs="Arial"/>
          <w:sz w:val="18"/>
          <w:szCs w:val="18"/>
        </w:rPr>
        <w:t xml:space="preserve"> Tanasijević, S. .J. (2016): Politike usklađivanja porodičnih i profesionalnih obaveza u Srbiji.Univerzitet u Beogradu, Fakultet političkih nauka.</w:t>
      </w:r>
    </w:p>
  </w:footnote>
  <w:footnote w:id="46">
    <w:p w14:paraId="564B095A" w14:textId="77777777" w:rsidR="00CD5A38" w:rsidRPr="00475FB7" w:rsidRDefault="00CD5A38" w:rsidP="00597624">
      <w:pPr>
        <w:widowControl w:val="0"/>
        <w:autoSpaceDE w:val="0"/>
        <w:autoSpaceDN w:val="0"/>
        <w:adjustRightInd w:val="0"/>
        <w:rPr>
          <w:rFonts w:ascii="Arial" w:eastAsia="MS Mincho" w:hAnsi="Arial" w:cs="Arial"/>
          <w:bCs/>
          <w:noProof/>
          <w:sz w:val="18"/>
          <w:szCs w:val="18"/>
        </w:rPr>
      </w:pPr>
      <w:r w:rsidRPr="00475FB7">
        <w:rPr>
          <w:rStyle w:val="FootnoteReference"/>
          <w:rFonts w:ascii="Arial" w:hAnsi="Arial" w:cs="Arial"/>
          <w:sz w:val="18"/>
          <w:szCs w:val="18"/>
        </w:rPr>
        <w:footnoteRef/>
      </w:r>
      <w:r w:rsidRPr="00475FB7">
        <w:rPr>
          <w:rFonts w:ascii="Arial" w:hAnsi="Arial" w:cs="Arial"/>
          <w:bCs/>
          <w:noProof/>
          <w:sz w:val="18"/>
          <w:szCs w:val="18"/>
        </w:rPr>
        <w:t xml:space="preserve"> EQLS postavlja slično pitanje: Q35. Od koga biste dobili pomoć/podršku u svakoj od sledećih situacija?</w:t>
      </w:r>
      <w:r w:rsidRPr="00475FB7">
        <w:rPr>
          <w:rFonts w:ascii="Arial" w:hAnsi="Arial" w:cs="Arial"/>
          <w:noProof/>
          <w:sz w:val="18"/>
          <w:szCs w:val="18"/>
        </w:rPr>
        <w:t>(Ako vam zatreba pomoć u kući kada ste bolesni; b. Ako vam zatreba  savet u vezi ozbiljnog ličnog ili porodičnog problema; c. Ako vam zatreba pomoć u traženju posla; d. Ako ste pomalo utučeni i želite sa nekim da pričate; e.</w:t>
      </w:r>
      <w:r w:rsidRPr="00475FB7">
        <w:rPr>
          <w:rFonts w:ascii="MS Gothic" w:eastAsia="MS Gothic" w:hAnsi="MS Gothic" w:cs="MS Gothic" w:hint="eastAsia"/>
          <w:noProof/>
          <w:sz w:val="18"/>
          <w:szCs w:val="18"/>
        </w:rPr>
        <w:t> </w:t>
      </w:r>
      <w:r w:rsidRPr="00475FB7">
        <w:rPr>
          <w:rFonts w:ascii="Arial" w:hAnsi="Arial" w:cs="Arial"/>
          <w:noProof/>
          <w:sz w:val="18"/>
          <w:szCs w:val="18"/>
        </w:rPr>
        <w:t xml:space="preserve">Ako hitno morate da prikupite 22,000 dinara da biste rešili hitan problem). </w:t>
      </w:r>
      <w:r w:rsidRPr="00475FB7">
        <w:rPr>
          <w:rFonts w:ascii="Arial" w:hAnsi="Arial" w:cs="Arial"/>
          <w:bCs/>
          <w:noProof/>
          <w:sz w:val="18"/>
          <w:szCs w:val="18"/>
        </w:rPr>
        <w:t xml:space="preserve">Za svaku od navedenih situacija izaberite najvažniji izvor pomoći/podrške (a. </w:t>
      </w:r>
      <w:r w:rsidRPr="00475FB7">
        <w:rPr>
          <w:rFonts w:ascii="Arial" w:hAnsi="Arial" w:cs="Arial"/>
          <w:noProof/>
          <w:sz w:val="18"/>
          <w:szCs w:val="18"/>
        </w:rPr>
        <w:t>Član porodice/rođak; b.Prijatelj, komšija, ili neko drugi s kim niste u srodstvu; c. Pružalac usluga, institucija ili organizacija; d. Niko)</w:t>
      </w:r>
    </w:p>
  </w:footnote>
  <w:footnote w:id="47">
    <w:p w14:paraId="17B2B7B6" w14:textId="77777777" w:rsidR="00CD5A38" w:rsidRPr="00475FB7" w:rsidRDefault="00CD5A38" w:rsidP="00597624">
      <w:pPr>
        <w:pStyle w:val="FootnoteText"/>
        <w:rPr>
          <w:rFonts w:ascii="Arial" w:hAnsi="Arial" w:cs="Arial"/>
          <w:sz w:val="18"/>
          <w:szCs w:val="18"/>
          <w:lang w:val="hr-HR"/>
        </w:rPr>
      </w:pPr>
      <w:r w:rsidRPr="00475FB7">
        <w:rPr>
          <w:rFonts w:ascii="Arial" w:hAnsi="Arial" w:cs="Arial"/>
          <w:sz w:val="18"/>
          <w:szCs w:val="18"/>
        </w:rPr>
        <w:t xml:space="preserve"> </w:t>
      </w:r>
      <w:r w:rsidRPr="00475FB7">
        <w:rPr>
          <w:rStyle w:val="FootnoteReference"/>
          <w:rFonts w:ascii="Arial" w:hAnsi="Arial" w:cs="Arial"/>
          <w:sz w:val="18"/>
          <w:szCs w:val="18"/>
        </w:rPr>
        <w:footnoteRef/>
      </w:r>
      <w:r w:rsidRPr="00475FB7">
        <w:rPr>
          <w:rFonts w:ascii="Arial" w:hAnsi="Arial" w:cs="Arial"/>
          <w:sz w:val="18"/>
          <w:szCs w:val="18"/>
        </w:rPr>
        <w:t xml:space="preserve"> Gallup World Poll also asks the question: </w:t>
      </w:r>
      <w:r w:rsidRPr="00475FB7">
        <w:rPr>
          <w:rFonts w:ascii="Arial" w:hAnsi="Arial" w:cs="Arial"/>
          <w:i/>
          <w:color w:val="000000"/>
          <w:sz w:val="18"/>
          <w:szCs w:val="18"/>
        </w:rPr>
        <w:t>Kada biste bili u nevolji, da li biste imali rođake ili prijatelje na koje biste mogli da računate da će Vam pružiti pomoć?</w:t>
      </w:r>
    </w:p>
  </w:footnote>
  <w:footnote w:id="48">
    <w:p w14:paraId="3E3E77D1" w14:textId="77777777" w:rsidR="00CD5A38" w:rsidRPr="00875B3A" w:rsidRDefault="00CD5A38" w:rsidP="00597624">
      <w:pPr>
        <w:pStyle w:val="FootnoteText"/>
        <w:rPr>
          <w:rFonts w:ascii="Arial" w:hAnsi="Arial" w:cs="Arial"/>
          <w:sz w:val="18"/>
          <w:szCs w:val="18"/>
          <w:lang w:val="hr-HR"/>
        </w:rPr>
      </w:pPr>
      <w:r w:rsidRPr="00475FB7">
        <w:rPr>
          <w:rFonts w:ascii="Arial" w:hAnsi="Arial" w:cs="Arial"/>
          <w:sz w:val="18"/>
          <w:szCs w:val="18"/>
          <w:vertAlign w:val="superscript"/>
        </w:rPr>
        <w:footnoteRef/>
      </w:r>
      <w:r w:rsidRPr="00875B3A">
        <w:rPr>
          <w:rFonts w:ascii="Arial" w:hAnsi="Arial" w:cs="Arial"/>
          <w:sz w:val="18"/>
          <w:szCs w:val="18"/>
          <w:lang w:val="hr-HR"/>
        </w:rPr>
        <w:t xml:space="preserve"> U principu, poverenje je ocenjeno lošije od zadovoljstva, što može biti povezano sa činjenicom da se poverenje odnosi na nešto eksterno. Njihova veza sa samopoštovanjem bila je drugačija po pitanju dve vrste indikatora: zadovoljstvo je nešto zašta se ispitanik može osećati odgovornim, te zbog toga ima tendenciju da ga precenjuje.</w:t>
      </w:r>
    </w:p>
  </w:footnote>
  <w:footnote w:id="49">
    <w:p w14:paraId="7D875753" w14:textId="77777777" w:rsidR="00CD5A38" w:rsidRPr="00875B3A" w:rsidRDefault="00CD5A38" w:rsidP="00597624">
      <w:pPr>
        <w:widowControl w:val="0"/>
        <w:autoSpaceDE w:val="0"/>
        <w:autoSpaceDN w:val="0"/>
        <w:adjustRightInd w:val="0"/>
        <w:rPr>
          <w:rFonts w:ascii="Arial" w:hAnsi="Arial" w:cs="Arial"/>
          <w:sz w:val="18"/>
          <w:szCs w:val="18"/>
          <w:lang w:val="hr-HR"/>
        </w:rPr>
      </w:pPr>
      <w:r w:rsidRPr="00475FB7">
        <w:rPr>
          <w:rStyle w:val="FootnoteReference"/>
          <w:rFonts w:ascii="Arial" w:hAnsi="Arial" w:cs="Arial"/>
          <w:sz w:val="18"/>
          <w:szCs w:val="18"/>
        </w:rPr>
        <w:footnoteRef/>
      </w:r>
      <w:r w:rsidRPr="00875B3A">
        <w:rPr>
          <w:rFonts w:ascii="Arial" w:hAnsi="Arial" w:cs="Arial"/>
          <w:sz w:val="18"/>
          <w:szCs w:val="18"/>
          <w:lang w:val="hr-HR"/>
        </w:rPr>
        <w:t xml:space="preserve"> “Drugi” se ne odnosi na određenu grupu ljudi i zbog toga se može shvatiti kao lični odnos ali i bilo koji drugi, tj. odnos s poznatima ili nepoznatima.</w:t>
      </w:r>
    </w:p>
  </w:footnote>
  <w:footnote w:id="50">
    <w:p w14:paraId="4C2E1984" w14:textId="77777777" w:rsidR="00CD5A38" w:rsidRPr="00475FB7" w:rsidRDefault="00CD5A38" w:rsidP="00597624">
      <w:pPr>
        <w:widowControl w:val="0"/>
        <w:autoSpaceDE w:val="0"/>
        <w:autoSpaceDN w:val="0"/>
        <w:adjustRightInd w:val="0"/>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bCs/>
          <w:sz w:val="18"/>
          <w:szCs w:val="18"/>
        </w:rPr>
        <w:t xml:space="preserve"> Q24. U principu, da li mislite da se većini ljudi može verovati, ili da u kontaktu sa ljudima morate biti izuzetno oprezni? Ocenite to molim Vas na skali od 1 do 10, gde 1 znači da morate biti izuzetno oprezni a 10 da se većini ljudi može verovati.</w:t>
      </w:r>
    </w:p>
  </w:footnote>
  <w:footnote w:id="51">
    <w:p w14:paraId="1F95BB4A" w14:textId="77777777" w:rsidR="00CD5A38" w:rsidRPr="00475FB7" w:rsidRDefault="00CD5A38" w:rsidP="00597624">
      <w:pPr>
        <w:autoSpaceDE w:val="0"/>
        <w:autoSpaceDN w:val="0"/>
        <w:adjustRightInd w:val="0"/>
        <w:rPr>
          <w:rFonts w:ascii="Arial" w:hAnsi="Arial" w:cs="Arial"/>
          <w:sz w:val="18"/>
          <w:szCs w:val="18"/>
        </w:rPr>
      </w:pPr>
      <w:r w:rsidRPr="00475FB7">
        <w:rPr>
          <w:rStyle w:val="FootnoteReference"/>
          <w:rFonts w:ascii="Arial" w:hAnsi="Arial" w:cs="Arial"/>
          <w:sz w:val="18"/>
          <w:szCs w:val="18"/>
        </w:rPr>
        <w:footnoteRef/>
      </w:r>
      <w:r w:rsidRPr="00475FB7">
        <w:rPr>
          <w:rFonts w:ascii="Arial" w:eastAsiaTheme="minorHAnsi" w:hAnsi="Arial" w:cs="Arial"/>
          <w:sz w:val="18"/>
          <w:szCs w:val="18"/>
        </w:rPr>
        <w:t xml:space="preserve"> Abbott, S., Freeth, D. (2008): Social Capital and Health: Starting to Make Sense of the Role of Generalized Trust and Reciprocity. </w:t>
      </w:r>
      <w:r w:rsidRPr="00475FB7">
        <w:rPr>
          <w:rFonts w:ascii="Arial" w:eastAsiaTheme="minorHAnsi" w:hAnsi="Arial" w:cs="Arial"/>
          <w:i/>
          <w:iCs/>
          <w:sz w:val="18"/>
          <w:szCs w:val="18"/>
        </w:rPr>
        <w:t>Journal of Health Psychology</w:t>
      </w:r>
      <w:r w:rsidRPr="00475FB7">
        <w:rPr>
          <w:rFonts w:ascii="Arial" w:eastAsiaTheme="minorHAnsi" w:hAnsi="Arial" w:cs="Arial"/>
          <w:sz w:val="18"/>
          <w:szCs w:val="18"/>
        </w:rPr>
        <w:t xml:space="preserve">, </w:t>
      </w:r>
      <w:r w:rsidRPr="00475FB7">
        <w:rPr>
          <w:rFonts w:ascii="Arial" w:eastAsiaTheme="minorHAnsi" w:hAnsi="Arial" w:cs="Arial"/>
          <w:bCs/>
          <w:sz w:val="18"/>
          <w:szCs w:val="18"/>
        </w:rPr>
        <w:t>13</w:t>
      </w:r>
      <w:r w:rsidRPr="00475FB7">
        <w:rPr>
          <w:rFonts w:ascii="Arial" w:eastAsiaTheme="minorHAnsi" w:hAnsi="Arial" w:cs="Arial"/>
          <w:sz w:val="18"/>
          <w:szCs w:val="18"/>
        </w:rPr>
        <w:t>, 874–883.</w:t>
      </w:r>
    </w:p>
  </w:footnote>
  <w:footnote w:id="52">
    <w:p w14:paraId="4E3ED3A8" w14:textId="77777777" w:rsidR="00CD5A38" w:rsidRPr="00475FB7" w:rsidRDefault="00CD5A38" w:rsidP="00597624">
      <w:pPr>
        <w:pStyle w:val="NormalWeb"/>
        <w:spacing w:before="0" w:beforeAutospacing="0" w:after="0" w:afterAutospacing="0"/>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16.6.2 Udeo stanovništva koje je zadovoljno svojim poslednjim iskustvom sa javnim službama. </w:t>
      </w:r>
    </w:p>
  </w:footnote>
  <w:footnote w:id="53">
    <w:p w14:paraId="5B4AC2B3" w14:textId="77777777" w:rsidR="00CD5A38" w:rsidRPr="00475FB7" w:rsidRDefault="00CD5A38" w:rsidP="00597624">
      <w:pPr>
        <w:widowControl w:val="0"/>
        <w:autoSpaceDE w:val="0"/>
        <w:autoSpaceDN w:val="0"/>
        <w:adjustRightInd w:val="0"/>
        <w:rPr>
          <w:rFonts w:ascii="Arial" w:hAnsi="Arial" w:cs="Arial"/>
          <w:color w:val="000000"/>
          <w:sz w:val="18"/>
          <w:szCs w:val="18"/>
        </w:rPr>
      </w:pPr>
      <w:r w:rsidRPr="00475FB7">
        <w:rPr>
          <w:rStyle w:val="FootnoteReference"/>
          <w:rFonts w:ascii="Arial" w:hAnsi="Arial" w:cs="Arial"/>
          <w:sz w:val="18"/>
          <w:szCs w:val="18"/>
        </w:rPr>
        <w:footnoteRef/>
      </w:r>
      <w:r w:rsidRPr="00475FB7">
        <w:rPr>
          <w:rFonts w:ascii="Arial" w:hAnsi="Arial" w:cs="Arial"/>
          <w:bCs/>
          <w:color w:val="000000"/>
          <w:sz w:val="18"/>
          <w:szCs w:val="18"/>
        </w:rPr>
        <w:t xml:space="preserve"> Q28. Molim Vas da mi kažete koliko Vi lično imate poverenja u svaku od sledećih institucija. Molim vas da mi stepen Vašeg poverenja pokažete na skali od 1 do 10 gde 1 znači da toj instituciji ne verujete uopšte a 10 da ona uživa vaše puno poverenje. </w:t>
      </w:r>
    </w:p>
  </w:footnote>
  <w:footnote w:id="54">
    <w:p w14:paraId="28E4AAB2" w14:textId="77777777" w:rsidR="00CD5A38" w:rsidRPr="00475FB7" w:rsidRDefault="00CD5A38" w:rsidP="00C33B56">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bCs/>
          <w:color w:val="000000"/>
          <w:sz w:val="18"/>
          <w:szCs w:val="18"/>
        </w:rPr>
        <w:t xml:space="preserve"> S obzirom na povećan broj izbeglica tražilaca azila u Srbiji, u skorijoj budućnosti će biti potrebna dodatna razmatranja uvođenja indikatora za nivo njihove socijalne uključenosti.</w:t>
      </w:r>
    </w:p>
  </w:footnote>
  <w:footnote w:id="55">
    <w:p w14:paraId="7AACB191" w14:textId="77777777" w:rsidR="00CD5A38" w:rsidRPr="00475FB7" w:rsidRDefault="00CD5A38" w:rsidP="00597624">
      <w:pPr>
        <w:pStyle w:val="FootnoteText"/>
        <w:rPr>
          <w:rFonts w:ascii="Arial" w:hAnsi="Arial" w:cs="Arial"/>
          <w:bCs/>
          <w:color w:val="000000"/>
          <w:sz w:val="18"/>
          <w:szCs w:val="18"/>
        </w:rPr>
      </w:pPr>
      <w:r w:rsidRPr="00475FB7">
        <w:rPr>
          <w:rStyle w:val="FootnoteReference"/>
          <w:rFonts w:ascii="Arial" w:hAnsi="Arial" w:cs="Arial"/>
          <w:sz w:val="18"/>
          <w:szCs w:val="18"/>
        </w:rPr>
        <w:footnoteRef/>
      </w:r>
      <w:r w:rsidRPr="00475FB7">
        <w:rPr>
          <w:rFonts w:ascii="Arial" w:hAnsi="Arial" w:cs="Arial"/>
          <w:bCs/>
          <w:color w:val="000000"/>
          <w:sz w:val="18"/>
          <w:szCs w:val="18"/>
        </w:rPr>
        <w:t xml:space="preserve"> Abdikeeva, A. (2014): European Network against Rasizm. Measure, Plan, Act: How Data Collection Can Support Racial Equality.</w:t>
      </w:r>
    </w:p>
  </w:footnote>
  <w:footnote w:id="56">
    <w:p w14:paraId="7A4ADB7C" w14:textId="77777777" w:rsidR="00CD5A38" w:rsidRPr="00475FB7" w:rsidRDefault="00CD5A38" w:rsidP="00597624">
      <w:pPr>
        <w:widowControl w:val="0"/>
        <w:autoSpaceDE w:val="0"/>
        <w:autoSpaceDN w:val="0"/>
        <w:adjustRightInd w:val="0"/>
        <w:rPr>
          <w:rFonts w:ascii="Arial" w:hAnsi="Arial" w:cs="Arial"/>
          <w:color w:val="000000"/>
          <w:sz w:val="18"/>
          <w:szCs w:val="18"/>
        </w:rPr>
      </w:pPr>
      <w:r w:rsidRPr="00475FB7">
        <w:rPr>
          <w:rStyle w:val="FootnoteReference"/>
          <w:rFonts w:ascii="Arial" w:hAnsi="Arial" w:cs="Arial"/>
          <w:sz w:val="18"/>
          <w:szCs w:val="18"/>
        </w:rPr>
        <w:footnoteRef/>
      </w:r>
      <w:r w:rsidRPr="00475FB7">
        <w:rPr>
          <w:rFonts w:ascii="Arial" w:hAnsi="Arial" w:cs="Arial"/>
          <w:bCs/>
          <w:color w:val="000000"/>
          <w:sz w:val="18"/>
          <w:szCs w:val="18"/>
        </w:rPr>
        <w:t xml:space="preserve"> Q50. Molim vas da sada razmislite o kraju u kome živite – mislim na neposredno okruženje. Da li imate velike, umerene ili uopšte nemate probleme sa sledećim: buka, kvalitet vazduha, kvalitet vode za piće, kriminal, nasilje ili vandalizam, đubre ili prljavština na ulicama, saobraćajna gužva u vašem neposrednom okruženju? </w:t>
      </w:r>
    </w:p>
  </w:footnote>
  <w:footnote w:id="57">
    <w:p w14:paraId="24D31830" w14:textId="77777777" w:rsidR="00CD5A38" w:rsidRPr="00475FB7" w:rsidRDefault="00CD5A38" w:rsidP="00597624">
      <w:pPr>
        <w:pStyle w:val="NormalWeb"/>
        <w:spacing w:before="0" w:beforeAutospacing="0" w:after="0" w:afterAutospacing="0"/>
        <w:rPr>
          <w:rFonts w:ascii="Arial" w:hAnsi="Arial" w:cs="Arial"/>
          <w:noProof/>
          <w:sz w:val="18"/>
          <w:szCs w:val="18"/>
        </w:rPr>
      </w:pPr>
      <w:r w:rsidRPr="00475FB7">
        <w:rPr>
          <w:rStyle w:val="FootnoteReference"/>
          <w:rFonts w:ascii="Arial" w:hAnsi="Arial" w:cs="Arial"/>
          <w:noProof/>
          <w:sz w:val="18"/>
          <w:szCs w:val="18"/>
        </w:rPr>
        <w:footnoteRef/>
      </w:r>
      <w:r w:rsidRPr="00475FB7">
        <w:rPr>
          <w:rFonts w:ascii="Arial" w:hAnsi="Arial" w:cs="Arial"/>
          <w:noProof/>
          <w:sz w:val="18"/>
          <w:szCs w:val="18"/>
        </w:rPr>
        <w:t xml:space="preserve"> Procenat žena starosti 15-24 godine koje su veoma ili donekle zadovoljne svojim životom,sveukupno.</w:t>
      </w:r>
    </w:p>
  </w:footnote>
  <w:footnote w:id="58">
    <w:p w14:paraId="5153B1E4" w14:textId="77777777" w:rsidR="00CD5A38" w:rsidRPr="00475FB7" w:rsidRDefault="00CD5A38" w:rsidP="00597624">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sz w:val="18"/>
          <w:szCs w:val="18"/>
        </w:rPr>
        <w:t xml:space="preserve"> </w:t>
      </w:r>
      <w:r w:rsidRPr="00475FB7">
        <w:rPr>
          <w:rFonts w:ascii="Arial" w:hAnsi="Arial" w:cs="Arial"/>
          <w:bCs/>
          <w:color w:val="000000"/>
          <w:sz w:val="18"/>
          <w:szCs w:val="18"/>
        </w:rPr>
        <w:t>Q30. Kad sve uzmete u obzir, u kojoj meri ste zadovoljni svojim životom danas?</w:t>
      </w:r>
      <w:r w:rsidRPr="00475FB7">
        <w:rPr>
          <w:rFonts w:ascii="MS Gothic" w:eastAsia="MS Gothic" w:hAnsi="MS Gothic" w:cs="MS Gothic" w:hint="eastAsia"/>
          <w:bCs/>
          <w:color w:val="000000"/>
          <w:sz w:val="18"/>
          <w:szCs w:val="18"/>
        </w:rPr>
        <w:t> </w:t>
      </w:r>
      <w:r w:rsidRPr="00475FB7">
        <w:rPr>
          <w:rFonts w:ascii="Arial" w:hAnsi="Arial" w:cs="Arial"/>
          <w:bCs/>
          <w:color w:val="000000"/>
          <w:sz w:val="18"/>
          <w:szCs w:val="18"/>
        </w:rPr>
        <w:t>Molim Vas da to ocenite na skali od 1 do 10 gde 1 znači vrlo nezadovoljan/nezadovoljna a 10 vrlo zadovoljan/zadovoljna.</w:t>
      </w:r>
    </w:p>
  </w:footnote>
  <w:footnote w:id="59">
    <w:p w14:paraId="12DC6A79" w14:textId="77777777" w:rsidR="00CD5A38" w:rsidRPr="00475FB7" w:rsidRDefault="00CD5A38" w:rsidP="00597624">
      <w:pPr>
        <w:pStyle w:val="FootnoteText"/>
        <w:rPr>
          <w:rFonts w:ascii="Arial" w:hAnsi="Arial" w:cs="Arial"/>
          <w:sz w:val="18"/>
          <w:szCs w:val="18"/>
        </w:rPr>
      </w:pPr>
      <w:r w:rsidRPr="00475FB7">
        <w:rPr>
          <w:rStyle w:val="FootnoteReference"/>
          <w:rFonts w:ascii="Arial" w:hAnsi="Arial" w:cs="Arial"/>
          <w:sz w:val="18"/>
          <w:szCs w:val="18"/>
        </w:rPr>
        <w:footnoteRef/>
      </w:r>
      <w:r w:rsidRPr="00475FB7">
        <w:rPr>
          <w:rFonts w:ascii="Arial" w:hAnsi="Arial" w:cs="Arial"/>
          <w:color w:val="000000"/>
          <w:sz w:val="18"/>
          <w:szCs w:val="18"/>
        </w:rPr>
        <w:t xml:space="preserve"> “Imagine an eleven-rung ladder where the bottom (0) represents the worst possible life for you and the top (10) represents the best possible life for you. On which step of the ladder do you feel you personally stand at the present time?” The Gallup World Poll is conducted in more than 150 countries around the world based on a common questionnaire. With few exceptions, all samples are probability-based and nationally representative of the resident population aged 15 years and over in the entire country, including rural areas. While this ensures a high degree of comparability across countries, results may be affected by sampling and non-sampling error, and variation in response rates; for example, data, especially for youth, should be interpreted carefully.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A986202E"/>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898726E"/>
    <w:multiLevelType w:val="multilevel"/>
    <w:tmpl w:val="7456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F477E7"/>
    <w:multiLevelType w:val="hybridMultilevel"/>
    <w:tmpl w:val="3FECD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0913F1"/>
    <w:multiLevelType w:val="hybridMultilevel"/>
    <w:tmpl w:val="8048A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776B0B"/>
    <w:multiLevelType w:val="multilevel"/>
    <w:tmpl w:val="C946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680CD6"/>
    <w:multiLevelType w:val="hybridMultilevel"/>
    <w:tmpl w:val="45924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76F04"/>
    <w:multiLevelType w:val="hybridMultilevel"/>
    <w:tmpl w:val="62167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D64587"/>
    <w:multiLevelType w:val="hybridMultilevel"/>
    <w:tmpl w:val="3D287F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809098D"/>
    <w:multiLevelType w:val="hybridMultilevel"/>
    <w:tmpl w:val="3FECD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426333"/>
    <w:multiLevelType w:val="hybridMultilevel"/>
    <w:tmpl w:val="78D05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6E6BED"/>
    <w:multiLevelType w:val="hybridMultilevel"/>
    <w:tmpl w:val="8992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551BD7"/>
    <w:multiLevelType w:val="multilevel"/>
    <w:tmpl w:val="5858A16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91B7AEC"/>
    <w:multiLevelType w:val="hybridMultilevel"/>
    <w:tmpl w:val="EE085C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2E550E"/>
    <w:multiLevelType w:val="hybridMultilevel"/>
    <w:tmpl w:val="8AF66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E61832"/>
    <w:multiLevelType w:val="hybridMultilevel"/>
    <w:tmpl w:val="8048A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0F66BB"/>
    <w:multiLevelType w:val="hybridMultilevel"/>
    <w:tmpl w:val="78D058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61C7048"/>
    <w:multiLevelType w:val="hybridMultilevel"/>
    <w:tmpl w:val="91E46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284163"/>
    <w:multiLevelType w:val="hybridMultilevel"/>
    <w:tmpl w:val="9E721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B43443"/>
    <w:multiLevelType w:val="hybridMultilevel"/>
    <w:tmpl w:val="3D287F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92E2EBB"/>
    <w:multiLevelType w:val="hybridMultilevel"/>
    <w:tmpl w:val="970C4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F802ED"/>
    <w:multiLevelType w:val="hybridMultilevel"/>
    <w:tmpl w:val="3FECD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C30847"/>
    <w:multiLevelType w:val="hybridMultilevel"/>
    <w:tmpl w:val="11CACD18"/>
    <w:lvl w:ilvl="0" w:tplc="2476347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20018C4"/>
    <w:multiLevelType w:val="multilevel"/>
    <w:tmpl w:val="47AC0B04"/>
    <w:lvl w:ilvl="0">
      <w:start w:val="2"/>
      <w:numFmt w:val="decimal"/>
      <w:lvlText w:val="%1."/>
      <w:lvlJc w:val="left"/>
      <w:pPr>
        <w:ind w:left="420" w:hanging="420"/>
      </w:pPr>
      <w:rPr>
        <w:rFonts w:hint="default"/>
      </w:rPr>
    </w:lvl>
    <w:lvl w:ilvl="1">
      <w:start w:val="1"/>
      <w:numFmt w:val="decimal"/>
      <w:pStyle w:val="Heading2"/>
      <w:lvlText w:val="%1.%2."/>
      <w:lvlJc w:val="left"/>
      <w:pPr>
        <w:ind w:left="1146" w:hanging="720"/>
      </w:pPr>
      <w:rPr>
        <w:rFonts w:hint="default"/>
      </w:rPr>
    </w:lvl>
    <w:lvl w:ilvl="2">
      <w:start w:val="1"/>
      <w:numFmt w:val="decimal"/>
      <w:lvlText w:val="%1.%2.%3."/>
      <w:lvlJc w:val="left"/>
      <w:pPr>
        <w:ind w:left="862" w:hanging="720"/>
      </w:pPr>
      <w:rPr>
        <w:rFonts w:hint="default"/>
        <w:color w:val="4F81BD" w:themeColor="accent1"/>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20D0C66"/>
    <w:multiLevelType w:val="hybridMultilevel"/>
    <w:tmpl w:val="9E721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8E0D46"/>
    <w:multiLevelType w:val="multilevel"/>
    <w:tmpl w:val="D6EE0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9B1301"/>
    <w:multiLevelType w:val="hybridMultilevel"/>
    <w:tmpl w:val="86004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D96850"/>
    <w:multiLevelType w:val="hybridMultilevel"/>
    <w:tmpl w:val="8E0CC8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9C40808"/>
    <w:multiLevelType w:val="multilevel"/>
    <w:tmpl w:val="7F985FD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EB5E78"/>
    <w:multiLevelType w:val="hybridMultilevel"/>
    <w:tmpl w:val="EAC4E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3A3FC2"/>
    <w:multiLevelType w:val="hybridMultilevel"/>
    <w:tmpl w:val="7C0EB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497252"/>
    <w:multiLevelType w:val="hybridMultilevel"/>
    <w:tmpl w:val="E2D6F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745843"/>
    <w:multiLevelType w:val="hybridMultilevel"/>
    <w:tmpl w:val="8048AD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1AD7CD1"/>
    <w:multiLevelType w:val="hybridMultilevel"/>
    <w:tmpl w:val="D0D8754A"/>
    <w:lvl w:ilvl="0" w:tplc="2B5A8D8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153316"/>
    <w:multiLevelType w:val="hybridMultilevel"/>
    <w:tmpl w:val="D1C653DA"/>
    <w:lvl w:ilvl="0" w:tplc="4880BE3E">
      <w:start w:val="1"/>
      <w:numFmt w:val="decimal"/>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88C221E"/>
    <w:multiLevelType w:val="hybridMultilevel"/>
    <w:tmpl w:val="45924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B52CB4"/>
    <w:multiLevelType w:val="hybridMultilevel"/>
    <w:tmpl w:val="9E721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9D6110"/>
    <w:multiLevelType w:val="hybridMultilevel"/>
    <w:tmpl w:val="F882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08042B"/>
    <w:multiLevelType w:val="hybridMultilevel"/>
    <w:tmpl w:val="3FECD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4179D2"/>
    <w:multiLevelType w:val="hybridMultilevel"/>
    <w:tmpl w:val="0F522B9E"/>
    <w:lvl w:ilvl="0" w:tplc="9724D1F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56907F2"/>
    <w:multiLevelType w:val="multilevel"/>
    <w:tmpl w:val="1A00E202"/>
    <w:lvl w:ilvl="0">
      <w:start w:val="1"/>
      <w:numFmt w:val="decimal"/>
      <w:lvlText w:val="%1."/>
      <w:lvlJc w:val="left"/>
      <w:pPr>
        <w:ind w:left="720" w:hanging="360"/>
      </w:pPr>
      <w:rPr>
        <w:rFonts w:hint="default"/>
        <w:color w:val="4F81BD" w:themeColor="accent1"/>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5B274F0"/>
    <w:multiLevelType w:val="hybridMultilevel"/>
    <w:tmpl w:val="DE6671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9AF0C8B"/>
    <w:multiLevelType w:val="hybridMultilevel"/>
    <w:tmpl w:val="91E46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9A0671"/>
    <w:multiLevelType w:val="hybridMultilevel"/>
    <w:tmpl w:val="970C4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8"/>
  </w:num>
  <w:num w:numId="11">
    <w:abstractNumId w:val="43"/>
  </w:num>
  <w:num w:numId="12">
    <w:abstractNumId w:val="11"/>
  </w:num>
  <w:num w:numId="13">
    <w:abstractNumId w:val="31"/>
  </w:num>
  <w:num w:numId="14">
    <w:abstractNumId w:val="34"/>
  </w:num>
  <w:num w:numId="15">
    <w:abstractNumId w:val="20"/>
  </w:num>
  <w:num w:numId="16">
    <w:abstractNumId w:val="33"/>
  </w:num>
  <w:num w:numId="17">
    <w:abstractNumId w:val="27"/>
  </w:num>
  <w:num w:numId="18">
    <w:abstractNumId w:val="23"/>
  </w:num>
  <w:num w:numId="19">
    <w:abstractNumId w:val="13"/>
  </w:num>
  <w:num w:numId="20">
    <w:abstractNumId w:val="48"/>
  </w:num>
  <w:num w:numId="21">
    <w:abstractNumId w:val="37"/>
  </w:num>
  <w:num w:numId="22">
    <w:abstractNumId w:val="19"/>
  </w:num>
  <w:num w:numId="23">
    <w:abstractNumId w:val="21"/>
  </w:num>
  <w:num w:numId="24">
    <w:abstractNumId w:val="22"/>
  </w:num>
  <w:num w:numId="25">
    <w:abstractNumId w:val="24"/>
  </w:num>
  <w:num w:numId="26">
    <w:abstractNumId w:val="30"/>
  </w:num>
  <w:num w:numId="27">
    <w:abstractNumId w:val="42"/>
  </w:num>
  <w:num w:numId="28">
    <w:abstractNumId w:val="16"/>
  </w:num>
  <w:num w:numId="29">
    <w:abstractNumId w:val="47"/>
  </w:num>
  <w:num w:numId="30">
    <w:abstractNumId w:val="15"/>
  </w:num>
  <w:num w:numId="31">
    <w:abstractNumId w:val="12"/>
  </w:num>
  <w:num w:numId="32">
    <w:abstractNumId w:val="9"/>
  </w:num>
  <w:num w:numId="33">
    <w:abstractNumId w:val="44"/>
  </w:num>
  <w:num w:numId="34">
    <w:abstractNumId w:val="36"/>
  </w:num>
  <w:num w:numId="35">
    <w:abstractNumId w:val="38"/>
  </w:num>
  <w:num w:numId="36">
    <w:abstractNumId w:val="45"/>
  </w:num>
  <w:num w:numId="37">
    <w:abstractNumId w:val="41"/>
  </w:num>
  <w:num w:numId="38">
    <w:abstractNumId w:val="35"/>
  </w:num>
  <w:num w:numId="39">
    <w:abstractNumId w:val="32"/>
  </w:num>
  <w:num w:numId="40">
    <w:abstractNumId w:val="17"/>
  </w:num>
  <w:num w:numId="41">
    <w:abstractNumId w:val="49"/>
  </w:num>
  <w:num w:numId="42">
    <w:abstractNumId w:val="26"/>
  </w:num>
  <w:num w:numId="43">
    <w:abstractNumId w:val="10"/>
  </w:num>
  <w:num w:numId="44">
    <w:abstractNumId w:val="25"/>
  </w:num>
  <w:num w:numId="45">
    <w:abstractNumId w:val="40"/>
  </w:num>
  <w:num w:numId="46">
    <w:abstractNumId w:val="28"/>
  </w:num>
  <w:num w:numId="47">
    <w:abstractNumId w:val="14"/>
  </w:num>
  <w:num w:numId="48">
    <w:abstractNumId w:val="46"/>
  </w:num>
  <w:num w:numId="49">
    <w:abstractNumId w:val="29"/>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A88"/>
    <w:rsid w:val="000012CC"/>
    <w:rsid w:val="00002CD7"/>
    <w:rsid w:val="0001264F"/>
    <w:rsid w:val="00012FA9"/>
    <w:rsid w:val="00013154"/>
    <w:rsid w:val="00013464"/>
    <w:rsid w:val="00014FC9"/>
    <w:rsid w:val="00017BCC"/>
    <w:rsid w:val="00021462"/>
    <w:rsid w:val="000216D6"/>
    <w:rsid w:val="00023D36"/>
    <w:rsid w:val="0002456D"/>
    <w:rsid w:val="00025501"/>
    <w:rsid w:val="00025B0F"/>
    <w:rsid w:val="00032883"/>
    <w:rsid w:val="00033822"/>
    <w:rsid w:val="00033F4A"/>
    <w:rsid w:val="000343F7"/>
    <w:rsid w:val="00034531"/>
    <w:rsid w:val="00035706"/>
    <w:rsid w:val="00044933"/>
    <w:rsid w:val="0004594B"/>
    <w:rsid w:val="00047D3E"/>
    <w:rsid w:val="00050A0F"/>
    <w:rsid w:val="00050B8F"/>
    <w:rsid w:val="0005170E"/>
    <w:rsid w:val="00054071"/>
    <w:rsid w:val="00054957"/>
    <w:rsid w:val="00056101"/>
    <w:rsid w:val="000561AA"/>
    <w:rsid w:val="00056C33"/>
    <w:rsid w:val="00056EB2"/>
    <w:rsid w:val="00056F68"/>
    <w:rsid w:val="000621FA"/>
    <w:rsid w:val="00062B51"/>
    <w:rsid w:val="00063DCE"/>
    <w:rsid w:val="00064800"/>
    <w:rsid w:val="00067443"/>
    <w:rsid w:val="0007023F"/>
    <w:rsid w:val="00070734"/>
    <w:rsid w:val="00071CA5"/>
    <w:rsid w:val="00073BCE"/>
    <w:rsid w:val="0007486C"/>
    <w:rsid w:val="00074CBB"/>
    <w:rsid w:val="00080412"/>
    <w:rsid w:val="00083D47"/>
    <w:rsid w:val="000841DC"/>
    <w:rsid w:val="00086FD6"/>
    <w:rsid w:val="000915B3"/>
    <w:rsid w:val="00091AEC"/>
    <w:rsid w:val="000936FA"/>
    <w:rsid w:val="00094AEA"/>
    <w:rsid w:val="000A0155"/>
    <w:rsid w:val="000A09CC"/>
    <w:rsid w:val="000A1330"/>
    <w:rsid w:val="000A13CB"/>
    <w:rsid w:val="000A3F53"/>
    <w:rsid w:val="000A6BAA"/>
    <w:rsid w:val="000B02CB"/>
    <w:rsid w:val="000B04F6"/>
    <w:rsid w:val="000B105E"/>
    <w:rsid w:val="000B2D80"/>
    <w:rsid w:val="000B3F43"/>
    <w:rsid w:val="000B5B45"/>
    <w:rsid w:val="000C182E"/>
    <w:rsid w:val="000C38B7"/>
    <w:rsid w:val="000C3C36"/>
    <w:rsid w:val="000C5FC6"/>
    <w:rsid w:val="000C6FBA"/>
    <w:rsid w:val="000D0050"/>
    <w:rsid w:val="000D0C1B"/>
    <w:rsid w:val="000E048F"/>
    <w:rsid w:val="000E060F"/>
    <w:rsid w:val="000E24E1"/>
    <w:rsid w:val="000E2959"/>
    <w:rsid w:val="000E3D29"/>
    <w:rsid w:val="000E53B1"/>
    <w:rsid w:val="000E7994"/>
    <w:rsid w:val="000E7AE5"/>
    <w:rsid w:val="000F059A"/>
    <w:rsid w:val="000F17D7"/>
    <w:rsid w:val="000F1DA9"/>
    <w:rsid w:val="000F20DA"/>
    <w:rsid w:val="000F21D5"/>
    <w:rsid w:val="000F65CF"/>
    <w:rsid w:val="000F6F7B"/>
    <w:rsid w:val="001035D4"/>
    <w:rsid w:val="00104B00"/>
    <w:rsid w:val="001056CA"/>
    <w:rsid w:val="00105CA8"/>
    <w:rsid w:val="00106AB9"/>
    <w:rsid w:val="00107DAF"/>
    <w:rsid w:val="0011065E"/>
    <w:rsid w:val="00110B4A"/>
    <w:rsid w:val="00110FF0"/>
    <w:rsid w:val="001158D3"/>
    <w:rsid w:val="00115F62"/>
    <w:rsid w:val="00117299"/>
    <w:rsid w:val="00120359"/>
    <w:rsid w:val="00121F74"/>
    <w:rsid w:val="00122D86"/>
    <w:rsid w:val="00123C1B"/>
    <w:rsid w:val="001242B9"/>
    <w:rsid w:val="00131B2E"/>
    <w:rsid w:val="00132AE1"/>
    <w:rsid w:val="001345BA"/>
    <w:rsid w:val="00136B6B"/>
    <w:rsid w:val="00137117"/>
    <w:rsid w:val="001377BD"/>
    <w:rsid w:val="001433D2"/>
    <w:rsid w:val="001443E9"/>
    <w:rsid w:val="00144559"/>
    <w:rsid w:val="00144925"/>
    <w:rsid w:val="00146B32"/>
    <w:rsid w:val="001471C9"/>
    <w:rsid w:val="00150836"/>
    <w:rsid w:val="001529D4"/>
    <w:rsid w:val="00156633"/>
    <w:rsid w:val="00161B0C"/>
    <w:rsid w:val="00161CF6"/>
    <w:rsid w:val="00162C1D"/>
    <w:rsid w:val="00164A09"/>
    <w:rsid w:val="0016751D"/>
    <w:rsid w:val="001729EA"/>
    <w:rsid w:val="00173575"/>
    <w:rsid w:val="00173C27"/>
    <w:rsid w:val="00176EA0"/>
    <w:rsid w:val="001771F0"/>
    <w:rsid w:val="00181AE6"/>
    <w:rsid w:val="001824CC"/>
    <w:rsid w:val="00185D78"/>
    <w:rsid w:val="00187239"/>
    <w:rsid w:val="001948B6"/>
    <w:rsid w:val="00195F60"/>
    <w:rsid w:val="00196AB5"/>
    <w:rsid w:val="001A0417"/>
    <w:rsid w:val="001A056F"/>
    <w:rsid w:val="001A065E"/>
    <w:rsid w:val="001A0803"/>
    <w:rsid w:val="001A31B6"/>
    <w:rsid w:val="001A6C27"/>
    <w:rsid w:val="001A6F41"/>
    <w:rsid w:val="001A76A7"/>
    <w:rsid w:val="001B0164"/>
    <w:rsid w:val="001B3119"/>
    <w:rsid w:val="001B4E63"/>
    <w:rsid w:val="001B691A"/>
    <w:rsid w:val="001B705C"/>
    <w:rsid w:val="001C0F47"/>
    <w:rsid w:val="001C2FB7"/>
    <w:rsid w:val="001C496A"/>
    <w:rsid w:val="001C52EB"/>
    <w:rsid w:val="001D0266"/>
    <w:rsid w:val="001D08BC"/>
    <w:rsid w:val="001D190A"/>
    <w:rsid w:val="001D1BAD"/>
    <w:rsid w:val="001D211A"/>
    <w:rsid w:val="001D229D"/>
    <w:rsid w:val="001D3F6E"/>
    <w:rsid w:val="001E7420"/>
    <w:rsid w:val="001F010C"/>
    <w:rsid w:val="001F2450"/>
    <w:rsid w:val="001F24CB"/>
    <w:rsid w:val="001F29B1"/>
    <w:rsid w:val="001F2A09"/>
    <w:rsid w:val="001F2F1A"/>
    <w:rsid w:val="001F485C"/>
    <w:rsid w:val="001F575D"/>
    <w:rsid w:val="001F6B42"/>
    <w:rsid w:val="001F75BC"/>
    <w:rsid w:val="00200255"/>
    <w:rsid w:val="00200A2A"/>
    <w:rsid w:val="0020148D"/>
    <w:rsid w:val="0020239F"/>
    <w:rsid w:val="002026D2"/>
    <w:rsid w:val="00202AAE"/>
    <w:rsid w:val="002058B1"/>
    <w:rsid w:val="00211E50"/>
    <w:rsid w:val="0021632A"/>
    <w:rsid w:val="002237E3"/>
    <w:rsid w:val="00223AEB"/>
    <w:rsid w:val="00223C0F"/>
    <w:rsid w:val="00230BF1"/>
    <w:rsid w:val="00232708"/>
    <w:rsid w:val="002336A8"/>
    <w:rsid w:val="00233CDA"/>
    <w:rsid w:val="00236374"/>
    <w:rsid w:val="00237E74"/>
    <w:rsid w:val="002400AE"/>
    <w:rsid w:val="0024093E"/>
    <w:rsid w:val="00242B44"/>
    <w:rsid w:val="00242D4D"/>
    <w:rsid w:val="002462BD"/>
    <w:rsid w:val="00246CCD"/>
    <w:rsid w:val="00246E85"/>
    <w:rsid w:val="00247728"/>
    <w:rsid w:val="00252F84"/>
    <w:rsid w:val="0025780E"/>
    <w:rsid w:val="002642E4"/>
    <w:rsid w:val="00264D32"/>
    <w:rsid w:val="0026511B"/>
    <w:rsid w:val="002665DE"/>
    <w:rsid w:val="00267B44"/>
    <w:rsid w:val="0027013C"/>
    <w:rsid w:val="002718DD"/>
    <w:rsid w:val="00272113"/>
    <w:rsid w:val="00276942"/>
    <w:rsid w:val="00276946"/>
    <w:rsid w:val="002772CD"/>
    <w:rsid w:val="00281759"/>
    <w:rsid w:val="002837A3"/>
    <w:rsid w:val="00283D5D"/>
    <w:rsid w:val="00284DD7"/>
    <w:rsid w:val="00284F46"/>
    <w:rsid w:val="00285D6F"/>
    <w:rsid w:val="00285F48"/>
    <w:rsid w:val="00286D6C"/>
    <w:rsid w:val="00286D99"/>
    <w:rsid w:val="00287131"/>
    <w:rsid w:val="002934AB"/>
    <w:rsid w:val="00297139"/>
    <w:rsid w:val="00297D66"/>
    <w:rsid w:val="002A12E2"/>
    <w:rsid w:val="002A178B"/>
    <w:rsid w:val="002A23DA"/>
    <w:rsid w:val="002A451B"/>
    <w:rsid w:val="002A560C"/>
    <w:rsid w:val="002B0E66"/>
    <w:rsid w:val="002B2D2A"/>
    <w:rsid w:val="002B3857"/>
    <w:rsid w:val="002B43DC"/>
    <w:rsid w:val="002B53F7"/>
    <w:rsid w:val="002B6724"/>
    <w:rsid w:val="002C19B3"/>
    <w:rsid w:val="002C2A36"/>
    <w:rsid w:val="002C3274"/>
    <w:rsid w:val="002C5FEC"/>
    <w:rsid w:val="002C73B0"/>
    <w:rsid w:val="002D19D4"/>
    <w:rsid w:val="002D1A53"/>
    <w:rsid w:val="002D47C5"/>
    <w:rsid w:val="002D770B"/>
    <w:rsid w:val="002E07CC"/>
    <w:rsid w:val="002E181B"/>
    <w:rsid w:val="002E7729"/>
    <w:rsid w:val="002F2F00"/>
    <w:rsid w:val="002F3034"/>
    <w:rsid w:val="002F3386"/>
    <w:rsid w:val="002F38A9"/>
    <w:rsid w:val="002F6848"/>
    <w:rsid w:val="002F6FFF"/>
    <w:rsid w:val="00300E8F"/>
    <w:rsid w:val="00301321"/>
    <w:rsid w:val="00302524"/>
    <w:rsid w:val="003025B3"/>
    <w:rsid w:val="00306365"/>
    <w:rsid w:val="003066F4"/>
    <w:rsid w:val="003137D3"/>
    <w:rsid w:val="0031412F"/>
    <w:rsid w:val="0031426D"/>
    <w:rsid w:val="0031773A"/>
    <w:rsid w:val="00317815"/>
    <w:rsid w:val="00321D3A"/>
    <w:rsid w:val="00322624"/>
    <w:rsid w:val="0032297C"/>
    <w:rsid w:val="00322ECD"/>
    <w:rsid w:val="00326257"/>
    <w:rsid w:val="00326FEC"/>
    <w:rsid w:val="00327F25"/>
    <w:rsid w:val="00332B3D"/>
    <w:rsid w:val="00334434"/>
    <w:rsid w:val="003366D7"/>
    <w:rsid w:val="00336B01"/>
    <w:rsid w:val="0033779B"/>
    <w:rsid w:val="00337B27"/>
    <w:rsid w:val="00337CFD"/>
    <w:rsid w:val="00337E2E"/>
    <w:rsid w:val="003409E5"/>
    <w:rsid w:val="00341F87"/>
    <w:rsid w:val="003423F1"/>
    <w:rsid w:val="00343D1E"/>
    <w:rsid w:val="003448BE"/>
    <w:rsid w:val="00350032"/>
    <w:rsid w:val="003511DF"/>
    <w:rsid w:val="00351800"/>
    <w:rsid w:val="003525AE"/>
    <w:rsid w:val="003529B2"/>
    <w:rsid w:val="0035356C"/>
    <w:rsid w:val="00353D92"/>
    <w:rsid w:val="00354474"/>
    <w:rsid w:val="0035593D"/>
    <w:rsid w:val="00355CD0"/>
    <w:rsid w:val="003573CE"/>
    <w:rsid w:val="00357574"/>
    <w:rsid w:val="003605F1"/>
    <w:rsid w:val="00364143"/>
    <w:rsid w:val="003647A9"/>
    <w:rsid w:val="003649AB"/>
    <w:rsid w:val="00370652"/>
    <w:rsid w:val="00371AE3"/>
    <w:rsid w:val="00371D10"/>
    <w:rsid w:val="0037774C"/>
    <w:rsid w:val="003813AD"/>
    <w:rsid w:val="0038342D"/>
    <w:rsid w:val="00384259"/>
    <w:rsid w:val="0038494E"/>
    <w:rsid w:val="00384D6D"/>
    <w:rsid w:val="0038629A"/>
    <w:rsid w:val="00387E8C"/>
    <w:rsid w:val="00390416"/>
    <w:rsid w:val="0039113A"/>
    <w:rsid w:val="00391660"/>
    <w:rsid w:val="0039478C"/>
    <w:rsid w:val="003964C1"/>
    <w:rsid w:val="00396ECF"/>
    <w:rsid w:val="003A0246"/>
    <w:rsid w:val="003A2A35"/>
    <w:rsid w:val="003A5FEB"/>
    <w:rsid w:val="003A7E81"/>
    <w:rsid w:val="003B4628"/>
    <w:rsid w:val="003C2EEE"/>
    <w:rsid w:val="003C42C9"/>
    <w:rsid w:val="003C65FB"/>
    <w:rsid w:val="003D0861"/>
    <w:rsid w:val="003D09A7"/>
    <w:rsid w:val="003D0F85"/>
    <w:rsid w:val="003D2663"/>
    <w:rsid w:val="003D3B1F"/>
    <w:rsid w:val="003D52E8"/>
    <w:rsid w:val="003D58B6"/>
    <w:rsid w:val="003E1457"/>
    <w:rsid w:val="003E29FE"/>
    <w:rsid w:val="003E2FA8"/>
    <w:rsid w:val="003E46A8"/>
    <w:rsid w:val="003E6D4A"/>
    <w:rsid w:val="003F3BD9"/>
    <w:rsid w:val="003F3E08"/>
    <w:rsid w:val="00400EB9"/>
    <w:rsid w:val="00401FE4"/>
    <w:rsid w:val="00402FB2"/>
    <w:rsid w:val="004031CB"/>
    <w:rsid w:val="00404262"/>
    <w:rsid w:val="00404ECD"/>
    <w:rsid w:val="004052F1"/>
    <w:rsid w:val="0040568A"/>
    <w:rsid w:val="00405C35"/>
    <w:rsid w:val="00406231"/>
    <w:rsid w:val="00406F40"/>
    <w:rsid w:val="0041010F"/>
    <w:rsid w:val="00410396"/>
    <w:rsid w:val="00410F58"/>
    <w:rsid w:val="00415805"/>
    <w:rsid w:val="004207AC"/>
    <w:rsid w:val="0042116A"/>
    <w:rsid w:val="004229C4"/>
    <w:rsid w:val="00422BDE"/>
    <w:rsid w:val="00423BE9"/>
    <w:rsid w:val="00424CC0"/>
    <w:rsid w:val="004269AD"/>
    <w:rsid w:val="00432360"/>
    <w:rsid w:val="00433C5D"/>
    <w:rsid w:val="004344AE"/>
    <w:rsid w:val="004412DD"/>
    <w:rsid w:val="00442F4B"/>
    <w:rsid w:val="00443EF9"/>
    <w:rsid w:val="0044526D"/>
    <w:rsid w:val="00451B37"/>
    <w:rsid w:val="00451C4D"/>
    <w:rsid w:val="004528B4"/>
    <w:rsid w:val="00454DB7"/>
    <w:rsid w:val="004602A7"/>
    <w:rsid w:val="00463379"/>
    <w:rsid w:val="004634B8"/>
    <w:rsid w:val="0046460D"/>
    <w:rsid w:val="00467EAC"/>
    <w:rsid w:val="0047186F"/>
    <w:rsid w:val="0047293F"/>
    <w:rsid w:val="00473C53"/>
    <w:rsid w:val="00473C74"/>
    <w:rsid w:val="004743F2"/>
    <w:rsid w:val="00474CF3"/>
    <w:rsid w:val="00475138"/>
    <w:rsid w:val="00475CBD"/>
    <w:rsid w:val="00475F02"/>
    <w:rsid w:val="00475FB7"/>
    <w:rsid w:val="00476B12"/>
    <w:rsid w:val="00480326"/>
    <w:rsid w:val="00480B1C"/>
    <w:rsid w:val="00481ABA"/>
    <w:rsid w:val="00483497"/>
    <w:rsid w:val="00486B34"/>
    <w:rsid w:val="00490724"/>
    <w:rsid w:val="00491411"/>
    <w:rsid w:val="004919AC"/>
    <w:rsid w:val="004920A0"/>
    <w:rsid w:val="0049213D"/>
    <w:rsid w:val="004926EB"/>
    <w:rsid w:val="00497152"/>
    <w:rsid w:val="004A2143"/>
    <w:rsid w:val="004A6474"/>
    <w:rsid w:val="004A67AE"/>
    <w:rsid w:val="004B1FFB"/>
    <w:rsid w:val="004B25BF"/>
    <w:rsid w:val="004B32A3"/>
    <w:rsid w:val="004B635A"/>
    <w:rsid w:val="004B7044"/>
    <w:rsid w:val="004C137A"/>
    <w:rsid w:val="004C1A90"/>
    <w:rsid w:val="004C22AD"/>
    <w:rsid w:val="004C76B3"/>
    <w:rsid w:val="004D005C"/>
    <w:rsid w:val="004D3C9A"/>
    <w:rsid w:val="004E3283"/>
    <w:rsid w:val="004E3DAB"/>
    <w:rsid w:val="004E4E68"/>
    <w:rsid w:val="004E523A"/>
    <w:rsid w:val="004E5986"/>
    <w:rsid w:val="004E6B5E"/>
    <w:rsid w:val="004E7232"/>
    <w:rsid w:val="004E7C81"/>
    <w:rsid w:val="004F3ED2"/>
    <w:rsid w:val="004F4201"/>
    <w:rsid w:val="004F5E6A"/>
    <w:rsid w:val="004F7768"/>
    <w:rsid w:val="00501380"/>
    <w:rsid w:val="00502E88"/>
    <w:rsid w:val="00503564"/>
    <w:rsid w:val="00503ACD"/>
    <w:rsid w:val="00503BE8"/>
    <w:rsid w:val="00503EC1"/>
    <w:rsid w:val="00504866"/>
    <w:rsid w:val="005058C5"/>
    <w:rsid w:val="005065C9"/>
    <w:rsid w:val="005075E2"/>
    <w:rsid w:val="00507FCB"/>
    <w:rsid w:val="00512E8D"/>
    <w:rsid w:val="005150FA"/>
    <w:rsid w:val="00515522"/>
    <w:rsid w:val="00515FC3"/>
    <w:rsid w:val="00517853"/>
    <w:rsid w:val="0052256A"/>
    <w:rsid w:val="005247B2"/>
    <w:rsid w:val="005254ED"/>
    <w:rsid w:val="00526C99"/>
    <w:rsid w:val="00526F22"/>
    <w:rsid w:val="00530B41"/>
    <w:rsid w:val="00530DCC"/>
    <w:rsid w:val="00531CDF"/>
    <w:rsid w:val="00532D2A"/>
    <w:rsid w:val="00534689"/>
    <w:rsid w:val="005362DA"/>
    <w:rsid w:val="00536BEA"/>
    <w:rsid w:val="00537FA9"/>
    <w:rsid w:val="00537FEB"/>
    <w:rsid w:val="00541B76"/>
    <w:rsid w:val="0054393C"/>
    <w:rsid w:val="00545880"/>
    <w:rsid w:val="00545B3C"/>
    <w:rsid w:val="005475D5"/>
    <w:rsid w:val="00550565"/>
    <w:rsid w:val="0055071C"/>
    <w:rsid w:val="00555564"/>
    <w:rsid w:val="00556C73"/>
    <w:rsid w:val="00556E7B"/>
    <w:rsid w:val="005616A4"/>
    <w:rsid w:val="005625A7"/>
    <w:rsid w:val="00564384"/>
    <w:rsid w:val="0057274D"/>
    <w:rsid w:val="005733A6"/>
    <w:rsid w:val="00574080"/>
    <w:rsid w:val="005761FD"/>
    <w:rsid w:val="00582AF9"/>
    <w:rsid w:val="0058782B"/>
    <w:rsid w:val="00592F11"/>
    <w:rsid w:val="00593891"/>
    <w:rsid w:val="00597624"/>
    <w:rsid w:val="005A1088"/>
    <w:rsid w:val="005A47FC"/>
    <w:rsid w:val="005B0921"/>
    <w:rsid w:val="005B23CE"/>
    <w:rsid w:val="005B556D"/>
    <w:rsid w:val="005B5B22"/>
    <w:rsid w:val="005B7385"/>
    <w:rsid w:val="005B77B1"/>
    <w:rsid w:val="005B7FA9"/>
    <w:rsid w:val="005C2DD6"/>
    <w:rsid w:val="005C332F"/>
    <w:rsid w:val="005C71FC"/>
    <w:rsid w:val="005C7E55"/>
    <w:rsid w:val="005D0296"/>
    <w:rsid w:val="005D099F"/>
    <w:rsid w:val="005D45F6"/>
    <w:rsid w:val="005D747A"/>
    <w:rsid w:val="005E399D"/>
    <w:rsid w:val="005E4015"/>
    <w:rsid w:val="005E7A35"/>
    <w:rsid w:val="005F2AA8"/>
    <w:rsid w:val="005F4B17"/>
    <w:rsid w:val="005F7017"/>
    <w:rsid w:val="00601259"/>
    <w:rsid w:val="00604B84"/>
    <w:rsid w:val="0060503F"/>
    <w:rsid w:val="00607856"/>
    <w:rsid w:val="00607F7C"/>
    <w:rsid w:val="0061140A"/>
    <w:rsid w:val="00611AE6"/>
    <w:rsid w:val="00611F6A"/>
    <w:rsid w:val="006127FF"/>
    <w:rsid w:val="00612B15"/>
    <w:rsid w:val="0061625C"/>
    <w:rsid w:val="00617D03"/>
    <w:rsid w:val="00620F8B"/>
    <w:rsid w:val="006213E4"/>
    <w:rsid w:val="00622B33"/>
    <w:rsid w:val="00623D57"/>
    <w:rsid w:val="00624877"/>
    <w:rsid w:val="00624F2C"/>
    <w:rsid w:val="00625992"/>
    <w:rsid w:val="00626343"/>
    <w:rsid w:val="00626441"/>
    <w:rsid w:val="006266FF"/>
    <w:rsid w:val="00627525"/>
    <w:rsid w:val="00627E67"/>
    <w:rsid w:val="00634DAB"/>
    <w:rsid w:val="00635175"/>
    <w:rsid w:val="00637412"/>
    <w:rsid w:val="0064005F"/>
    <w:rsid w:val="00640D02"/>
    <w:rsid w:val="00641725"/>
    <w:rsid w:val="00641EA0"/>
    <w:rsid w:val="00644309"/>
    <w:rsid w:val="006455FB"/>
    <w:rsid w:val="00646607"/>
    <w:rsid w:val="00647102"/>
    <w:rsid w:val="006526A1"/>
    <w:rsid w:val="006551C4"/>
    <w:rsid w:val="00661563"/>
    <w:rsid w:val="00664278"/>
    <w:rsid w:val="006647F1"/>
    <w:rsid w:val="006667BB"/>
    <w:rsid w:val="00671DD2"/>
    <w:rsid w:val="00672459"/>
    <w:rsid w:val="006755E6"/>
    <w:rsid w:val="0067636E"/>
    <w:rsid w:val="00676722"/>
    <w:rsid w:val="006777F6"/>
    <w:rsid w:val="00680F73"/>
    <w:rsid w:val="0068218B"/>
    <w:rsid w:val="00682BBC"/>
    <w:rsid w:val="00687BCD"/>
    <w:rsid w:val="006921D2"/>
    <w:rsid w:val="00692475"/>
    <w:rsid w:val="00692713"/>
    <w:rsid w:val="00692CED"/>
    <w:rsid w:val="006950A0"/>
    <w:rsid w:val="006952E0"/>
    <w:rsid w:val="00696719"/>
    <w:rsid w:val="0069677A"/>
    <w:rsid w:val="0069776D"/>
    <w:rsid w:val="006978B8"/>
    <w:rsid w:val="006A069A"/>
    <w:rsid w:val="006A08E4"/>
    <w:rsid w:val="006A0E05"/>
    <w:rsid w:val="006A1514"/>
    <w:rsid w:val="006A1A4E"/>
    <w:rsid w:val="006A2771"/>
    <w:rsid w:val="006A4927"/>
    <w:rsid w:val="006A61B3"/>
    <w:rsid w:val="006A6C9D"/>
    <w:rsid w:val="006A6EA1"/>
    <w:rsid w:val="006B3E97"/>
    <w:rsid w:val="006B4246"/>
    <w:rsid w:val="006B443A"/>
    <w:rsid w:val="006B44BB"/>
    <w:rsid w:val="006B73AD"/>
    <w:rsid w:val="006B774B"/>
    <w:rsid w:val="006C17C3"/>
    <w:rsid w:val="006C33C0"/>
    <w:rsid w:val="006C3D55"/>
    <w:rsid w:val="006C5624"/>
    <w:rsid w:val="006C6303"/>
    <w:rsid w:val="006C6310"/>
    <w:rsid w:val="006C770C"/>
    <w:rsid w:val="006D0A14"/>
    <w:rsid w:val="006D1B19"/>
    <w:rsid w:val="006D32BD"/>
    <w:rsid w:val="006D7D09"/>
    <w:rsid w:val="006E020D"/>
    <w:rsid w:val="006E1ECD"/>
    <w:rsid w:val="006F18A1"/>
    <w:rsid w:val="006F321B"/>
    <w:rsid w:val="006F33CB"/>
    <w:rsid w:val="006F4910"/>
    <w:rsid w:val="006F6F42"/>
    <w:rsid w:val="00700A9C"/>
    <w:rsid w:val="00700C48"/>
    <w:rsid w:val="00702500"/>
    <w:rsid w:val="00702855"/>
    <w:rsid w:val="00705066"/>
    <w:rsid w:val="00707FF0"/>
    <w:rsid w:val="00711541"/>
    <w:rsid w:val="0071264A"/>
    <w:rsid w:val="00713688"/>
    <w:rsid w:val="00713BC0"/>
    <w:rsid w:val="00714668"/>
    <w:rsid w:val="00716ED7"/>
    <w:rsid w:val="00720218"/>
    <w:rsid w:val="0072038D"/>
    <w:rsid w:val="00720463"/>
    <w:rsid w:val="007213D0"/>
    <w:rsid w:val="007230FB"/>
    <w:rsid w:val="0072384D"/>
    <w:rsid w:val="00724499"/>
    <w:rsid w:val="00724F70"/>
    <w:rsid w:val="007254A5"/>
    <w:rsid w:val="00726E36"/>
    <w:rsid w:val="00733192"/>
    <w:rsid w:val="007358A0"/>
    <w:rsid w:val="0074000B"/>
    <w:rsid w:val="0074290E"/>
    <w:rsid w:val="00743745"/>
    <w:rsid w:val="00743A14"/>
    <w:rsid w:val="00743A26"/>
    <w:rsid w:val="0074524F"/>
    <w:rsid w:val="00746611"/>
    <w:rsid w:val="00747A3D"/>
    <w:rsid w:val="00751963"/>
    <w:rsid w:val="00753C81"/>
    <w:rsid w:val="00753F82"/>
    <w:rsid w:val="007543E3"/>
    <w:rsid w:val="0075665C"/>
    <w:rsid w:val="00757CFD"/>
    <w:rsid w:val="00761297"/>
    <w:rsid w:val="007618FB"/>
    <w:rsid w:val="00762794"/>
    <w:rsid w:val="0076323A"/>
    <w:rsid w:val="007636F4"/>
    <w:rsid w:val="007647F2"/>
    <w:rsid w:val="00764F30"/>
    <w:rsid w:val="00766A03"/>
    <w:rsid w:val="00770A75"/>
    <w:rsid w:val="00773A0E"/>
    <w:rsid w:val="007742BF"/>
    <w:rsid w:val="00775A53"/>
    <w:rsid w:val="00775B6C"/>
    <w:rsid w:val="00777992"/>
    <w:rsid w:val="00777ABA"/>
    <w:rsid w:val="007824BD"/>
    <w:rsid w:val="007844FB"/>
    <w:rsid w:val="007845C2"/>
    <w:rsid w:val="00786A69"/>
    <w:rsid w:val="00794A5C"/>
    <w:rsid w:val="00794D95"/>
    <w:rsid w:val="0079544C"/>
    <w:rsid w:val="00795796"/>
    <w:rsid w:val="007A1C96"/>
    <w:rsid w:val="007A4231"/>
    <w:rsid w:val="007A50FE"/>
    <w:rsid w:val="007B30E2"/>
    <w:rsid w:val="007B43FC"/>
    <w:rsid w:val="007B4403"/>
    <w:rsid w:val="007B48C7"/>
    <w:rsid w:val="007C12BE"/>
    <w:rsid w:val="007C3777"/>
    <w:rsid w:val="007C53DB"/>
    <w:rsid w:val="007C6B94"/>
    <w:rsid w:val="007C70FE"/>
    <w:rsid w:val="007D04A7"/>
    <w:rsid w:val="007D240A"/>
    <w:rsid w:val="007D5465"/>
    <w:rsid w:val="007D67BE"/>
    <w:rsid w:val="007E186D"/>
    <w:rsid w:val="007E35BB"/>
    <w:rsid w:val="007E59BB"/>
    <w:rsid w:val="007E66AA"/>
    <w:rsid w:val="007F0A0B"/>
    <w:rsid w:val="007F112A"/>
    <w:rsid w:val="007F2D1D"/>
    <w:rsid w:val="007F3B28"/>
    <w:rsid w:val="007F43A9"/>
    <w:rsid w:val="007F6B61"/>
    <w:rsid w:val="007F7EE3"/>
    <w:rsid w:val="00801294"/>
    <w:rsid w:val="00801951"/>
    <w:rsid w:val="00801C8F"/>
    <w:rsid w:val="00807B64"/>
    <w:rsid w:val="00807DFA"/>
    <w:rsid w:val="0081294F"/>
    <w:rsid w:val="00814949"/>
    <w:rsid w:val="00816D4B"/>
    <w:rsid w:val="00822D12"/>
    <w:rsid w:val="00823140"/>
    <w:rsid w:val="00825C25"/>
    <w:rsid w:val="008265E3"/>
    <w:rsid w:val="00831088"/>
    <w:rsid w:val="00831AC8"/>
    <w:rsid w:val="00832AB5"/>
    <w:rsid w:val="0083580B"/>
    <w:rsid w:val="00835C8F"/>
    <w:rsid w:val="008370DB"/>
    <w:rsid w:val="0084071C"/>
    <w:rsid w:val="00843B7C"/>
    <w:rsid w:val="00845C86"/>
    <w:rsid w:val="00846152"/>
    <w:rsid w:val="00847352"/>
    <w:rsid w:val="00847A56"/>
    <w:rsid w:val="00852135"/>
    <w:rsid w:val="008521BC"/>
    <w:rsid w:val="00852541"/>
    <w:rsid w:val="0085351A"/>
    <w:rsid w:val="00856858"/>
    <w:rsid w:val="00856A02"/>
    <w:rsid w:val="00856D4F"/>
    <w:rsid w:val="00856F23"/>
    <w:rsid w:val="00860B53"/>
    <w:rsid w:val="00861B43"/>
    <w:rsid w:val="00863262"/>
    <w:rsid w:val="0086370E"/>
    <w:rsid w:val="0086396A"/>
    <w:rsid w:val="0086528B"/>
    <w:rsid w:val="008676A0"/>
    <w:rsid w:val="00871909"/>
    <w:rsid w:val="00875994"/>
    <w:rsid w:val="00875B3A"/>
    <w:rsid w:val="00875C63"/>
    <w:rsid w:val="00884F45"/>
    <w:rsid w:val="00885FF0"/>
    <w:rsid w:val="0089051B"/>
    <w:rsid w:val="008935B3"/>
    <w:rsid w:val="00894260"/>
    <w:rsid w:val="00897180"/>
    <w:rsid w:val="008978C8"/>
    <w:rsid w:val="008A12B6"/>
    <w:rsid w:val="008A1427"/>
    <w:rsid w:val="008A1CE5"/>
    <w:rsid w:val="008A3E23"/>
    <w:rsid w:val="008B015F"/>
    <w:rsid w:val="008B13BF"/>
    <w:rsid w:val="008B2280"/>
    <w:rsid w:val="008B2515"/>
    <w:rsid w:val="008B3042"/>
    <w:rsid w:val="008B5DF0"/>
    <w:rsid w:val="008B5FEB"/>
    <w:rsid w:val="008B6205"/>
    <w:rsid w:val="008B7931"/>
    <w:rsid w:val="008C065F"/>
    <w:rsid w:val="008C3215"/>
    <w:rsid w:val="008C3704"/>
    <w:rsid w:val="008C43F3"/>
    <w:rsid w:val="008C515B"/>
    <w:rsid w:val="008C5F2D"/>
    <w:rsid w:val="008D1F14"/>
    <w:rsid w:val="008D232F"/>
    <w:rsid w:val="008D537F"/>
    <w:rsid w:val="008D58AC"/>
    <w:rsid w:val="008D594B"/>
    <w:rsid w:val="008D75C2"/>
    <w:rsid w:val="008E0FAB"/>
    <w:rsid w:val="008E7242"/>
    <w:rsid w:val="008F10EF"/>
    <w:rsid w:val="008F4994"/>
    <w:rsid w:val="008F51E4"/>
    <w:rsid w:val="008F5CC1"/>
    <w:rsid w:val="008F686C"/>
    <w:rsid w:val="008F7307"/>
    <w:rsid w:val="008F7930"/>
    <w:rsid w:val="009001B9"/>
    <w:rsid w:val="009003B9"/>
    <w:rsid w:val="00900A25"/>
    <w:rsid w:val="00900F74"/>
    <w:rsid w:val="009032AD"/>
    <w:rsid w:val="009039C5"/>
    <w:rsid w:val="00904BF5"/>
    <w:rsid w:val="00905392"/>
    <w:rsid w:val="009110E4"/>
    <w:rsid w:val="009145E6"/>
    <w:rsid w:val="00914FEE"/>
    <w:rsid w:val="00922339"/>
    <w:rsid w:val="00924D70"/>
    <w:rsid w:val="00925281"/>
    <w:rsid w:val="009275C8"/>
    <w:rsid w:val="0093281C"/>
    <w:rsid w:val="00932CEF"/>
    <w:rsid w:val="009339EB"/>
    <w:rsid w:val="0093432B"/>
    <w:rsid w:val="009347C7"/>
    <w:rsid w:val="009356EB"/>
    <w:rsid w:val="00940AAA"/>
    <w:rsid w:val="00942A0F"/>
    <w:rsid w:val="00944014"/>
    <w:rsid w:val="00945B29"/>
    <w:rsid w:val="00950A88"/>
    <w:rsid w:val="00951647"/>
    <w:rsid w:val="00951FBC"/>
    <w:rsid w:val="0095323D"/>
    <w:rsid w:val="00954F74"/>
    <w:rsid w:val="00957191"/>
    <w:rsid w:val="0095747A"/>
    <w:rsid w:val="009623FC"/>
    <w:rsid w:val="00963650"/>
    <w:rsid w:val="009638F4"/>
    <w:rsid w:val="0096546D"/>
    <w:rsid w:val="009671E4"/>
    <w:rsid w:val="00967884"/>
    <w:rsid w:val="00967C6C"/>
    <w:rsid w:val="00970DBE"/>
    <w:rsid w:val="0097183E"/>
    <w:rsid w:val="0097410C"/>
    <w:rsid w:val="0097441A"/>
    <w:rsid w:val="00974495"/>
    <w:rsid w:val="009749EE"/>
    <w:rsid w:val="009760E7"/>
    <w:rsid w:val="00976898"/>
    <w:rsid w:val="00977914"/>
    <w:rsid w:val="00980485"/>
    <w:rsid w:val="00980F35"/>
    <w:rsid w:val="009831AA"/>
    <w:rsid w:val="00983F5B"/>
    <w:rsid w:val="0098458E"/>
    <w:rsid w:val="0098468A"/>
    <w:rsid w:val="009848F4"/>
    <w:rsid w:val="00986CE3"/>
    <w:rsid w:val="00990054"/>
    <w:rsid w:val="00991C56"/>
    <w:rsid w:val="0099334F"/>
    <w:rsid w:val="00993C3C"/>
    <w:rsid w:val="00993EDB"/>
    <w:rsid w:val="00995454"/>
    <w:rsid w:val="00995CC5"/>
    <w:rsid w:val="0099784E"/>
    <w:rsid w:val="00997C81"/>
    <w:rsid w:val="00997E4E"/>
    <w:rsid w:val="009A51C1"/>
    <w:rsid w:val="009B083D"/>
    <w:rsid w:val="009B596B"/>
    <w:rsid w:val="009B6E34"/>
    <w:rsid w:val="009C0669"/>
    <w:rsid w:val="009C2088"/>
    <w:rsid w:val="009C2394"/>
    <w:rsid w:val="009C7AF6"/>
    <w:rsid w:val="009C7BBC"/>
    <w:rsid w:val="009D046A"/>
    <w:rsid w:val="009D0A20"/>
    <w:rsid w:val="009D238E"/>
    <w:rsid w:val="009D47DE"/>
    <w:rsid w:val="009D637C"/>
    <w:rsid w:val="009E0AED"/>
    <w:rsid w:val="009E16E6"/>
    <w:rsid w:val="009E186D"/>
    <w:rsid w:val="009E29F4"/>
    <w:rsid w:val="009E39ED"/>
    <w:rsid w:val="009E4952"/>
    <w:rsid w:val="009E6B29"/>
    <w:rsid w:val="009E6D5F"/>
    <w:rsid w:val="009F3185"/>
    <w:rsid w:val="009F650A"/>
    <w:rsid w:val="00A02331"/>
    <w:rsid w:val="00A0567D"/>
    <w:rsid w:val="00A05A5F"/>
    <w:rsid w:val="00A0642A"/>
    <w:rsid w:val="00A068ED"/>
    <w:rsid w:val="00A06EE6"/>
    <w:rsid w:val="00A109F7"/>
    <w:rsid w:val="00A11415"/>
    <w:rsid w:val="00A12A22"/>
    <w:rsid w:val="00A13631"/>
    <w:rsid w:val="00A174E5"/>
    <w:rsid w:val="00A20825"/>
    <w:rsid w:val="00A20B38"/>
    <w:rsid w:val="00A21994"/>
    <w:rsid w:val="00A22E79"/>
    <w:rsid w:val="00A231CA"/>
    <w:rsid w:val="00A24A26"/>
    <w:rsid w:val="00A2593B"/>
    <w:rsid w:val="00A264A1"/>
    <w:rsid w:val="00A26C9F"/>
    <w:rsid w:val="00A30AE3"/>
    <w:rsid w:val="00A329C2"/>
    <w:rsid w:val="00A33C6A"/>
    <w:rsid w:val="00A41C2D"/>
    <w:rsid w:val="00A42234"/>
    <w:rsid w:val="00A45069"/>
    <w:rsid w:val="00A50196"/>
    <w:rsid w:val="00A51016"/>
    <w:rsid w:val="00A54AFF"/>
    <w:rsid w:val="00A55BA5"/>
    <w:rsid w:val="00A561D4"/>
    <w:rsid w:val="00A5643E"/>
    <w:rsid w:val="00A577DC"/>
    <w:rsid w:val="00A60F92"/>
    <w:rsid w:val="00A617C4"/>
    <w:rsid w:val="00A64A7F"/>
    <w:rsid w:val="00A65C5C"/>
    <w:rsid w:val="00A66BF9"/>
    <w:rsid w:val="00A70582"/>
    <w:rsid w:val="00A7116D"/>
    <w:rsid w:val="00A7217F"/>
    <w:rsid w:val="00A72507"/>
    <w:rsid w:val="00A72CAE"/>
    <w:rsid w:val="00A74A61"/>
    <w:rsid w:val="00A76FA9"/>
    <w:rsid w:val="00A77C4E"/>
    <w:rsid w:val="00A8009D"/>
    <w:rsid w:val="00A8276B"/>
    <w:rsid w:val="00A8427B"/>
    <w:rsid w:val="00A8440E"/>
    <w:rsid w:val="00A86386"/>
    <w:rsid w:val="00A87765"/>
    <w:rsid w:val="00A87D0A"/>
    <w:rsid w:val="00A87FA1"/>
    <w:rsid w:val="00A902F9"/>
    <w:rsid w:val="00A90CA9"/>
    <w:rsid w:val="00A92047"/>
    <w:rsid w:val="00A94404"/>
    <w:rsid w:val="00A9485D"/>
    <w:rsid w:val="00A97E4A"/>
    <w:rsid w:val="00AA2B44"/>
    <w:rsid w:val="00AA370A"/>
    <w:rsid w:val="00AA54A1"/>
    <w:rsid w:val="00AA6E10"/>
    <w:rsid w:val="00AB007E"/>
    <w:rsid w:val="00AB08DC"/>
    <w:rsid w:val="00AB3D99"/>
    <w:rsid w:val="00AB480E"/>
    <w:rsid w:val="00AB6014"/>
    <w:rsid w:val="00AB7F54"/>
    <w:rsid w:val="00AC062B"/>
    <w:rsid w:val="00AC163B"/>
    <w:rsid w:val="00AC4896"/>
    <w:rsid w:val="00AD0831"/>
    <w:rsid w:val="00AD4FEE"/>
    <w:rsid w:val="00AD518C"/>
    <w:rsid w:val="00AD6AF2"/>
    <w:rsid w:val="00AD6FBC"/>
    <w:rsid w:val="00AD700E"/>
    <w:rsid w:val="00AD7F67"/>
    <w:rsid w:val="00AE227E"/>
    <w:rsid w:val="00AE237F"/>
    <w:rsid w:val="00AE2551"/>
    <w:rsid w:val="00AE3991"/>
    <w:rsid w:val="00AE39E4"/>
    <w:rsid w:val="00AE3C19"/>
    <w:rsid w:val="00AE44B7"/>
    <w:rsid w:val="00AE4A75"/>
    <w:rsid w:val="00AE507F"/>
    <w:rsid w:val="00AE57FA"/>
    <w:rsid w:val="00AE5C79"/>
    <w:rsid w:val="00AE7582"/>
    <w:rsid w:val="00AF3BFF"/>
    <w:rsid w:val="00AF6BC3"/>
    <w:rsid w:val="00AF7E0A"/>
    <w:rsid w:val="00B003DB"/>
    <w:rsid w:val="00B00CB8"/>
    <w:rsid w:val="00B0128E"/>
    <w:rsid w:val="00B02587"/>
    <w:rsid w:val="00B04B4B"/>
    <w:rsid w:val="00B06C32"/>
    <w:rsid w:val="00B10406"/>
    <w:rsid w:val="00B104C3"/>
    <w:rsid w:val="00B10D82"/>
    <w:rsid w:val="00B11FD3"/>
    <w:rsid w:val="00B13495"/>
    <w:rsid w:val="00B140EA"/>
    <w:rsid w:val="00B14D8A"/>
    <w:rsid w:val="00B2123F"/>
    <w:rsid w:val="00B22641"/>
    <w:rsid w:val="00B2353C"/>
    <w:rsid w:val="00B23D74"/>
    <w:rsid w:val="00B31A17"/>
    <w:rsid w:val="00B37426"/>
    <w:rsid w:val="00B37D45"/>
    <w:rsid w:val="00B4002F"/>
    <w:rsid w:val="00B410A9"/>
    <w:rsid w:val="00B41F73"/>
    <w:rsid w:val="00B441AB"/>
    <w:rsid w:val="00B4529A"/>
    <w:rsid w:val="00B5081B"/>
    <w:rsid w:val="00B51BAD"/>
    <w:rsid w:val="00B51E82"/>
    <w:rsid w:val="00B555E8"/>
    <w:rsid w:val="00B57FFA"/>
    <w:rsid w:val="00B611C5"/>
    <w:rsid w:val="00B634E4"/>
    <w:rsid w:val="00B63B5D"/>
    <w:rsid w:val="00B63D47"/>
    <w:rsid w:val="00B6549C"/>
    <w:rsid w:val="00B67B0F"/>
    <w:rsid w:val="00B70EBD"/>
    <w:rsid w:val="00B739B5"/>
    <w:rsid w:val="00B7452A"/>
    <w:rsid w:val="00B74A51"/>
    <w:rsid w:val="00B76A60"/>
    <w:rsid w:val="00B807C6"/>
    <w:rsid w:val="00B80D9E"/>
    <w:rsid w:val="00B8195E"/>
    <w:rsid w:val="00B8610D"/>
    <w:rsid w:val="00B8786E"/>
    <w:rsid w:val="00B90B84"/>
    <w:rsid w:val="00B9107D"/>
    <w:rsid w:val="00B941E2"/>
    <w:rsid w:val="00B9445E"/>
    <w:rsid w:val="00B95515"/>
    <w:rsid w:val="00B95863"/>
    <w:rsid w:val="00B96404"/>
    <w:rsid w:val="00B966EE"/>
    <w:rsid w:val="00B96B12"/>
    <w:rsid w:val="00B97891"/>
    <w:rsid w:val="00B97C78"/>
    <w:rsid w:val="00BA1C7C"/>
    <w:rsid w:val="00BA468E"/>
    <w:rsid w:val="00BA726E"/>
    <w:rsid w:val="00BA7A88"/>
    <w:rsid w:val="00BB1471"/>
    <w:rsid w:val="00BB2EA8"/>
    <w:rsid w:val="00BB38C1"/>
    <w:rsid w:val="00BB5F62"/>
    <w:rsid w:val="00BB6834"/>
    <w:rsid w:val="00BC1239"/>
    <w:rsid w:val="00BC1F4C"/>
    <w:rsid w:val="00BC23F8"/>
    <w:rsid w:val="00BC2D40"/>
    <w:rsid w:val="00BC6152"/>
    <w:rsid w:val="00BC77B6"/>
    <w:rsid w:val="00BC7A70"/>
    <w:rsid w:val="00BD1E2B"/>
    <w:rsid w:val="00BD2AE0"/>
    <w:rsid w:val="00BD39B9"/>
    <w:rsid w:val="00BD5A7E"/>
    <w:rsid w:val="00BE0B88"/>
    <w:rsid w:val="00BE163D"/>
    <w:rsid w:val="00BE3099"/>
    <w:rsid w:val="00BE31AF"/>
    <w:rsid w:val="00BE5E33"/>
    <w:rsid w:val="00BE60B4"/>
    <w:rsid w:val="00BE6806"/>
    <w:rsid w:val="00BF0FA4"/>
    <w:rsid w:val="00BF2286"/>
    <w:rsid w:val="00BF26A7"/>
    <w:rsid w:val="00BF31B8"/>
    <w:rsid w:val="00BF4322"/>
    <w:rsid w:val="00BF4AEB"/>
    <w:rsid w:val="00BF51EB"/>
    <w:rsid w:val="00BF6353"/>
    <w:rsid w:val="00BF70A5"/>
    <w:rsid w:val="00C00AE8"/>
    <w:rsid w:val="00C0161E"/>
    <w:rsid w:val="00C0349D"/>
    <w:rsid w:val="00C0408E"/>
    <w:rsid w:val="00C07B63"/>
    <w:rsid w:val="00C07E64"/>
    <w:rsid w:val="00C110FB"/>
    <w:rsid w:val="00C11481"/>
    <w:rsid w:val="00C11C0E"/>
    <w:rsid w:val="00C1207E"/>
    <w:rsid w:val="00C14658"/>
    <w:rsid w:val="00C17477"/>
    <w:rsid w:val="00C1797A"/>
    <w:rsid w:val="00C20EB9"/>
    <w:rsid w:val="00C214AD"/>
    <w:rsid w:val="00C219AB"/>
    <w:rsid w:val="00C227E2"/>
    <w:rsid w:val="00C24E70"/>
    <w:rsid w:val="00C2597F"/>
    <w:rsid w:val="00C25B64"/>
    <w:rsid w:val="00C31495"/>
    <w:rsid w:val="00C32699"/>
    <w:rsid w:val="00C33A0F"/>
    <w:rsid w:val="00C33B56"/>
    <w:rsid w:val="00C34873"/>
    <w:rsid w:val="00C34EB7"/>
    <w:rsid w:val="00C3559E"/>
    <w:rsid w:val="00C36264"/>
    <w:rsid w:val="00C3650A"/>
    <w:rsid w:val="00C3722D"/>
    <w:rsid w:val="00C373DF"/>
    <w:rsid w:val="00C40952"/>
    <w:rsid w:val="00C40EB5"/>
    <w:rsid w:val="00C42A1B"/>
    <w:rsid w:val="00C449FE"/>
    <w:rsid w:val="00C45E3B"/>
    <w:rsid w:val="00C4765D"/>
    <w:rsid w:val="00C5134A"/>
    <w:rsid w:val="00C55284"/>
    <w:rsid w:val="00C559EF"/>
    <w:rsid w:val="00C5673A"/>
    <w:rsid w:val="00C57692"/>
    <w:rsid w:val="00C64E87"/>
    <w:rsid w:val="00C709F0"/>
    <w:rsid w:val="00C70E49"/>
    <w:rsid w:val="00C718B9"/>
    <w:rsid w:val="00C71B49"/>
    <w:rsid w:val="00C7561D"/>
    <w:rsid w:val="00C75924"/>
    <w:rsid w:val="00C764D7"/>
    <w:rsid w:val="00C80691"/>
    <w:rsid w:val="00C80B16"/>
    <w:rsid w:val="00C80C87"/>
    <w:rsid w:val="00C81948"/>
    <w:rsid w:val="00C8203B"/>
    <w:rsid w:val="00C8332C"/>
    <w:rsid w:val="00C8407F"/>
    <w:rsid w:val="00C841E6"/>
    <w:rsid w:val="00C8743A"/>
    <w:rsid w:val="00C90E8B"/>
    <w:rsid w:val="00C9264B"/>
    <w:rsid w:val="00C957F8"/>
    <w:rsid w:val="00C95D86"/>
    <w:rsid w:val="00C96C7F"/>
    <w:rsid w:val="00C978CB"/>
    <w:rsid w:val="00C979BE"/>
    <w:rsid w:val="00CA2434"/>
    <w:rsid w:val="00CA2D77"/>
    <w:rsid w:val="00CA4930"/>
    <w:rsid w:val="00CA5762"/>
    <w:rsid w:val="00CA66C3"/>
    <w:rsid w:val="00CA6E07"/>
    <w:rsid w:val="00CB110C"/>
    <w:rsid w:val="00CB2753"/>
    <w:rsid w:val="00CB7D35"/>
    <w:rsid w:val="00CC0C13"/>
    <w:rsid w:val="00CC0FD0"/>
    <w:rsid w:val="00CC2B6C"/>
    <w:rsid w:val="00CC32A3"/>
    <w:rsid w:val="00CC3EE3"/>
    <w:rsid w:val="00CC5027"/>
    <w:rsid w:val="00CC5826"/>
    <w:rsid w:val="00CC76A4"/>
    <w:rsid w:val="00CC785D"/>
    <w:rsid w:val="00CC7E6D"/>
    <w:rsid w:val="00CD0AFD"/>
    <w:rsid w:val="00CD3F83"/>
    <w:rsid w:val="00CD47C7"/>
    <w:rsid w:val="00CD562D"/>
    <w:rsid w:val="00CD5A38"/>
    <w:rsid w:val="00CD5F6F"/>
    <w:rsid w:val="00CE2406"/>
    <w:rsid w:val="00CE3BAB"/>
    <w:rsid w:val="00CE4C41"/>
    <w:rsid w:val="00CE4D94"/>
    <w:rsid w:val="00CE4DF1"/>
    <w:rsid w:val="00CE4F28"/>
    <w:rsid w:val="00CE5AE9"/>
    <w:rsid w:val="00CE6FBE"/>
    <w:rsid w:val="00CF0C17"/>
    <w:rsid w:val="00CF1461"/>
    <w:rsid w:val="00CF46DF"/>
    <w:rsid w:val="00D024FA"/>
    <w:rsid w:val="00D04B55"/>
    <w:rsid w:val="00D04D0A"/>
    <w:rsid w:val="00D07772"/>
    <w:rsid w:val="00D105AC"/>
    <w:rsid w:val="00D1363C"/>
    <w:rsid w:val="00D151E8"/>
    <w:rsid w:val="00D16990"/>
    <w:rsid w:val="00D1710D"/>
    <w:rsid w:val="00D22C8B"/>
    <w:rsid w:val="00D230DB"/>
    <w:rsid w:val="00D24E74"/>
    <w:rsid w:val="00D26DA9"/>
    <w:rsid w:val="00D354A9"/>
    <w:rsid w:val="00D378D6"/>
    <w:rsid w:val="00D37E95"/>
    <w:rsid w:val="00D4092A"/>
    <w:rsid w:val="00D40CCC"/>
    <w:rsid w:val="00D41CB9"/>
    <w:rsid w:val="00D43177"/>
    <w:rsid w:val="00D46930"/>
    <w:rsid w:val="00D50210"/>
    <w:rsid w:val="00D53501"/>
    <w:rsid w:val="00D57AE4"/>
    <w:rsid w:val="00D60C6E"/>
    <w:rsid w:val="00D6159B"/>
    <w:rsid w:val="00D61B93"/>
    <w:rsid w:val="00D62A68"/>
    <w:rsid w:val="00D63889"/>
    <w:rsid w:val="00D63FDA"/>
    <w:rsid w:val="00D65269"/>
    <w:rsid w:val="00D655BF"/>
    <w:rsid w:val="00D658DD"/>
    <w:rsid w:val="00D65984"/>
    <w:rsid w:val="00D65D70"/>
    <w:rsid w:val="00D66659"/>
    <w:rsid w:val="00D712B3"/>
    <w:rsid w:val="00D71667"/>
    <w:rsid w:val="00D71DF5"/>
    <w:rsid w:val="00D729A8"/>
    <w:rsid w:val="00D75250"/>
    <w:rsid w:val="00D75C69"/>
    <w:rsid w:val="00D83D6E"/>
    <w:rsid w:val="00D83F2F"/>
    <w:rsid w:val="00D86238"/>
    <w:rsid w:val="00D90829"/>
    <w:rsid w:val="00D908AA"/>
    <w:rsid w:val="00D91213"/>
    <w:rsid w:val="00D923F6"/>
    <w:rsid w:val="00D93973"/>
    <w:rsid w:val="00D94E56"/>
    <w:rsid w:val="00D96C17"/>
    <w:rsid w:val="00D97CF0"/>
    <w:rsid w:val="00DA1C3C"/>
    <w:rsid w:val="00DA6E38"/>
    <w:rsid w:val="00DB1345"/>
    <w:rsid w:val="00DB1CEB"/>
    <w:rsid w:val="00DB2561"/>
    <w:rsid w:val="00DB36D3"/>
    <w:rsid w:val="00DB4B15"/>
    <w:rsid w:val="00DC1152"/>
    <w:rsid w:val="00DC1ED8"/>
    <w:rsid w:val="00DC236E"/>
    <w:rsid w:val="00DC3819"/>
    <w:rsid w:val="00DC47D0"/>
    <w:rsid w:val="00DC4C6B"/>
    <w:rsid w:val="00DC6DF3"/>
    <w:rsid w:val="00DD0695"/>
    <w:rsid w:val="00DD08AC"/>
    <w:rsid w:val="00DD1612"/>
    <w:rsid w:val="00DD1C65"/>
    <w:rsid w:val="00DD20D0"/>
    <w:rsid w:val="00DD3BAF"/>
    <w:rsid w:val="00DD5622"/>
    <w:rsid w:val="00DD5EB6"/>
    <w:rsid w:val="00DE0028"/>
    <w:rsid w:val="00DE200A"/>
    <w:rsid w:val="00DE29C2"/>
    <w:rsid w:val="00DE32FF"/>
    <w:rsid w:val="00DE5029"/>
    <w:rsid w:val="00DE56D6"/>
    <w:rsid w:val="00DF0043"/>
    <w:rsid w:val="00DF172F"/>
    <w:rsid w:val="00DF3612"/>
    <w:rsid w:val="00DF45B5"/>
    <w:rsid w:val="00DF657F"/>
    <w:rsid w:val="00DF7333"/>
    <w:rsid w:val="00E0154C"/>
    <w:rsid w:val="00E04D7C"/>
    <w:rsid w:val="00E0779F"/>
    <w:rsid w:val="00E119BC"/>
    <w:rsid w:val="00E11E61"/>
    <w:rsid w:val="00E12A5E"/>
    <w:rsid w:val="00E151A7"/>
    <w:rsid w:val="00E15CB9"/>
    <w:rsid w:val="00E15E55"/>
    <w:rsid w:val="00E25276"/>
    <w:rsid w:val="00E25D8F"/>
    <w:rsid w:val="00E260B1"/>
    <w:rsid w:val="00E32630"/>
    <w:rsid w:val="00E3600D"/>
    <w:rsid w:val="00E36440"/>
    <w:rsid w:val="00E369B2"/>
    <w:rsid w:val="00E36CEE"/>
    <w:rsid w:val="00E372DF"/>
    <w:rsid w:val="00E37D32"/>
    <w:rsid w:val="00E41CB7"/>
    <w:rsid w:val="00E426D6"/>
    <w:rsid w:val="00E42B16"/>
    <w:rsid w:val="00E45C82"/>
    <w:rsid w:val="00E4614F"/>
    <w:rsid w:val="00E4761B"/>
    <w:rsid w:val="00E50F04"/>
    <w:rsid w:val="00E56D45"/>
    <w:rsid w:val="00E57073"/>
    <w:rsid w:val="00E57349"/>
    <w:rsid w:val="00E605CA"/>
    <w:rsid w:val="00E667AC"/>
    <w:rsid w:val="00E66C84"/>
    <w:rsid w:val="00E71338"/>
    <w:rsid w:val="00E71C3B"/>
    <w:rsid w:val="00E721F1"/>
    <w:rsid w:val="00E741AE"/>
    <w:rsid w:val="00E742FC"/>
    <w:rsid w:val="00E74400"/>
    <w:rsid w:val="00E752EC"/>
    <w:rsid w:val="00E77625"/>
    <w:rsid w:val="00E81825"/>
    <w:rsid w:val="00E83A44"/>
    <w:rsid w:val="00E83FCF"/>
    <w:rsid w:val="00E84F30"/>
    <w:rsid w:val="00E854E2"/>
    <w:rsid w:val="00E87EC2"/>
    <w:rsid w:val="00E9118D"/>
    <w:rsid w:val="00E912B8"/>
    <w:rsid w:val="00E92CA4"/>
    <w:rsid w:val="00E93E91"/>
    <w:rsid w:val="00E96FC1"/>
    <w:rsid w:val="00EA01CC"/>
    <w:rsid w:val="00EA1823"/>
    <w:rsid w:val="00EA4751"/>
    <w:rsid w:val="00EA4E98"/>
    <w:rsid w:val="00EA53B8"/>
    <w:rsid w:val="00EB1641"/>
    <w:rsid w:val="00EB5B8F"/>
    <w:rsid w:val="00EB68BE"/>
    <w:rsid w:val="00EC1603"/>
    <w:rsid w:val="00EC2067"/>
    <w:rsid w:val="00EC2956"/>
    <w:rsid w:val="00EC413B"/>
    <w:rsid w:val="00EC463A"/>
    <w:rsid w:val="00ED1565"/>
    <w:rsid w:val="00ED1A28"/>
    <w:rsid w:val="00ED436C"/>
    <w:rsid w:val="00ED6492"/>
    <w:rsid w:val="00ED7A35"/>
    <w:rsid w:val="00EE4ED2"/>
    <w:rsid w:val="00EE4FC9"/>
    <w:rsid w:val="00EE56C0"/>
    <w:rsid w:val="00EE6FFC"/>
    <w:rsid w:val="00EE7461"/>
    <w:rsid w:val="00EE7AC8"/>
    <w:rsid w:val="00EF17EE"/>
    <w:rsid w:val="00EF2C6A"/>
    <w:rsid w:val="00EF3041"/>
    <w:rsid w:val="00EF7D37"/>
    <w:rsid w:val="00F026CE"/>
    <w:rsid w:val="00F05F47"/>
    <w:rsid w:val="00F11125"/>
    <w:rsid w:val="00F11611"/>
    <w:rsid w:val="00F1258A"/>
    <w:rsid w:val="00F16DDD"/>
    <w:rsid w:val="00F22C21"/>
    <w:rsid w:val="00F2403B"/>
    <w:rsid w:val="00F241C1"/>
    <w:rsid w:val="00F26040"/>
    <w:rsid w:val="00F27775"/>
    <w:rsid w:val="00F3030A"/>
    <w:rsid w:val="00F31731"/>
    <w:rsid w:val="00F37A3D"/>
    <w:rsid w:val="00F433D5"/>
    <w:rsid w:val="00F4374F"/>
    <w:rsid w:val="00F44A98"/>
    <w:rsid w:val="00F455ED"/>
    <w:rsid w:val="00F45A57"/>
    <w:rsid w:val="00F45BF3"/>
    <w:rsid w:val="00F46433"/>
    <w:rsid w:val="00F46575"/>
    <w:rsid w:val="00F47D82"/>
    <w:rsid w:val="00F556A1"/>
    <w:rsid w:val="00F56553"/>
    <w:rsid w:val="00F578E7"/>
    <w:rsid w:val="00F63BDF"/>
    <w:rsid w:val="00F63F87"/>
    <w:rsid w:val="00F65B2D"/>
    <w:rsid w:val="00F663C8"/>
    <w:rsid w:val="00F66933"/>
    <w:rsid w:val="00F70114"/>
    <w:rsid w:val="00F7137A"/>
    <w:rsid w:val="00F73075"/>
    <w:rsid w:val="00F735A4"/>
    <w:rsid w:val="00F757E0"/>
    <w:rsid w:val="00F762F5"/>
    <w:rsid w:val="00F8000E"/>
    <w:rsid w:val="00F8239D"/>
    <w:rsid w:val="00F9129C"/>
    <w:rsid w:val="00F9297E"/>
    <w:rsid w:val="00FA0CFA"/>
    <w:rsid w:val="00FA3F61"/>
    <w:rsid w:val="00FA528D"/>
    <w:rsid w:val="00FA6AFA"/>
    <w:rsid w:val="00FB1193"/>
    <w:rsid w:val="00FB1CA1"/>
    <w:rsid w:val="00FB2D58"/>
    <w:rsid w:val="00FB325F"/>
    <w:rsid w:val="00FB4485"/>
    <w:rsid w:val="00FB55B8"/>
    <w:rsid w:val="00FB571A"/>
    <w:rsid w:val="00FC11CC"/>
    <w:rsid w:val="00FC1DB4"/>
    <w:rsid w:val="00FC28F4"/>
    <w:rsid w:val="00FC3BE1"/>
    <w:rsid w:val="00FC440D"/>
    <w:rsid w:val="00FC5C85"/>
    <w:rsid w:val="00FC6725"/>
    <w:rsid w:val="00FC722A"/>
    <w:rsid w:val="00FD0712"/>
    <w:rsid w:val="00FD0CF0"/>
    <w:rsid w:val="00FD113F"/>
    <w:rsid w:val="00FD4E87"/>
    <w:rsid w:val="00FD4F31"/>
    <w:rsid w:val="00FD5125"/>
    <w:rsid w:val="00FD755C"/>
    <w:rsid w:val="00FE3E03"/>
    <w:rsid w:val="00FE4450"/>
    <w:rsid w:val="00FE487B"/>
    <w:rsid w:val="00FE59EC"/>
    <w:rsid w:val="00FE75F9"/>
    <w:rsid w:val="00FF031D"/>
    <w:rsid w:val="00FF307C"/>
    <w:rsid w:val="00FF3D92"/>
    <w:rsid w:val="00FF6AB2"/>
    <w:rsid w:val="00FF6FC6"/>
    <w:rsid w:val="00FF7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E51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113"/>
    <w:rPr>
      <w:rFonts w:ascii="Times New Roman" w:hAnsi="Times New Roman" w:cs="Times New Roman"/>
    </w:rPr>
  </w:style>
  <w:style w:type="paragraph" w:styleId="Heading1">
    <w:name w:val="heading 1"/>
    <w:basedOn w:val="Normal"/>
    <w:next w:val="Normal"/>
    <w:link w:val="Heading1Char"/>
    <w:autoRedefine/>
    <w:uiPriority w:val="9"/>
    <w:qFormat/>
    <w:rsid w:val="00CD5A38"/>
    <w:pPr>
      <w:keepNext/>
      <w:keepLines/>
      <w:ind w:left="426" w:hanging="66"/>
      <w:outlineLvl w:val="0"/>
    </w:pPr>
    <w:rPr>
      <w:rFonts w:ascii="Arial" w:eastAsiaTheme="majorEastAsia" w:hAnsi="Arial" w:cstheme="majorBidi"/>
      <w:b/>
      <w:bCs/>
      <w:color w:val="4F81BD" w:themeColor="accent1"/>
      <w:szCs w:val="28"/>
    </w:rPr>
  </w:style>
  <w:style w:type="paragraph" w:styleId="Heading2">
    <w:name w:val="heading 2"/>
    <w:basedOn w:val="Normal"/>
    <w:next w:val="Normal"/>
    <w:link w:val="Heading2Char"/>
    <w:autoRedefine/>
    <w:uiPriority w:val="9"/>
    <w:unhideWhenUsed/>
    <w:qFormat/>
    <w:rsid w:val="00475FB7"/>
    <w:pPr>
      <w:keepNext/>
      <w:keepLines/>
      <w:numPr>
        <w:ilvl w:val="1"/>
        <w:numId w:val="49"/>
      </w:numPr>
      <w:spacing w:afterLines="100" w:line="360" w:lineRule="auto"/>
      <w:ind w:left="720"/>
      <w:outlineLvl w:val="1"/>
    </w:pPr>
    <w:rPr>
      <w:rFonts w:ascii="Arial" w:eastAsiaTheme="majorEastAsia" w:hAnsi="Arial" w:cstheme="majorBidi"/>
      <w:b/>
      <w:bCs/>
      <w:color w:val="4F81BD" w:themeColor="accent1"/>
      <w:sz w:val="21"/>
      <w:szCs w:val="26"/>
    </w:rPr>
  </w:style>
  <w:style w:type="paragraph" w:styleId="Heading3">
    <w:name w:val="heading 3"/>
    <w:basedOn w:val="Normal"/>
    <w:next w:val="Normal"/>
    <w:link w:val="Heading3Char"/>
    <w:uiPriority w:val="9"/>
    <w:unhideWhenUsed/>
    <w:qFormat/>
    <w:rsid w:val="00475FB7"/>
    <w:pPr>
      <w:keepNext/>
      <w:keepLines/>
      <w:spacing w:after="240"/>
      <w:outlineLvl w:val="2"/>
    </w:pPr>
    <w:rPr>
      <w:rFonts w:ascii="Arial" w:eastAsiaTheme="majorEastAsia" w:hAnsi="Arial" w:cstheme="majorBidi"/>
      <w:b/>
      <w:bCs/>
      <w:color w:val="4F81BD" w:themeColor="accent1"/>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0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0A20"/>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925281"/>
    <w:rPr>
      <w:color w:val="0000FF" w:themeColor="hyperlink"/>
      <w:u w:val="single"/>
    </w:rPr>
  </w:style>
  <w:style w:type="character" w:styleId="FollowedHyperlink">
    <w:name w:val="FollowedHyperlink"/>
    <w:basedOn w:val="DefaultParagraphFont"/>
    <w:uiPriority w:val="99"/>
    <w:semiHidden/>
    <w:unhideWhenUsed/>
    <w:rsid w:val="00EB68BE"/>
    <w:rPr>
      <w:color w:val="800080" w:themeColor="followedHyperlink"/>
      <w:u w:val="single"/>
    </w:rPr>
  </w:style>
  <w:style w:type="character" w:styleId="CommentReference">
    <w:name w:val="annotation reference"/>
    <w:basedOn w:val="DefaultParagraphFont"/>
    <w:uiPriority w:val="99"/>
    <w:semiHidden/>
    <w:unhideWhenUsed/>
    <w:rsid w:val="005625A7"/>
    <w:rPr>
      <w:sz w:val="16"/>
      <w:szCs w:val="16"/>
    </w:rPr>
  </w:style>
  <w:style w:type="paragraph" w:styleId="CommentText">
    <w:name w:val="annotation text"/>
    <w:basedOn w:val="Normal"/>
    <w:link w:val="CommentTextChar"/>
    <w:uiPriority w:val="99"/>
    <w:semiHidden/>
    <w:unhideWhenUsed/>
    <w:rsid w:val="005625A7"/>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625A7"/>
    <w:rPr>
      <w:sz w:val="20"/>
      <w:szCs w:val="20"/>
    </w:rPr>
  </w:style>
  <w:style w:type="paragraph" w:styleId="CommentSubject">
    <w:name w:val="annotation subject"/>
    <w:basedOn w:val="CommentText"/>
    <w:next w:val="CommentText"/>
    <w:link w:val="CommentSubjectChar"/>
    <w:uiPriority w:val="99"/>
    <w:semiHidden/>
    <w:unhideWhenUsed/>
    <w:rsid w:val="005625A7"/>
    <w:rPr>
      <w:b/>
      <w:bCs/>
    </w:rPr>
  </w:style>
  <w:style w:type="character" w:customStyle="1" w:styleId="CommentSubjectChar">
    <w:name w:val="Comment Subject Char"/>
    <w:basedOn w:val="CommentTextChar"/>
    <w:link w:val="CommentSubject"/>
    <w:uiPriority w:val="99"/>
    <w:semiHidden/>
    <w:rsid w:val="005625A7"/>
    <w:rPr>
      <w:b/>
      <w:bCs/>
      <w:sz w:val="20"/>
      <w:szCs w:val="20"/>
    </w:rPr>
  </w:style>
  <w:style w:type="paragraph" w:styleId="BalloonText">
    <w:name w:val="Balloon Text"/>
    <w:basedOn w:val="Normal"/>
    <w:link w:val="BalloonTextChar"/>
    <w:uiPriority w:val="99"/>
    <w:semiHidden/>
    <w:unhideWhenUsed/>
    <w:rsid w:val="005625A7"/>
    <w:rPr>
      <w:rFonts w:ascii="Tahoma" w:hAnsi="Tahoma" w:cs="Tahoma"/>
      <w:sz w:val="16"/>
      <w:szCs w:val="16"/>
    </w:rPr>
  </w:style>
  <w:style w:type="character" w:customStyle="1" w:styleId="BalloonTextChar">
    <w:name w:val="Balloon Text Char"/>
    <w:basedOn w:val="DefaultParagraphFont"/>
    <w:link w:val="BalloonText"/>
    <w:uiPriority w:val="99"/>
    <w:semiHidden/>
    <w:rsid w:val="005625A7"/>
    <w:rPr>
      <w:rFonts w:ascii="Tahoma" w:hAnsi="Tahoma" w:cs="Tahoma"/>
      <w:sz w:val="16"/>
      <w:szCs w:val="16"/>
    </w:rPr>
  </w:style>
  <w:style w:type="paragraph" w:styleId="NormalWeb">
    <w:name w:val="Normal (Web)"/>
    <w:basedOn w:val="Normal"/>
    <w:uiPriority w:val="99"/>
    <w:unhideWhenUsed/>
    <w:rsid w:val="00ED6492"/>
    <w:pPr>
      <w:spacing w:before="100" w:beforeAutospacing="1" w:after="100" w:afterAutospacing="1"/>
    </w:pPr>
  </w:style>
  <w:style w:type="paragraph" w:styleId="FootnoteText">
    <w:name w:val="footnote text"/>
    <w:aliases w:val="Footnote Text Char Char Char,Footnote Text Char Char,Footnote Text Char1,single space Char,ft Char,single space,ft,Footnote Text Char Char Char Char Char Char Char Char,Footnote Text Char Char Char Char1 Char,fn,Fußnote,footnote text,f,ADB"/>
    <w:basedOn w:val="Normal"/>
    <w:link w:val="FootnoteTextChar"/>
    <w:uiPriority w:val="99"/>
    <w:unhideWhenUsed/>
    <w:qFormat/>
    <w:rsid w:val="000B5B45"/>
    <w:rPr>
      <w:rFonts w:asciiTheme="minorHAnsi" w:hAnsiTheme="minorHAnsi" w:cstheme="minorBidi"/>
    </w:rPr>
  </w:style>
  <w:style w:type="character" w:customStyle="1" w:styleId="FootnoteTextChar">
    <w:name w:val="Footnote Text Char"/>
    <w:aliases w:val="Footnote Text Char Char Char Char,Footnote Text Char Char Char1,Footnote Text Char1 Char,single space Char Char,ft Char Char,single space Char1,ft Char1,Footnote Text Char Char Char Char Char Char Char Char Char,fn Char,Fußnote Char"/>
    <w:basedOn w:val="DefaultParagraphFont"/>
    <w:link w:val="FootnoteText"/>
    <w:uiPriority w:val="99"/>
    <w:rsid w:val="000B5B45"/>
  </w:style>
  <w:style w:type="character" w:styleId="FootnoteReference">
    <w:name w:val="footnote reference"/>
    <w:aliases w:val="BVI fnr,Footnotes refss,ftref,16 Point,Superscript 6 Point,Footnote Reference Number,nota pié di pagina,Times 10 Point, Exposant 3 Point,Footnote symbol,Footnote reference number,Exposant 3 Point,EN Footnote Reference,note TESI,Ref"/>
    <w:basedOn w:val="DefaultParagraphFont"/>
    <w:link w:val="BVIfnrChar1"/>
    <w:uiPriority w:val="99"/>
    <w:unhideWhenUsed/>
    <w:qFormat/>
    <w:rsid w:val="000B5B45"/>
    <w:rPr>
      <w:vertAlign w:val="superscript"/>
    </w:rPr>
  </w:style>
  <w:style w:type="paragraph" w:styleId="Footer">
    <w:name w:val="footer"/>
    <w:basedOn w:val="Normal"/>
    <w:link w:val="FooterChar"/>
    <w:uiPriority w:val="99"/>
    <w:unhideWhenUsed/>
    <w:rsid w:val="008B228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8B2280"/>
  </w:style>
  <w:style w:type="character" w:styleId="PageNumber">
    <w:name w:val="page number"/>
    <w:basedOn w:val="DefaultParagraphFont"/>
    <w:uiPriority w:val="99"/>
    <w:semiHidden/>
    <w:unhideWhenUsed/>
    <w:rsid w:val="008B2280"/>
  </w:style>
  <w:style w:type="paragraph" w:styleId="Header">
    <w:name w:val="header"/>
    <w:basedOn w:val="Normal"/>
    <w:link w:val="HeaderChar"/>
    <w:uiPriority w:val="99"/>
    <w:unhideWhenUsed/>
    <w:rsid w:val="008B228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8B2280"/>
  </w:style>
  <w:style w:type="paragraph" w:customStyle="1" w:styleId="BVIfnrChar1">
    <w:name w:val="BVI fnr Char1"/>
    <w:aliases w:val="Footnotes refss Char1,ftref Char1,16 Point Char1,Superscript 6 Point Char1,Footnote Reference Number Char1,nota pié di pagina Char1,Times 10 Point Char1,Exposant 3 Point Char,Footnote symbol Char1"/>
    <w:basedOn w:val="Normal"/>
    <w:link w:val="FootnoteReference"/>
    <w:uiPriority w:val="99"/>
    <w:rsid w:val="00A55BA5"/>
    <w:pPr>
      <w:spacing w:after="160" w:line="240" w:lineRule="exact"/>
    </w:pPr>
    <w:rPr>
      <w:rFonts w:asciiTheme="minorHAnsi" w:hAnsiTheme="minorHAnsi" w:cstheme="minorBidi"/>
      <w:vertAlign w:val="superscript"/>
    </w:rPr>
  </w:style>
  <w:style w:type="paragraph" w:styleId="ListParagraph">
    <w:name w:val="List Paragraph"/>
    <w:basedOn w:val="Normal"/>
    <w:uiPriority w:val="34"/>
    <w:qFormat/>
    <w:rsid w:val="005362DA"/>
    <w:pPr>
      <w:ind w:left="720"/>
      <w:contextualSpacing/>
    </w:pPr>
    <w:rPr>
      <w:rFonts w:asciiTheme="minorHAnsi" w:hAnsiTheme="minorHAnsi" w:cstheme="minorBidi"/>
    </w:rPr>
  </w:style>
  <w:style w:type="character" w:customStyle="1" w:styleId="apple-converted-space">
    <w:name w:val="apple-converted-space"/>
    <w:basedOn w:val="DefaultParagraphFont"/>
    <w:rsid w:val="00AA2B44"/>
  </w:style>
  <w:style w:type="paragraph" w:styleId="NoSpacing">
    <w:name w:val="No Spacing"/>
    <w:link w:val="NoSpacingChar"/>
    <w:uiPriority w:val="1"/>
    <w:qFormat/>
    <w:rsid w:val="00626343"/>
    <w:rPr>
      <w:sz w:val="22"/>
      <w:szCs w:val="22"/>
    </w:rPr>
  </w:style>
  <w:style w:type="character" w:customStyle="1" w:styleId="NoSpacingChar">
    <w:name w:val="No Spacing Char"/>
    <w:basedOn w:val="DefaultParagraphFont"/>
    <w:link w:val="NoSpacing"/>
    <w:uiPriority w:val="1"/>
    <w:rsid w:val="00626343"/>
    <w:rPr>
      <w:sz w:val="22"/>
      <w:szCs w:val="22"/>
    </w:rPr>
  </w:style>
  <w:style w:type="paragraph" w:styleId="Title">
    <w:name w:val="Title"/>
    <w:basedOn w:val="Normal"/>
    <w:next w:val="Normal"/>
    <w:link w:val="TitleChar"/>
    <w:uiPriority w:val="10"/>
    <w:qFormat/>
    <w:rsid w:val="006263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634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D5A38"/>
    <w:rPr>
      <w:rFonts w:ascii="Arial" w:eastAsiaTheme="majorEastAsia" w:hAnsi="Arial" w:cstheme="majorBidi"/>
      <w:b/>
      <w:bCs/>
      <w:color w:val="4F81BD" w:themeColor="accent1"/>
      <w:szCs w:val="28"/>
    </w:rPr>
  </w:style>
  <w:style w:type="character" w:customStyle="1" w:styleId="Heading2Char">
    <w:name w:val="Heading 2 Char"/>
    <w:basedOn w:val="DefaultParagraphFont"/>
    <w:link w:val="Heading2"/>
    <w:uiPriority w:val="9"/>
    <w:rsid w:val="00475FB7"/>
    <w:rPr>
      <w:rFonts w:ascii="Arial" w:eastAsiaTheme="majorEastAsia" w:hAnsi="Arial" w:cstheme="majorBidi"/>
      <w:b/>
      <w:bCs/>
      <w:color w:val="4F81BD" w:themeColor="accent1"/>
      <w:sz w:val="21"/>
      <w:szCs w:val="26"/>
    </w:rPr>
  </w:style>
  <w:style w:type="character" w:customStyle="1" w:styleId="Heading3Char">
    <w:name w:val="Heading 3 Char"/>
    <w:basedOn w:val="DefaultParagraphFont"/>
    <w:link w:val="Heading3"/>
    <w:uiPriority w:val="9"/>
    <w:rsid w:val="00475FB7"/>
    <w:rPr>
      <w:rFonts w:ascii="Arial" w:eastAsiaTheme="majorEastAsia" w:hAnsi="Arial" w:cstheme="majorBidi"/>
      <w:b/>
      <w:bCs/>
      <w:color w:val="4F81BD" w:themeColor="accent1"/>
      <w:sz w:val="21"/>
    </w:rPr>
  </w:style>
  <w:style w:type="paragraph" w:styleId="HTMLPreformatted">
    <w:name w:val="HTML Preformatted"/>
    <w:basedOn w:val="Normal"/>
    <w:link w:val="HTMLPreformattedChar"/>
    <w:uiPriority w:val="99"/>
    <w:semiHidden/>
    <w:unhideWhenUsed/>
    <w:rsid w:val="00492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9213D"/>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E83A44"/>
    <w:pPr>
      <w:spacing w:line="276" w:lineRule="auto"/>
      <w:outlineLvl w:val="9"/>
    </w:pPr>
  </w:style>
  <w:style w:type="paragraph" w:styleId="TOC1">
    <w:name w:val="toc 1"/>
    <w:basedOn w:val="Normal"/>
    <w:next w:val="Normal"/>
    <w:autoRedefine/>
    <w:uiPriority w:val="39"/>
    <w:unhideWhenUsed/>
    <w:rsid w:val="00E83A44"/>
    <w:pPr>
      <w:spacing w:after="100"/>
    </w:pPr>
  </w:style>
  <w:style w:type="paragraph" w:styleId="TOC2">
    <w:name w:val="toc 2"/>
    <w:basedOn w:val="Normal"/>
    <w:next w:val="Normal"/>
    <w:autoRedefine/>
    <w:uiPriority w:val="39"/>
    <w:unhideWhenUsed/>
    <w:rsid w:val="00E83A44"/>
    <w:pPr>
      <w:spacing w:after="100"/>
      <w:ind w:left="240"/>
    </w:pPr>
  </w:style>
  <w:style w:type="paragraph" w:styleId="TOC3">
    <w:name w:val="toc 3"/>
    <w:basedOn w:val="Normal"/>
    <w:next w:val="Normal"/>
    <w:autoRedefine/>
    <w:uiPriority w:val="39"/>
    <w:unhideWhenUsed/>
    <w:rsid w:val="00E83A44"/>
    <w:pPr>
      <w:spacing w:after="100"/>
      <w:ind w:left="480"/>
    </w:pPr>
  </w:style>
  <w:style w:type="character" w:styleId="Emphasis">
    <w:name w:val="Emphasis"/>
    <w:basedOn w:val="DefaultParagraphFont"/>
    <w:uiPriority w:val="20"/>
    <w:qFormat/>
    <w:rsid w:val="00856A02"/>
    <w:rPr>
      <w:i/>
      <w:iCs/>
    </w:rPr>
  </w:style>
  <w:style w:type="character" w:customStyle="1" w:styleId="st">
    <w:name w:val="st"/>
    <w:basedOn w:val="DefaultParagraphFont"/>
    <w:rsid w:val="00C80B16"/>
  </w:style>
  <w:style w:type="paragraph" w:customStyle="1" w:styleId="Char">
    <w:name w:val="Char"/>
    <w:basedOn w:val="Normal"/>
    <w:rsid w:val="00491411"/>
    <w:pPr>
      <w:spacing w:after="160" w:line="240" w:lineRule="exact"/>
    </w:pPr>
    <w:rPr>
      <w:rFonts w:ascii="Verdana" w:eastAsia="Times New Roman" w:hAnsi="Verdana"/>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66675">
      <w:bodyDiv w:val="1"/>
      <w:marLeft w:val="0"/>
      <w:marRight w:val="0"/>
      <w:marTop w:val="0"/>
      <w:marBottom w:val="0"/>
      <w:divBdr>
        <w:top w:val="none" w:sz="0" w:space="0" w:color="auto"/>
        <w:left w:val="none" w:sz="0" w:space="0" w:color="auto"/>
        <w:bottom w:val="none" w:sz="0" w:space="0" w:color="auto"/>
        <w:right w:val="none" w:sz="0" w:space="0" w:color="auto"/>
      </w:divBdr>
      <w:divsChild>
        <w:div w:id="61679212">
          <w:marLeft w:val="0"/>
          <w:marRight w:val="0"/>
          <w:marTop w:val="0"/>
          <w:marBottom w:val="0"/>
          <w:divBdr>
            <w:top w:val="none" w:sz="0" w:space="0" w:color="auto"/>
            <w:left w:val="none" w:sz="0" w:space="0" w:color="auto"/>
            <w:bottom w:val="none" w:sz="0" w:space="0" w:color="auto"/>
            <w:right w:val="none" w:sz="0" w:space="0" w:color="auto"/>
          </w:divBdr>
          <w:divsChild>
            <w:div w:id="259487646">
              <w:marLeft w:val="0"/>
              <w:marRight w:val="0"/>
              <w:marTop w:val="0"/>
              <w:marBottom w:val="0"/>
              <w:divBdr>
                <w:top w:val="none" w:sz="0" w:space="0" w:color="auto"/>
                <w:left w:val="none" w:sz="0" w:space="0" w:color="auto"/>
                <w:bottom w:val="none" w:sz="0" w:space="0" w:color="auto"/>
                <w:right w:val="none" w:sz="0" w:space="0" w:color="auto"/>
              </w:divBdr>
              <w:divsChild>
                <w:div w:id="1715151731">
                  <w:marLeft w:val="0"/>
                  <w:marRight w:val="0"/>
                  <w:marTop w:val="0"/>
                  <w:marBottom w:val="0"/>
                  <w:divBdr>
                    <w:top w:val="none" w:sz="0" w:space="0" w:color="auto"/>
                    <w:left w:val="none" w:sz="0" w:space="0" w:color="auto"/>
                    <w:bottom w:val="none" w:sz="0" w:space="0" w:color="auto"/>
                    <w:right w:val="none" w:sz="0" w:space="0" w:color="auto"/>
                  </w:divBdr>
                  <w:divsChild>
                    <w:div w:id="53831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42918">
      <w:bodyDiv w:val="1"/>
      <w:marLeft w:val="0"/>
      <w:marRight w:val="0"/>
      <w:marTop w:val="0"/>
      <w:marBottom w:val="0"/>
      <w:divBdr>
        <w:top w:val="none" w:sz="0" w:space="0" w:color="auto"/>
        <w:left w:val="none" w:sz="0" w:space="0" w:color="auto"/>
        <w:bottom w:val="none" w:sz="0" w:space="0" w:color="auto"/>
        <w:right w:val="none" w:sz="0" w:space="0" w:color="auto"/>
      </w:divBdr>
      <w:divsChild>
        <w:div w:id="1168979732">
          <w:marLeft w:val="0"/>
          <w:marRight w:val="0"/>
          <w:marTop w:val="0"/>
          <w:marBottom w:val="0"/>
          <w:divBdr>
            <w:top w:val="none" w:sz="0" w:space="0" w:color="auto"/>
            <w:left w:val="none" w:sz="0" w:space="0" w:color="auto"/>
            <w:bottom w:val="none" w:sz="0" w:space="0" w:color="auto"/>
            <w:right w:val="none" w:sz="0" w:space="0" w:color="auto"/>
          </w:divBdr>
          <w:divsChild>
            <w:div w:id="302780789">
              <w:marLeft w:val="0"/>
              <w:marRight w:val="0"/>
              <w:marTop w:val="0"/>
              <w:marBottom w:val="0"/>
              <w:divBdr>
                <w:top w:val="none" w:sz="0" w:space="0" w:color="auto"/>
                <w:left w:val="none" w:sz="0" w:space="0" w:color="auto"/>
                <w:bottom w:val="none" w:sz="0" w:space="0" w:color="auto"/>
                <w:right w:val="none" w:sz="0" w:space="0" w:color="auto"/>
              </w:divBdr>
              <w:divsChild>
                <w:div w:id="464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0603">
      <w:bodyDiv w:val="1"/>
      <w:marLeft w:val="0"/>
      <w:marRight w:val="0"/>
      <w:marTop w:val="0"/>
      <w:marBottom w:val="0"/>
      <w:divBdr>
        <w:top w:val="none" w:sz="0" w:space="0" w:color="auto"/>
        <w:left w:val="none" w:sz="0" w:space="0" w:color="auto"/>
        <w:bottom w:val="none" w:sz="0" w:space="0" w:color="auto"/>
        <w:right w:val="none" w:sz="0" w:space="0" w:color="auto"/>
      </w:divBdr>
      <w:divsChild>
        <w:div w:id="799802558">
          <w:marLeft w:val="0"/>
          <w:marRight w:val="0"/>
          <w:marTop w:val="0"/>
          <w:marBottom w:val="0"/>
          <w:divBdr>
            <w:top w:val="none" w:sz="0" w:space="0" w:color="auto"/>
            <w:left w:val="none" w:sz="0" w:space="0" w:color="auto"/>
            <w:bottom w:val="none" w:sz="0" w:space="0" w:color="auto"/>
            <w:right w:val="none" w:sz="0" w:space="0" w:color="auto"/>
          </w:divBdr>
          <w:divsChild>
            <w:div w:id="439373340">
              <w:marLeft w:val="0"/>
              <w:marRight w:val="0"/>
              <w:marTop w:val="0"/>
              <w:marBottom w:val="0"/>
              <w:divBdr>
                <w:top w:val="none" w:sz="0" w:space="0" w:color="auto"/>
                <w:left w:val="none" w:sz="0" w:space="0" w:color="auto"/>
                <w:bottom w:val="none" w:sz="0" w:space="0" w:color="auto"/>
                <w:right w:val="none" w:sz="0" w:space="0" w:color="auto"/>
              </w:divBdr>
              <w:divsChild>
                <w:div w:id="949892854">
                  <w:marLeft w:val="0"/>
                  <w:marRight w:val="0"/>
                  <w:marTop w:val="0"/>
                  <w:marBottom w:val="0"/>
                  <w:divBdr>
                    <w:top w:val="none" w:sz="0" w:space="0" w:color="auto"/>
                    <w:left w:val="none" w:sz="0" w:space="0" w:color="auto"/>
                    <w:bottom w:val="none" w:sz="0" w:space="0" w:color="auto"/>
                    <w:right w:val="none" w:sz="0" w:space="0" w:color="auto"/>
                  </w:divBdr>
                  <w:divsChild>
                    <w:div w:id="21047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0042">
      <w:bodyDiv w:val="1"/>
      <w:marLeft w:val="0"/>
      <w:marRight w:val="0"/>
      <w:marTop w:val="0"/>
      <w:marBottom w:val="0"/>
      <w:divBdr>
        <w:top w:val="none" w:sz="0" w:space="0" w:color="auto"/>
        <w:left w:val="none" w:sz="0" w:space="0" w:color="auto"/>
        <w:bottom w:val="none" w:sz="0" w:space="0" w:color="auto"/>
        <w:right w:val="none" w:sz="0" w:space="0" w:color="auto"/>
      </w:divBdr>
    </w:div>
    <w:div w:id="76442349">
      <w:bodyDiv w:val="1"/>
      <w:marLeft w:val="0"/>
      <w:marRight w:val="0"/>
      <w:marTop w:val="0"/>
      <w:marBottom w:val="0"/>
      <w:divBdr>
        <w:top w:val="none" w:sz="0" w:space="0" w:color="auto"/>
        <w:left w:val="none" w:sz="0" w:space="0" w:color="auto"/>
        <w:bottom w:val="none" w:sz="0" w:space="0" w:color="auto"/>
        <w:right w:val="none" w:sz="0" w:space="0" w:color="auto"/>
      </w:divBdr>
      <w:divsChild>
        <w:div w:id="604459798">
          <w:marLeft w:val="0"/>
          <w:marRight w:val="0"/>
          <w:marTop w:val="0"/>
          <w:marBottom w:val="0"/>
          <w:divBdr>
            <w:top w:val="none" w:sz="0" w:space="0" w:color="auto"/>
            <w:left w:val="none" w:sz="0" w:space="0" w:color="auto"/>
            <w:bottom w:val="none" w:sz="0" w:space="0" w:color="auto"/>
            <w:right w:val="none" w:sz="0" w:space="0" w:color="auto"/>
          </w:divBdr>
          <w:divsChild>
            <w:div w:id="1905989111">
              <w:marLeft w:val="0"/>
              <w:marRight w:val="0"/>
              <w:marTop w:val="0"/>
              <w:marBottom w:val="0"/>
              <w:divBdr>
                <w:top w:val="none" w:sz="0" w:space="0" w:color="auto"/>
                <w:left w:val="none" w:sz="0" w:space="0" w:color="auto"/>
                <w:bottom w:val="none" w:sz="0" w:space="0" w:color="auto"/>
                <w:right w:val="none" w:sz="0" w:space="0" w:color="auto"/>
              </w:divBdr>
              <w:divsChild>
                <w:div w:id="11680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3935">
      <w:bodyDiv w:val="1"/>
      <w:marLeft w:val="0"/>
      <w:marRight w:val="0"/>
      <w:marTop w:val="0"/>
      <w:marBottom w:val="0"/>
      <w:divBdr>
        <w:top w:val="none" w:sz="0" w:space="0" w:color="auto"/>
        <w:left w:val="none" w:sz="0" w:space="0" w:color="auto"/>
        <w:bottom w:val="none" w:sz="0" w:space="0" w:color="auto"/>
        <w:right w:val="none" w:sz="0" w:space="0" w:color="auto"/>
      </w:divBdr>
    </w:div>
    <w:div w:id="139543400">
      <w:bodyDiv w:val="1"/>
      <w:marLeft w:val="0"/>
      <w:marRight w:val="0"/>
      <w:marTop w:val="0"/>
      <w:marBottom w:val="0"/>
      <w:divBdr>
        <w:top w:val="none" w:sz="0" w:space="0" w:color="auto"/>
        <w:left w:val="none" w:sz="0" w:space="0" w:color="auto"/>
        <w:bottom w:val="none" w:sz="0" w:space="0" w:color="auto"/>
        <w:right w:val="none" w:sz="0" w:space="0" w:color="auto"/>
      </w:divBdr>
    </w:div>
    <w:div w:id="166021995">
      <w:bodyDiv w:val="1"/>
      <w:marLeft w:val="0"/>
      <w:marRight w:val="0"/>
      <w:marTop w:val="0"/>
      <w:marBottom w:val="0"/>
      <w:divBdr>
        <w:top w:val="none" w:sz="0" w:space="0" w:color="auto"/>
        <w:left w:val="none" w:sz="0" w:space="0" w:color="auto"/>
        <w:bottom w:val="none" w:sz="0" w:space="0" w:color="auto"/>
        <w:right w:val="none" w:sz="0" w:space="0" w:color="auto"/>
      </w:divBdr>
    </w:div>
    <w:div w:id="167982100">
      <w:bodyDiv w:val="1"/>
      <w:marLeft w:val="0"/>
      <w:marRight w:val="0"/>
      <w:marTop w:val="0"/>
      <w:marBottom w:val="0"/>
      <w:divBdr>
        <w:top w:val="none" w:sz="0" w:space="0" w:color="auto"/>
        <w:left w:val="none" w:sz="0" w:space="0" w:color="auto"/>
        <w:bottom w:val="none" w:sz="0" w:space="0" w:color="auto"/>
        <w:right w:val="none" w:sz="0" w:space="0" w:color="auto"/>
      </w:divBdr>
      <w:divsChild>
        <w:div w:id="499976379">
          <w:marLeft w:val="0"/>
          <w:marRight w:val="0"/>
          <w:marTop w:val="0"/>
          <w:marBottom w:val="0"/>
          <w:divBdr>
            <w:top w:val="none" w:sz="0" w:space="0" w:color="auto"/>
            <w:left w:val="none" w:sz="0" w:space="0" w:color="auto"/>
            <w:bottom w:val="none" w:sz="0" w:space="0" w:color="auto"/>
            <w:right w:val="none" w:sz="0" w:space="0" w:color="auto"/>
          </w:divBdr>
          <w:divsChild>
            <w:div w:id="2098482412">
              <w:marLeft w:val="0"/>
              <w:marRight w:val="0"/>
              <w:marTop w:val="0"/>
              <w:marBottom w:val="0"/>
              <w:divBdr>
                <w:top w:val="none" w:sz="0" w:space="0" w:color="auto"/>
                <w:left w:val="none" w:sz="0" w:space="0" w:color="auto"/>
                <w:bottom w:val="none" w:sz="0" w:space="0" w:color="auto"/>
                <w:right w:val="none" w:sz="0" w:space="0" w:color="auto"/>
              </w:divBdr>
              <w:divsChild>
                <w:div w:id="1108623354">
                  <w:marLeft w:val="0"/>
                  <w:marRight w:val="0"/>
                  <w:marTop w:val="0"/>
                  <w:marBottom w:val="0"/>
                  <w:divBdr>
                    <w:top w:val="none" w:sz="0" w:space="0" w:color="auto"/>
                    <w:left w:val="none" w:sz="0" w:space="0" w:color="auto"/>
                    <w:bottom w:val="none" w:sz="0" w:space="0" w:color="auto"/>
                    <w:right w:val="none" w:sz="0" w:space="0" w:color="auto"/>
                  </w:divBdr>
                  <w:divsChild>
                    <w:div w:id="192965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8723">
      <w:bodyDiv w:val="1"/>
      <w:marLeft w:val="0"/>
      <w:marRight w:val="0"/>
      <w:marTop w:val="0"/>
      <w:marBottom w:val="0"/>
      <w:divBdr>
        <w:top w:val="none" w:sz="0" w:space="0" w:color="auto"/>
        <w:left w:val="none" w:sz="0" w:space="0" w:color="auto"/>
        <w:bottom w:val="none" w:sz="0" w:space="0" w:color="auto"/>
        <w:right w:val="none" w:sz="0" w:space="0" w:color="auto"/>
      </w:divBdr>
      <w:divsChild>
        <w:div w:id="838541845">
          <w:marLeft w:val="0"/>
          <w:marRight w:val="0"/>
          <w:marTop w:val="0"/>
          <w:marBottom w:val="0"/>
          <w:divBdr>
            <w:top w:val="none" w:sz="0" w:space="0" w:color="auto"/>
            <w:left w:val="none" w:sz="0" w:space="0" w:color="auto"/>
            <w:bottom w:val="none" w:sz="0" w:space="0" w:color="auto"/>
            <w:right w:val="none" w:sz="0" w:space="0" w:color="auto"/>
          </w:divBdr>
          <w:divsChild>
            <w:div w:id="25913162">
              <w:marLeft w:val="0"/>
              <w:marRight w:val="0"/>
              <w:marTop w:val="0"/>
              <w:marBottom w:val="0"/>
              <w:divBdr>
                <w:top w:val="none" w:sz="0" w:space="0" w:color="auto"/>
                <w:left w:val="none" w:sz="0" w:space="0" w:color="auto"/>
                <w:bottom w:val="none" w:sz="0" w:space="0" w:color="auto"/>
                <w:right w:val="none" w:sz="0" w:space="0" w:color="auto"/>
              </w:divBdr>
              <w:divsChild>
                <w:div w:id="136898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46839">
      <w:bodyDiv w:val="1"/>
      <w:marLeft w:val="0"/>
      <w:marRight w:val="0"/>
      <w:marTop w:val="0"/>
      <w:marBottom w:val="0"/>
      <w:divBdr>
        <w:top w:val="none" w:sz="0" w:space="0" w:color="auto"/>
        <w:left w:val="none" w:sz="0" w:space="0" w:color="auto"/>
        <w:bottom w:val="none" w:sz="0" w:space="0" w:color="auto"/>
        <w:right w:val="none" w:sz="0" w:space="0" w:color="auto"/>
      </w:divBdr>
      <w:divsChild>
        <w:div w:id="689332651">
          <w:marLeft w:val="0"/>
          <w:marRight w:val="0"/>
          <w:marTop w:val="0"/>
          <w:marBottom w:val="0"/>
          <w:divBdr>
            <w:top w:val="none" w:sz="0" w:space="0" w:color="auto"/>
            <w:left w:val="none" w:sz="0" w:space="0" w:color="auto"/>
            <w:bottom w:val="none" w:sz="0" w:space="0" w:color="auto"/>
            <w:right w:val="none" w:sz="0" w:space="0" w:color="auto"/>
          </w:divBdr>
          <w:divsChild>
            <w:div w:id="1258322313">
              <w:marLeft w:val="0"/>
              <w:marRight w:val="0"/>
              <w:marTop w:val="0"/>
              <w:marBottom w:val="0"/>
              <w:divBdr>
                <w:top w:val="none" w:sz="0" w:space="0" w:color="auto"/>
                <w:left w:val="none" w:sz="0" w:space="0" w:color="auto"/>
                <w:bottom w:val="none" w:sz="0" w:space="0" w:color="auto"/>
                <w:right w:val="none" w:sz="0" w:space="0" w:color="auto"/>
              </w:divBdr>
              <w:divsChild>
                <w:div w:id="828669195">
                  <w:marLeft w:val="0"/>
                  <w:marRight w:val="0"/>
                  <w:marTop w:val="0"/>
                  <w:marBottom w:val="0"/>
                  <w:divBdr>
                    <w:top w:val="none" w:sz="0" w:space="0" w:color="auto"/>
                    <w:left w:val="none" w:sz="0" w:space="0" w:color="auto"/>
                    <w:bottom w:val="none" w:sz="0" w:space="0" w:color="auto"/>
                    <w:right w:val="none" w:sz="0" w:space="0" w:color="auto"/>
                  </w:divBdr>
                  <w:divsChild>
                    <w:div w:id="2079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550059">
      <w:bodyDiv w:val="1"/>
      <w:marLeft w:val="0"/>
      <w:marRight w:val="0"/>
      <w:marTop w:val="0"/>
      <w:marBottom w:val="0"/>
      <w:divBdr>
        <w:top w:val="none" w:sz="0" w:space="0" w:color="auto"/>
        <w:left w:val="none" w:sz="0" w:space="0" w:color="auto"/>
        <w:bottom w:val="none" w:sz="0" w:space="0" w:color="auto"/>
        <w:right w:val="none" w:sz="0" w:space="0" w:color="auto"/>
      </w:divBdr>
    </w:div>
    <w:div w:id="283313063">
      <w:bodyDiv w:val="1"/>
      <w:marLeft w:val="0"/>
      <w:marRight w:val="0"/>
      <w:marTop w:val="0"/>
      <w:marBottom w:val="0"/>
      <w:divBdr>
        <w:top w:val="none" w:sz="0" w:space="0" w:color="auto"/>
        <w:left w:val="none" w:sz="0" w:space="0" w:color="auto"/>
        <w:bottom w:val="none" w:sz="0" w:space="0" w:color="auto"/>
        <w:right w:val="none" w:sz="0" w:space="0" w:color="auto"/>
      </w:divBdr>
      <w:divsChild>
        <w:div w:id="14692225">
          <w:marLeft w:val="0"/>
          <w:marRight w:val="0"/>
          <w:marTop w:val="0"/>
          <w:marBottom w:val="0"/>
          <w:divBdr>
            <w:top w:val="none" w:sz="0" w:space="0" w:color="auto"/>
            <w:left w:val="none" w:sz="0" w:space="0" w:color="auto"/>
            <w:bottom w:val="none" w:sz="0" w:space="0" w:color="auto"/>
            <w:right w:val="none" w:sz="0" w:space="0" w:color="auto"/>
          </w:divBdr>
          <w:divsChild>
            <w:div w:id="1695956142">
              <w:marLeft w:val="0"/>
              <w:marRight w:val="0"/>
              <w:marTop w:val="0"/>
              <w:marBottom w:val="0"/>
              <w:divBdr>
                <w:top w:val="none" w:sz="0" w:space="0" w:color="auto"/>
                <w:left w:val="none" w:sz="0" w:space="0" w:color="auto"/>
                <w:bottom w:val="none" w:sz="0" w:space="0" w:color="auto"/>
                <w:right w:val="none" w:sz="0" w:space="0" w:color="auto"/>
              </w:divBdr>
              <w:divsChild>
                <w:div w:id="19445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38864">
      <w:bodyDiv w:val="1"/>
      <w:marLeft w:val="0"/>
      <w:marRight w:val="0"/>
      <w:marTop w:val="0"/>
      <w:marBottom w:val="0"/>
      <w:divBdr>
        <w:top w:val="none" w:sz="0" w:space="0" w:color="auto"/>
        <w:left w:val="none" w:sz="0" w:space="0" w:color="auto"/>
        <w:bottom w:val="none" w:sz="0" w:space="0" w:color="auto"/>
        <w:right w:val="none" w:sz="0" w:space="0" w:color="auto"/>
      </w:divBdr>
    </w:div>
    <w:div w:id="326061992">
      <w:bodyDiv w:val="1"/>
      <w:marLeft w:val="0"/>
      <w:marRight w:val="0"/>
      <w:marTop w:val="0"/>
      <w:marBottom w:val="0"/>
      <w:divBdr>
        <w:top w:val="none" w:sz="0" w:space="0" w:color="auto"/>
        <w:left w:val="none" w:sz="0" w:space="0" w:color="auto"/>
        <w:bottom w:val="none" w:sz="0" w:space="0" w:color="auto"/>
        <w:right w:val="none" w:sz="0" w:space="0" w:color="auto"/>
      </w:divBdr>
      <w:divsChild>
        <w:div w:id="305666841">
          <w:marLeft w:val="0"/>
          <w:marRight w:val="0"/>
          <w:marTop w:val="0"/>
          <w:marBottom w:val="0"/>
          <w:divBdr>
            <w:top w:val="none" w:sz="0" w:space="0" w:color="auto"/>
            <w:left w:val="none" w:sz="0" w:space="0" w:color="auto"/>
            <w:bottom w:val="none" w:sz="0" w:space="0" w:color="auto"/>
            <w:right w:val="none" w:sz="0" w:space="0" w:color="auto"/>
          </w:divBdr>
          <w:divsChild>
            <w:div w:id="570891376">
              <w:marLeft w:val="0"/>
              <w:marRight w:val="0"/>
              <w:marTop w:val="0"/>
              <w:marBottom w:val="0"/>
              <w:divBdr>
                <w:top w:val="none" w:sz="0" w:space="0" w:color="auto"/>
                <w:left w:val="none" w:sz="0" w:space="0" w:color="auto"/>
                <w:bottom w:val="none" w:sz="0" w:space="0" w:color="auto"/>
                <w:right w:val="none" w:sz="0" w:space="0" w:color="auto"/>
              </w:divBdr>
              <w:divsChild>
                <w:div w:id="1505778572">
                  <w:marLeft w:val="0"/>
                  <w:marRight w:val="0"/>
                  <w:marTop w:val="0"/>
                  <w:marBottom w:val="0"/>
                  <w:divBdr>
                    <w:top w:val="none" w:sz="0" w:space="0" w:color="auto"/>
                    <w:left w:val="none" w:sz="0" w:space="0" w:color="auto"/>
                    <w:bottom w:val="none" w:sz="0" w:space="0" w:color="auto"/>
                    <w:right w:val="none" w:sz="0" w:space="0" w:color="auto"/>
                  </w:divBdr>
                  <w:divsChild>
                    <w:div w:id="14746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224401">
      <w:bodyDiv w:val="1"/>
      <w:marLeft w:val="0"/>
      <w:marRight w:val="0"/>
      <w:marTop w:val="0"/>
      <w:marBottom w:val="0"/>
      <w:divBdr>
        <w:top w:val="none" w:sz="0" w:space="0" w:color="auto"/>
        <w:left w:val="none" w:sz="0" w:space="0" w:color="auto"/>
        <w:bottom w:val="none" w:sz="0" w:space="0" w:color="auto"/>
        <w:right w:val="none" w:sz="0" w:space="0" w:color="auto"/>
      </w:divBdr>
      <w:divsChild>
        <w:div w:id="1945646184">
          <w:marLeft w:val="0"/>
          <w:marRight w:val="0"/>
          <w:marTop w:val="0"/>
          <w:marBottom w:val="0"/>
          <w:divBdr>
            <w:top w:val="none" w:sz="0" w:space="0" w:color="auto"/>
            <w:left w:val="none" w:sz="0" w:space="0" w:color="auto"/>
            <w:bottom w:val="none" w:sz="0" w:space="0" w:color="auto"/>
            <w:right w:val="none" w:sz="0" w:space="0" w:color="auto"/>
          </w:divBdr>
          <w:divsChild>
            <w:div w:id="369965076">
              <w:marLeft w:val="0"/>
              <w:marRight w:val="0"/>
              <w:marTop w:val="0"/>
              <w:marBottom w:val="0"/>
              <w:divBdr>
                <w:top w:val="none" w:sz="0" w:space="0" w:color="auto"/>
                <w:left w:val="none" w:sz="0" w:space="0" w:color="auto"/>
                <w:bottom w:val="none" w:sz="0" w:space="0" w:color="auto"/>
                <w:right w:val="none" w:sz="0" w:space="0" w:color="auto"/>
              </w:divBdr>
              <w:divsChild>
                <w:div w:id="2862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03100">
      <w:bodyDiv w:val="1"/>
      <w:marLeft w:val="0"/>
      <w:marRight w:val="0"/>
      <w:marTop w:val="0"/>
      <w:marBottom w:val="0"/>
      <w:divBdr>
        <w:top w:val="none" w:sz="0" w:space="0" w:color="auto"/>
        <w:left w:val="none" w:sz="0" w:space="0" w:color="auto"/>
        <w:bottom w:val="none" w:sz="0" w:space="0" w:color="auto"/>
        <w:right w:val="none" w:sz="0" w:space="0" w:color="auto"/>
      </w:divBdr>
      <w:divsChild>
        <w:div w:id="1190681440">
          <w:marLeft w:val="0"/>
          <w:marRight w:val="0"/>
          <w:marTop w:val="0"/>
          <w:marBottom w:val="0"/>
          <w:divBdr>
            <w:top w:val="none" w:sz="0" w:space="0" w:color="auto"/>
            <w:left w:val="none" w:sz="0" w:space="0" w:color="auto"/>
            <w:bottom w:val="none" w:sz="0" w:space="0" w:color="auto"/>
            <w:right w:val="none" w:sz="0" w:space="0" w:color="auto"/>
          </w:divBdr>
          <w:divsChild>
            <w:div w:id="1563443893">
              <w:marLeft w:val="0"/>
              <w:marRight w:val="0"/>
              <w:marTop w:val="0"/>
              <w:marBottom w:val="0"/>
              <w:divBdr>
                <w:top w:val="none" w:sz="0" w:space="0" w:color="auto"/>
                <w:left w:val="none" w:sz="0" w:space="0" w:color="auto"/>
                <w:bottom w:val="none" w:sz="0" w:space="0" w:color="auto"/>
                <w:right w:val="none" w:sz="0" w:space="0" w:color="auto"/>
              </w:divBdr>
              <w:divsChild>
                <w:div w:id="7686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88483">
      <w:bodyDiv w:val="1"/>
      <w:marLeft w:val="0"/>
      <w:marRight w:val="0"/>
      <w:marTop w:val="0"/>
      <w:marBottom w:val="0"/>
      <w:divBdr>
        <w:top w:val="none" w:sz="0" w:space="0" w:color="auto"/>
        <w:left w:val="none" w:sz="0" w:space="0" w:color="auto"/>
        <w:bottom w:val="none" w:sz="0" w:space="0" w:color="auto"/>
        <w:right w:val="none" w:sz="0" w:space="0" w:color="auto"/>
      </w:divBdr>
      <w:divsChild>
        <w:div w:id="245698799">
          <w:marLeft w:val="0"/>
          <w:marRight w:val="0"/>
          <w:marTop w:val="0"/>
          <w:marBottom w:val="0"/>
          <w:divBdr>
            <w:top w:val="none" w:sz="0" w:space="0" w:color="auto"/>
            <w:left w:val="none" w:sz="0" w:space="0" w:color="auto"/>
            <w:bottom w:val="none" w:sz="0" w:space="0" w:color="auto"/>
            <w:right w:val="none" w:sz="0" w:space="0" w:color="auto"/>
          </w:divBdr>
          <w:divsChild>
            <w:div w:id="1542783013">
              <w:marLeft w:val="0"/>
              <w:marRight w:val="0"/>
              <w:marTop w:val="0"/>
              <w:marBottom w:val="0"/>
              <w:divBdr>
                <w:top w:val="none" w:sz="0" w:space="0" w:color="auto"/>
                <w:left w:val="none" w:sz="0" w:space="0" w:color="auto"/>
                <w:bottom w:val="none" w:sz="0" w:space="0" w:color="auto"/>
                <w:right w:val="none" w:sz="0" w:space="0" w:color="auto"/>
              </w:divBdr>
              <w:divsChild>
                <w:div w:id="96122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60354">
      <w:bodyDiv w:val="1"/>
      <w:marLeft w:val="0"/>
      <w:marRight w:val="0"/>
      <w:marTop w:val="0"/>
      <w:marBottom w:val="0"/>
      <w:divBdr>
        <w:top w:val="none" w:sz="0" w:space="0" w:color="auto"/>
        <w:left w:val="none" w:sz="0" w:space="0" w:color="auto"/>
        <w:bottom w:val="none" w:sz="0" w:space="0" w:color="auto"/>
        <w:right w:val="none" w:sz="0" w:space="0" w:color="auto"/>
      </w:divBdr>
      <w:divsChild>
        <w:div w:id="1228226045">
          <w:marLeft w:val="0"/>
          <w:marRight w:val="0"/>
          <w:marTop w:val="0"/>
          <w:marBottom w:val="0"/>
          <w:divBdr>
            <w:top w:val="none" w:sz="0" w:space="0" w:color="auto"/>
            <w:left w:val="none" w:sz="0" w:space="0" w:color="auto"/>
            <w:bottom w:val="none" w:sz="0" w:space="0" w:color="auto"/>
            <w:right w:val="none" w:sz="0" w:space="0" w:color="auto"/>
          </w:divBdr>
          <w:divsChild>
            <w:div w:id="877543600">
              <w:marLeft w:val="0"/>
              <w:marRight w:val="0"/>
              <w:marTop w:val="0"/>
              <w:marBottom w:val="0"/>
              <w:divBdr>
                <w:top w:val="none" w:sz="0" w:space="0" w:color="auto"/>
                <w:left w:val="none" w:sz="0" w:space="0" w:color="auto"/>
                <w:bottom w:val="none" w:sz="0" w:space="0" w:color="auto"/>
                <w:right w:val="none" w:sz="0" w:space="0" w:color="auto"/>
              </w:divBdr>
              <w:divsChild>
                <w:div w:id="681785923">
                  <w:marLeft w:val="0"/>
                  <w:marRight w:val="0"/>
                  <w:marTop w:val="0"/>
                  <w:marBottom w:val="0"/>
                  <w:divBdr>
                    <w:top w:val="none" w:sz="0" w:space="0" w:color="auto"/>
                    <w:left w:val="none" w:sz="0" w:space="0" w:color="auto"/>
                    <w:bottom w:val="none" w:sz="0" w:space="0" w:color="auto"/>
                    <w:right w:val="none" w:sz="0" w:space="0" w:color="auto"/>
                  </w:divBdr>
                  <w:divsChild>
                    <w:div w:id="4792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352399">
      <w:bodyDiv w:val="1"/>
      <w:marLeft w:val="0"/>
      <w:marRight w:val="0"/>
      <w:marTop w:val="0"/>
      <w:marBottom w:val="0"/>
      <w:divBdr>
        <w:top w:val="none" w:sz="0" w:space="0" w:color="auto"/>
        <w:left w:val="none" w:sz="0" w:space="0" w:color="auto"/>
        <w:bottom w:val="none" w:sz="0" w:space="0" w:color="auto"/>
        <w:right w:val="none" w:sz="0" w:space="0" w:color="auto"/>
      </w:divBdr>
      <w:divsChild>
        <w:div w:id="1210456360">
          <w:marLeft w:val="0"/>
          <w:marRight w:val="0"/>
          <w:marTop w:val="0"/>
          <w:marBottom w:val="0"/>
          <w:divBdr>
            <w:top w:val="none" w:sz="0" w:space="0" w:color="auto"/>
            <w:left w:val="none" w:sz="0" w:space="0" w:color="auto"/>
            <w:bottom w:val="none" w:sz="0" w:space="0" w:color="auto"/>
            <w:right w:val="none" w:sz="0" w:space="0" w:color="auto"/>
          </w:divBdr>
          <w:divsChild>
            <w:div w:id="1312372375">
              <w:marLeft w:val="0"/>
              <w:marRight w:val="0"/>
              <w:marTop w:val="0"/>
              <w:marBottom w:val="0"/>
              <w:divBdr>
                <w:top w:val="none" w:sz="0" w:space="0" w:color="auto"/>
                <w:left w:val="none" w:sz="0" w:space="0" w:color="auto"/>
                <w:bottom w:val="none" w:sz="0" w:space="0" w:color="auto"/>
                <w:right w:val="none" w:sz="0" w:space="0" w:color="auto"/>
              </w:divBdr>
              <w:divsChild>
                <w:div w:id="593052986">
                  <w:marLeft w:val="0"/>
                  <w:marRight w:val="0"/>
                  <w:marTop w:val="0"/>
                  <w:marBottom w:val="0"/>
                  <w:divBdr>
                    <w:top w:val="none" w:sz="0" w:space="0" w:color="auto"/>
                    <w:left w:val="none" w:sz="0" w:space="0" w:color="auto"/>
                    <w:bottom w:val="none" w:sz="0" w:space="0" w:color="auto"/>
                    <w:right w:val="none" w:sz="0" w:space="0" w:color="auto"/>
                  </w:divBdr>
                  <w:divsChild>
                    <w:div w:id="10496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87376">
      <w:bodyDiv w:val="1"/>
      <w:marLeft w:val="0"/>
      <w:marRight w:val="0"/>
      <w:marTop w:val="0"/>
      <w:marBottom w:val="0"/>
      <w:divBdr>
        <w:top w:val="none" w:sz="0" w:space="0" w:color="auto"/>
        <w:left w:val="none" w:sz="0" w:space="0" w:color="auto"/>
        <w:bottom w:val="none" w:sz="0" w:space="0" w:color="auto"/>
        <w:right w:val="none" w:sz="0" w:space="0" w:color="auto"/>
      </w:divBdr>
      <w:divsChild>
        <w:div w:id="1840151558">
          <w:marLeft w:val="0"/>
          <w:marRight w:val="0"/>
          <w:marTop w:val="0"/>
          <w:marBottom w:val="0"/>
          <w:divBdr>
            <w:top w:val="none" w:sz="0" w:space="0" w:color="auto"/>
            <w:left w:val="none" w:sz="0" w:space="0" w:color="auto"/>
            <w:bottom w:val="none" w:sz="0" w:space="0" w:color="auto"/>
            <w:right w:val="none" w:sz="0" w:space="0" w:color="auto"/>
          </w:divBdr>
          <w:divsChild>
            <w:div w:id="1444809051">
              <w:marLeft w:val="0"/>
              <w:marRight w:val="0"/>
              <w:marTop w:val="0"/>
              <w:marBottom w:val="0"/>
              <w:divBdr>
                <w:top w:val="none" w:sz="0" w:space="0" w:color="auto"/>
                <w:left w:val="none" w:sz="0" w:space="0" w:color="auto"/>
                <w:bottom w:val="none" w:sz="0" w:space="0" w:color="auto"/>
                <w:right w:val="none" w:sz="0" w:space="0" w:color="auto"/>
              </w:divBdr>
              <w:divsChild>
                <w:div w:id="3242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39298">
      <w:bodyDiv w:val="1"/>
      <w:marLeft w:val="0"/>
      <w:marRight w:val="0"/>
      <w:marTop w:val="0"/>
      <w:marBottom w:val="0"/>
      <w:divBdr>
        <w:top w:val="none" w:sz="0" w:space="0" w:color="auto"/>
        <w:left w:val="none" w:sz="0" w:space="0" w:color="auto"/>
        <w:bottom w:val="none" w:sz="0" w:space="0" w:color="auto"/>
        <w:right w:val="none" w:sz="0" w:space="0" w:color="auto"/>
      </w:divBdr>
      <w:divsChild>
        <w:div w:id="903220526">
          <w:marLeft w:val="0"/>
          <w:marRight w:val="0"/>
          <w:marTop w:val="0"/>
          <w:marBottom w:val="0"/>
          <w:divBdr>
            <w:top w:val="none" w:sz="0" w:space="0" w:color="auto"/>
            <w:left w:val="none" w:sz="0" w:space="0" w:color="auto"/>
            <w:bottom w:val="none" w:sz="0" w:space="0" w:color="auto"/>
            <w:right w:val="none" w:sz="0" w:space="0" w:color="auto"/>
          </w:divBdr>
          <w:divsChild>
            <w:div w:id="1800487422">
              <w:marLeft w:val="0"/>
              <w:marRight w:val="0"/>
              <w:marTop w:val="0"/>
              <w:marBottom w:val="0"/>
              <w:divBdr>
                <w:top w:val="none" w:sz="0" w:space="0" w:color="auto"/>
                <w:left w:val="none" w:sz="0" w:space="0" w:color="auto"/>
                <w:bottom w:val="none" w:sz="0" w:space="0" w:color="auto"/>
                <w:right w:val="none" w:sz="0" w:space="0" w:color="auto"/>
              </w:divBdr>
              <w:divsChild>
                <w:div w:id="75132762">
                  <w:marLeft w:val="0"/>
                  <w:marRight w:val="0"/>
                  <w:marTop w:val="0"/>
                  <w:marBottom w:val="0"/>
                  <w:divBdr>
                    <w:top w:val="none" w:sz="0" w:space="0" w:color="auto"/>
                    <w:left w:val="none" w:sz="0" w:space="0" w:color="auto"/>
                    <w:bottom w:val="none" w:sz="0" w:space="0" w:color="auto"/>
                    <w:right w:val="none" w:sz="0" w:space="0" w:color="auto"/>
                  </w:divBdr>
                </w:div>
              </w:divsChild>
            </w:div>
            <w:div w:id="431047746">
              <w:marLeft w:val="0"/>
              <w:marRight w:val="0"/>
              <w:marTop w:val="0"/>
              <w:marBottom w:val="0"/>
              <w:divBdr>
                <w:top w:val="none" w:sz="0" w:space="0" w:color="auto"/>
                <w:left w:val="none" w:sz="0" w:space="0" w:color="auto"/>
                <w:bottom w:val="none" w:sz="0" w:space="0" w:color="auto"/>
                <w:right w:val="none" w:sz="0" w:space="0" w:color="auto"/>
              </w:divBdr>
              <w:divsChild>
                <w:div w:id="11166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09606">
          <w:marLeft w:val="0"/>
          <w:marRight w:val="0"/>
          <w:marTop w:val="0"/>
          <w:marBottom w:val="0"/>
          <w:divBdr>
            <w:top w:val="none" w:sz="0" w:space="0" w:color="auto"/>
            <w:left w:val="none" w:sz="0" w:space="0" w:color="auto"/>
            <w:bottom w:val="none" w:sz="0" w:space="0" w:color="auto"/>
            <w:right w:val="none" w:sz="0" w:space="0" w:color="auto"/>
          </w:divBdr>
          <w:divsChild>
            <w:div w:id="116533881">
              <w:marLeft w:val="0"/>
              <w:marRight w:val="0"/>
              <w:marTop w:val="0"/>
              <w:marBottom w:val="0"/>
              <w:divBdr>
                <w:top w:val="none" w:sz="0" w:space="0" w:color="auto"/>
                <w:left w:val="none" w:sz="0" w:space="0" w:color="auto"/>
                <w:bottom w:val="none" w:sz="0" w:space="0" w:color="auto"/>
                <w:right w:val="none" w:sz="0" w:space="0" w:color="auto"/>
              </w:divBdr>
              <w:divsChild>
                <w:div w:id="6593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2307">
      <w:bodyDiv w:val="1"/>
      <w:marLeft w:val="0"/>
      <w:marRight w:val="0"/>
      <w:marTop w:val="0"/>
      <w:marBottom w:val="0"/>
      <w:divBdr>
        <w:top w:val="none" w:sz="0" w:space="0" w:color="auto"/>
        <w:left w:val="none" w:sz="0" w:space="0" w:color="auto"/>
        <w:bottom w:val="none" w:sz="0" w:space="0" w:color="auto"/>
        <w:right w:val="none" w:sz="0" w:space="0" w:color="auto"/>
      </w:divBdr>
      <w:divsChild>
        <w:div w:id="884871630">
          <w:marLeft w:val="0"/>
          <w:marRight w:val="0"/>
          <w:marTop w:val="0"/>
          <w:marBottom w:val="0"/>
          <w:divBdr>
            <w:top w:val="none" w:sz="0" w:space="0" w:color="auto"/>
            <w:left w:val="none" w:sz="0" w:space="0" w:color="auto"/>
            <w:bottom w:val="none" w:sz="0" w:space="0" w:color="auto"/>
            <w:right w:val="none" w:sz="0" w:space="0" w:color="auto"/>
          </w:divBdr>
          <w:divsChild>
            <w:div w:id="270165811">
              <w:marLeft w:val="0"/>
              <w:marRight w:val="0"/>
              <w:marTop w:val="0"/>
              <w:marBottom w:val="0"/>
              <w:divBdr>
                <w:top w:val="none" w:sz="0" w:space="0" w:color="auto"/>
                <w:left w:val="none" w:sz="0" w:space="0" w:color="auto"/>
                <w:bottom w:val="none" w:sz="0" w:space="0" w:color="auto"/>
                <w:right w:val="none" w:sz="0" w:space="0" w:color="auto"/>
              </w:divBdr>
              <w:divsChild>
                <w:div w:id="150192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26127">
      <w:bodyDiv w:val="1"/>
      <w:marLeft w:val="0"/>
      <w:marRight w:val="0"/>
      <w:marTop w:val="0"/>
      <w:marBottom w:val="0"/>
      <w:divBdr>
        <w:top w:val="none" w:sz="0" w:space="0" w:color="auto"/>
        <w:left w:val="none" w:sz="0" w:space="0" w:color="auto"/>
        <w:bottom w:val="none" w:sz="0" w:space="0" w:color="auto"/>
        <w:right w:val="none" w:sz="0" w:space="0" w:color="auto"/>
      </w:divBdr>
      <w:divsChild>
        <w:div w:id="1477601949">
          <w:marLeft w:val="0"/>
          <w:marRight w:val="0"/>
          <w:marTop w:val="0"/>
          <w:marBottom w:val="0"/>
          <w:divBdr>
            <w:top w:val="none" w:sz="0" w:space="0" w:color="auto"/>
            <w:left w:val="none" w:sz="0" w:space="0" w:color="auto"/>
            <w:bottom w:val="none" w:sz="0" w:space="0" w:color="auto"/>
            <w:right w:val="none" w:sz="0" w:space="0" w:color="auto"/>
          </w:divBdr>
          <w:divsChild>
            <w:div w:id="750584527">
              <w:marLeft w:val="0"/>
              <w:marRight w:val="0"/>
              <w:marTop w:val="0"/>
              <w:marBottom w:val="0"/>
              <w:divBdr>
                <w:top w:val="none" w:sz="0" w:space="0" w:color="auto"/>
                <w:left w:val="none" w:sz="0" w:space="0" w:color="auto"/>
                <w:bottom w:val="none" w:sz="0" w:space="0" w:color="auto"/>
                <w:right w:val="none" w:sz="0" w:space="0" w:color="auto"/>
              </w:divBdr>
              <w:divsChild>
                <w:div w:id="944729497">
                  <w:marLeft w:val="0"/>
                  <w:marRight w:val="0"/>
                  <w:marTop w:val="0"/>
                  <w:marBottom w:val="0"/>
                  <w:divBdr>
                    <w:top w:val="none" w:sz="0" w:space="0" w:color="auto"/>
                    <w:left w:val="none" w:sz="0" w:space="0" w:color="auto"/>
                    <w:bottom w:val="none" w:sz="0" w:space="0" w:color="auto"/>
                    <w:right w:val="none" w:sz="0" w:space="0" w:color="auto"/>
                  </w:divBdr>
                </w:div>
              </w:divsChild>
            </w:div>
            <w:div w:id="1339037046">
              <w:marLeft w:val="0"/>
              <w:marRight w:val="0"/>
              <w:marTop w:val="0"/>
              <w:marBottom w:val="0"/>
              <w:divBdr>
                <w:top w:val="none" w:sz="0" w:space="0" w:color="auto"/>
                <w:left w:val="none" w:sz="0" w:space="0" w:color="auto"/>
                <w:bottom w:val="none" w:sz="0" w:space="0" w:color="auto"/>
                <w:right w:val="none" w:sz="0" w:space="0" w:color="auto"/>
              </w:divBdr>
              <w:divsChild>
                <w:div w:id="9379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3040">
      <w:bodyDiv w:val="1"/>
      <w:marLeft w:val="0"/>
      <w:marRight w:val="0"/>
      <w:marTop w:val="0"/>
      <w:marBottom w:val="0"/>
      <w:divBdr>
        <w:top w:val="none" w:sz="0" w:space="0" w:color="auto"/>
        <w:left w:val="none" w:sz="0" w:space="0" w:color="auto"/>
        <w:bottom w:val="none" w:sz="0" w:space="0" w:color="auto"/>
        <w:right w:val="none" w:sz="0" w:space="0" w:color="auto"/>
      </w:divBdr>
      <w:divsChild>
        <w:div w:id="1893224518">
          <w:marLeft w:val="0"/>
          <w:marRight w:val="0"/>
          <w:marTop w:val="0"/>
          <w:marBottom w:val="0"/>
          <w:divBdr>
            <w:top w:val="none" w:sz="0" w:space="0" w:color="auto"/>
            <w:left w:val="none" w:sz="0" w:space="0" w:color="auto"/>
            <w:bottom w:val="none" w:sz="0" w:space="0" w:color="auto"/>
            <w:right w:val="none" w:sz="0" w:space="0" w:color="auto"/>
          </w:divBdr>
          <w:divsChild>
            <w:div w:id="1894004653">
              <w:marLeft w:val="0"/>
              <w:marRight w:val="0"/>
              <w:marTop w:val="0"/>
              <w:marBottom w:val="0"/>
              <w:divBdr>
                <w:top w:val="none" w:sz="0" w:space="0" w:color="auto"/>
                <w:left w:val="none" w:sz="0" w:space="0" w:color="auto"/>
                <w:bottom w:val="none" w:sz="0" w:space="0" w:color="auto"/>
                <w:right w:val="none" w:sz="0" w:space="0" w:color="auto"/>
              </w:divBdr>
              <w:divsChild>
                <w:div w:id="1770811796">
                  <w:marLeft w:val="0"/>
                  <w:marRight w:val="0"/>
                  <w:marTop w:val="0"/>
                  <w:marBottom w:val="0"/>
                  <w:divBdr>
                    <w:top w:val="none" w:sz="0" w:space="0" w:color="auto"/>
                    <w:left w:val="none" w:sz="0" w:space="0" w:color="auto"/>
                    <w:bottom w:val="none" w:sz="0" w:space="0" w:color="auto"/>
                    <w:right w:val="none" w:sz="0" w:space="0" w:color="auto"/>
                  </w:divBdr>
                  <w:divsChild>
                    <w:div w:id="19118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94297">
      <w:bodyDiv w:val="1"/>
      <w:marLeft w:val="0"/>
      <w:marRight w:val="0"/>
      <w:marTop w:val="0"/>
      <w:marBottom w:val="0"/>
      <w:divBdr>
        <w:top w:val="none" w:sz="0" w:space="0" w:color="auto"/>
        <w:left w:val="none" w:sz="0" w:space="0" w:color="auto"/>
        <w:bottom w:val="none" w:sz="0" w:space="0" w:color="auto"/>
        <w:right w:val="none" w:sz="0" w:space="0" w:color="auto"/>
      </w:divBdr>
      <w:divsChild>
        <w:div w:id="377976188">
          <w:marLeft w:val="0"/>
          <w:marRight w:val="0"/>
          <w:marTop w:val="0"/>
          <w:marBottom w:val="0"/>
          <w:divBdr>
            <w:top w:val="none" w:sz="0" w:space="0" w:color="auto"/>
            <w:left w:val="none" w:sz="0" w:space="0" w:color="auto"/>
            <w:bottom w:val="none" w:sz="0" w:space="0" w:color="auto"/>
            <w:right w:val="none" w:sz="0" w:space="0" w:color="auto"/>
          </w:divBdr>
          <w:divsChild>
            <w:div w:id="1346133162">
              <w:marLeft w:val="0"/>
              <w:marRight w:val="0"/>
              <w:marTop w:val="0"/>
              <w:marBottom w:val="0"/>
              <w:divBdr>
                <w:top w:val="none" w:sz="0" w:space="0" w:color="auto"/>
                <w:left w:val="none" w:sz="0" w:space="0" w:color="auto"/>
                <w:bottom w:val="none" w:sz="0" w:space="0" w:color="auto"/>
                <w:right w:val="none" w:sz="0" w:space="0" w:color="auto"/>
              </w:divBdr>
              <w:divsChild>
                <w:div w:id="636955042">
                  <w:marLeft w:val="0"/>
                  <w:marRight w:val="0"/>
                  <w:marTop w:val="0"/>
                  <w:marBottom w:val="0"/>
                  <w:divBdr>
                    <w:top w:val="none" w:sz="0" w:space="0" w:color="auto"/>
                    <w:left w:val="none" w:sz="0" w:space="0" w:color="auto"/>
                    <w:bottom w:val="none" w:sz="0" w:space="0" w:color="auto"/>
                    <w:right w:val="none" w:sz="0" w:space="0" w:color="auto"/>
                  </w:divBdr>
                  <w:divsChild>
                    <w:div w:id="2931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907141">
      <w:bodyDiv w:val="1"/>
      <w:marLeft w:val="0"/>
      <w:marRight w:val="0"/>
      <w:marTop w:val="0"/>
      <w:marBottom w:val="0"/>
      <w:divBdr>
        <w:top w:val="none" w:sz="0" w:space="0" w:color="auto"/>
        <w:left w:val="none" w:sz="0" w:space="0" w:color="auto"/>
        <w:bottom w:val="none" w:sz="0" w:space="0" w:color="auto"/>
        <w:right w:val="none" w:sz="0" w:space="0" w:color="auto"/>
      </w:divBdr>
      <w:divsChild>
        <w:div w:id="1818918091">
          <w:marLeft w:val="0"/>
          <w:marRight w:val="0"/>
          <w:marTop w:val="0"/>
          <w:marBottom w:val="0"/>
          <w:divBdr>
            <w:top w:val="none" w:sz="0" w:space="0" w:color="auto"/>
            <w:left w:val="none" w:sz="0" w:space="0" w:color="auto"/>
            <w:bottom w:val="none" w:sz="0" w:space="0" w:color="auto"/>
            <w:right w:val="none" w:sz="0" w:space="0" w:color="auto"/>
          </w:divBdr>
          <w:divsChild>
            <w:div w:id="1978341574">
              <w:marLeft w:val="0"/>
              <w:marRight w:val="0"/>
              <w:marTop w:val="0"/>
              <w:marBottom w:val="0"/>
              <w:divBdr>
                <w:top w:val="none" w:sz="0" w:space="0" w:color="auto"/>
                <w:left w:val="none" w:sz="0" w:space="0" w:color="auto"/>
                <w:bottom w:val="none" w:sz="0" w:space="0" w:color="auto"/>
                <w:right w:val="none" w:sz="0" w:space="0" w:color="auto"/>
              </w:divBdr>
              <w:divsChild>
                <w:div w:id="2118718465">
                  <w:marLeft w:val="0"/>
                  <w:marRight w:val="0"/>
                  <w:marTop w:val="0"/>
                  <w:marBottom w:val="0"/>
                  <w:divBdr>
                    <w:top w:val="none" w:sz="0" w:space="0" w:color="auto"/>
                    <w:left w:val="none" w:sz="0" w:space="0" w:color="auto"/>
                    <w:bottom w:val="none" w:sz="0" w:space="0" w:color="auto"/>
                    <w:right w:val="none" w:sz="0" w:space="0" w:color="auto"/>
                  </w:divBdr>
                  <w:divsChild>
                    <w:div w:id="3260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631702">
      <w:bodyDiv w:val="1"/>
      <w:marLeft w:val="0"/>
      <w:marRight w:val="0"/>
      <w:marTop w:val="0"/>
      <w:marBottom w:val="0"/>
      <w:divBdr>
        <w:top w:val="none" w:sz="0" w:space="0" w:color="auto"/>
        <w:left w:val="none" w:sz="0" w:space="0" w:color="auto"/>
        <w:bottom w:val="none" w:sz="0" w:space="0" w:color="auto"/>
        <w:right w:val="none" w:sz="0" w:space="0" w:color="auto"/>
      </w:divBdr>
    </w:div>
    <w:div w:id="851262610">
      <w:bodyDiv w:val="1"/>
      <w:marLeft w:val="0"/>
      <w:marRight w:val="0"/>
      <w:marTop w:val="0"/>
      <w:marBottom w:val="0"/>
      <w:divBdr>
        <w:top w:val="none" w:sz="0" w:space="0" w:color="auto"/>
        <w:left w:val="none" w:sz="0" w:space="0" w:color="auto"/>
        <w:bottom w:val="none" w:sz="0" w:space="0" w:color="auto"/>
        <w:right w:val="none" w:sz="0" w:space="0" w:color="auto"/>
      </w:divBdr>
    </w:div>
    <w:div w:id="915669824">
      <w:bodyDiv w:val="1"/>
      <w:marLeft w:val="0"/>
      <w:marRight w:val="0"/>
      <w:marTop w:val="0"/>
      <w:marBottom w:val="0"/>
      <w:divBdr>
        <w:top w:val="none" w:sz="0" w:space="0" w:color="auto"/>
        <w:left w:val="none" w:sz="0" w:space="0" w:color="auto"/>
        <w:bottom w:val="none" w:sz="0" w:space="0" w:color="auto"/>
        <w:right w:val="none" w:sz="0" w:space="0" w:color="auto"/>
      </w:divBdr>
    </w:div>
    <w:div w:id="917373150">
      <w:bodyDiv w:val="1"/>
      <w:marLeft w:val="0"/>
      <w:marRight w:val="0"/>
      <w:marTop w:val="0"/>
      <w:marBottom w:val="0"/>
      <w:divBdr>
        <w:top w:val="none" w:sz="0" w:space="0" w:color="auto"/>
        <w:left w:val="none" w:sz="0" w:space="0" w:color="auto"/>
        <w:bottom w:val="none" w:sz="0" w:space="0" w:color="auto"/>
        <w:right w:val="none" w:sz="0" w:space="0" w:color="auto"/>
      </w:divBdr>
      <w:divsChild>
        <w:div w:id="119422875">
          <w:marLeft w:val="0"/>
          <w:marRight w:val="0"/>
          <w:marTop w:val="0"/>
          <w:marBottom w:val="0"/>
          <w:divBdr>
            <w:top w:val="none" w:sz="0" w:space="0" w:color="auto"/>
            <w:left w:val="none" w:sz="0" w:space="0" w:color="auto"/>
            <w:bottom w:val="none" w:sz="0" w:space="0" w:color="auto"/>
            <w:right w:val="none" w:sz="0" w:space="0" w:color="auto"/>
          </w:divBdr>
          <w:divsChild>
            <w:div w:id="1057437667">
              <w:marLeft w:val="0"/>
              <w:marRight w:val="0"/>
              <w:marTop w:val="0"/>
              <w:marBottom w:val="0"/>
              <w:divBdr>
                <w:top w:val="none" w:sz="0" w:space="0" w:color="auto"/>
                <w:left w:val="none" w:sz="0" w:space="0" w:color="auto"/>
                <w:bottom w:val="none" w:sz="0" w:space="0" w:color="auto"/>
                <w:right w:val="none" w:sz="0" w:space="0" w:color="auto"/>
              </w:divBdr>
              <w:divsChild>
                <w:div w:id="1469788181">
                  <w:marLeft w:val="0"/>
                  <w:marRight w:val="0"/>
                  <w:marTop w:val="0"/>
                  <w:marBottom w:val="0"/>
                  <w:divBdr>
                    <w:top w:val="none" w:sz="0" w:space="0" w:color="auto"/>
                    <w:left w:val="none" w:sz="0" w:space="0" w:color="auto"/>
                    <w:bottom w:val="none" w:sz="0" w:space="0" w:color="auto"/>
                    <w:right w:val="none" w:sz="0" w:space="0" w:color="auto"/>
                  </w:divBdr>
                  <w:divsChild>
                    <w:div w:id="7000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881139">
      <w:bodyDiv w:val="1"/>
      <w:marLeft w:val="0"/>
      <w:marRight w:val="0"/>
      <w:marTop w:val="0"/>
      <w:marBottom w:val="0"/>
      <w:divBdr>
        <w:top w:val="none" w:sz="0" w:space="0" w:color="auto"/>
        <w:left w:val="none" w:sz="0" w:space="0" w:color="auto"/>
        <w:bottom w:val="none" w:sz="0" w:space="0" w:color="auto"/>
        <w:right w:val="none" w:sz="0" w:space="0" w:color="auto"/>
      </w:divBdr>
      <w:divsChild>
        <w:div w:id="1562867955">
          <w:marLeft w:val="0"/>
          <w:marRight w:val="0"/>
          <w:marTop w:val="0"/>
          <w:marBottom w:val="0"/>
          <w:divBdr>
            <w:top w:val="none" w:sz="0" w:space="0" w:color="auto"/>
            <w:left w:val="none" w:sz="0" w:space="0" w:color="auto"/>
            <w:bottom w:val="none" w:sz="0" w:space="0" w:color="auto"/>
            <w:right w:val="none" w:sz="0" w:space="0" w:color="auto"/>
          </w:divBdr>
          <w:divsChild>
            <w:div w:id="29451670">
              <w:marLeft w:val="0"/>
              <w:marRight w:val="0"/>
              <w:marTop w:val="0"/>
              <w:marBottom w:val="0"/>
              <w:divBdr>
                <w:top w:val="none" w:sz="0" w:space="0" w:color="auto"/>
                <w:left w:val="none" w:sz="0" w:space="0" w:color="auto"/>
                <w:bottom w:val="none" w:sz="0" w:space="0" w:color="auto"/>
                <w:right w:val="none" w:sz="0" w:space="0" w:color="auto"/>
              </w:divBdr>
              <w:divsChild>
                <w:div w:id="5380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8104">
      <w:bodyDiv w:val="1"/>
      <w:marLeft w:val="0"/>
      <w:marRight w:val="0"/>
      <w:marTop w:val="0"/>
      <w:marBottom w:val="0"/>
      <w:divBdr>
        <w:top w:val="none" w:sz="0" w:space="0" w:color="auto"/>
        <w:left w:val="none" w:sz="0" w:space="0" w:color="auto"/>
        <w:bottom w:val="none" w:sz="0" w:space="0" w:color="auto"/>
        <w:right w:val="none" w:sz="0" w:space="0" w:color="auto"/>
      </w:divBdr>
      <w:divsChild>
        <w:div w:id="494492083">
          <w:marLeft w:val="0"/>
          <w:marRight w:val="0"/>
          <w:marTop w:val="0"/>
          <w:marBottom w:val="0"/>
          <w:divBdr>
            <w:top w:val="none" w:sz="0" w:space="0" w:color="auto"/>
            <w:left w:val="none" w:sz="0" w:space="0" w:color="auto"/>
            <w:bottom w:val="none" w:sz="0" w:space="0" w:color="auto"/>
            <w:right w:val="none" w:sz="0" w:space="0" w:color="auto"/>
          </w:divBdr>
          <w:divsChild>
            <w:div w:id="39674497">
              <w:marLeft w:val="0"/>
              <w:marRight w:val="0"/>
              <w:marTop w:val="0"/>
              <w:marBottom w:val="0"/>
              <w:divBdr>
                <w:top w:val="none" w:sz="0" w:space="0" w:color="auto"/>
                <w:left w:val="none" w:sz="0" w:space="0" w:color="auto"/>
                <w:bottom w:val="none" w:sz="0" w:space="0" w:color="auto"/>
                <w:right w:val="none" w:sz="0" w:space="0" w:color="auto"/>
              </w:divBdr>
              <w:divsChild>
                <w:div w:id="1599406507">
                  <w:marLeft w:val="0"/>
                  <w:marRight w:val="0"/>
                  <w:marTop w:val="0"/>
                  <w:marBottom w:val="0"/>
                  <w:divBdr>
                    <w:top w:val="none" w:sz="0" w:space="0" w:color="auto"/>
                    <w:left w:val="none" w:sz="0" w:space="0" w:color="auto"/>
                    <w:bottom w:val="none" w:sz="0" w:space="0" w:color="auto"/>
                    <w:right w:val="none" w:sz="0" w:space="0" w:color="auto"/>
                  </w:divBdr>
                  <w:divsChild>
                    <w:div w:id="13756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860246">
      <w:bodyDiv w:val="1"/>
      <w:marLeft w:val="0"/>
      <w:marRight w:val="0"/>
      <w:marTop w:val="0"/>
      <w:marBottom w:val="0"/>
      <w:divBdr>
        <w:top w:val="none" w:sz="0" w:space="0" w:color="auto"/>
        <w:left w:val="none" w:sz="0" w:space="0" w:color="auto"/>
        <w:bottom w:val="none" w:sz="0" w:space="0" w:color="auto"/>
        <w:right w:val="none" w:sz="0" w:space="0" w:color="auto"/>
      </w:divBdr>
      <w:divsChild>
        <w:div w:id="1901164637">
          <w:marLeft w:val="0"/>
          <w:marRight w:val="0"/>
          <w:marTop w:val="0"/>
          <w:marBottom w:val="0"/>
          <w:divBdr>
            <w:top w:val="none" w:sz="0" w:space="0" w:color="auto"/>
            <w:left w:val="none" w:sz="0" w:space="0" w:color="auto"/>
            <w:bottom w:val="none" w:sz="0" w:space="0" w:color="auto"/>
            <w:right w:val="none" w:sz="0" w:space="0" w:color="auto"/>
          </w:divBdr>
          <w:divsChild>
            <w:div w:id="960842176">
              <w:marLeft w:val="0"/>
              <w:marRight w:val="0"/>
              <w:marTop w:val="0"/>
              <w:marBottom w:val="0"/>
              <w:divBdr>
                <w:top w:val="none" w:sz="0" w:space="0" w:color="auto"/>
                <w:left w:val="none" w:sz="0" w:space="0" w:color="auto"/>
                <w:bottom w:val="none" w:sz="0" w:space="0" w:color="auto"/>
                <w:right w:val="none" w:sz="0" w:space="0" w:color="auto"/>
              </w:divBdr>
              <w:divsChild>
                <w:div w:id="6609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2656">
      <w:bodyDiv w:val="1"/>
      <w:marLeft w:val="0"/>
      <w:marRight w:val="0"/>
      <w:marTop w:val="0"/>
      <w:marBottom w:val="0"/>
      <w:divBdr>
        <w:top w:val="none" w:sz="0" w:space="0" w:color="auto"/>
        <w:left w:val="none" w:sz="0" w:space="0" w:color="auto"/>
        <w:bottom w:val="none" w:sz="0" w:space="0" w:color="auto"/>
        <w:right w:val="none" w:sz="0" w:space="0" w:color="auto"/>
      </w:divBdr>
      <w:divsChild>
        <w:div w:id="261688229">
          <w:marLeft w:val="0"/>
          <w:marRight w:val="0"/>
          <w:marTop w:val="0"/>
          <w:marBottom w:val="0"/>
          <w:divBdr>
            <w:top w:val="none" w:sz="0" w:space="0" w:color="auto"/>
            <w:left w:val="none" w:sz="0" w:space="0" w:color="auto"/>
            <w:bottom w:val="none" w:sz="0" w:space="0" w:color="auto"/>
            <w:right w:val="none" w:sz="0" w:space="0" w:color="auto"/>
          </w:divBdr>
          <w:divsChild>
            <w:div w:id="614869329">
              <w:marLeft w:val="0"/>
              <w:marRight w:val="0"/>
              <w:marTop w:val="0"/>
              <w:marBottom w:val="0"/>
              <w:divBdr>
                <w:top w:val="none" w:sz="0" w:space="0" w:color="auto"/>
                <w:left w:val="none" w:sz="0" w:space="0" w:color="auto"/>
                <w:bottom w:val="none" w:sz="0" w:space="0" w:color="auto"/>
                <w:right w:val="none" w:sz="0" w:space="0" w:color="auto"/>
              </w:divBdr>
              <w:divsChild>
                <w:div w:id="1279677914">
                  <w:marLeft w:val="0"/>
                  <w:marRight w:val="0"/>
                  <w:marTop w:val="0"/>
                  <w:marBottom w:val="0"/>
                  <w:divBdr>
                    <w:top w:val="none" w:sz="0" w:space="0" w:color="auto"/>
                    <w:left w:val="none" w:sz="0" w:space="0" w:color="auto"/>
                    <w:bottom w:val="none" w:sz="0" w:space="0" w:color="auto"/>
                    <w:right w:val="none" w:sz="0" w:space="0" w:color="auto"/>
                  </w:divBdr>
                  <w:divsChild>
                    <w:div w:id="19641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478638">
      <w:bodyDiv w:val="1"/>
      <w:marLeft w:val="0"/>
      <w:marRight w:val="0"/>
      <w:marTop w:val="0"/>
      <w:marBottom w:val="0"/>
      <w:divBdr>
        <w:top w:val="none" w:sz="0" w:space="0" w:color="auto"/>
        <w:left w:val="none" w:sz="0" w:space="0" w:color="auto"/>
        <w:bottom w:val="none" w:sz="0" w:space="0" w:color="auto"/>
        <w:right w:val="none" w:sz="0" w:space="0" w:color="auto"/>
      </w:divBdr>
    </w:div>
    <w:div w:id="1209300921">
      <w:bodyDiv w:val="1"/>
      <w:marLeft w:val="0"/>
      <w:marRight w:val="0"/>
      <w:marTop w:val="0"/>
      <w:marBottom w:val="0"/>
      <w:divBdr>
        <w:top w:val="none" w:sz="0" w:space="0" w:color="auto"/>
        <w:left w:val="none" w:sz="0" w:space="0" w:color="auto"/>
        <w:bottom w:val="none" w:sz="0" w:space="0" w:color="auto"/>
        <w:right w:val="none" w:sz="0" w:space="0" w:color="auto"/>
      </w:divBdr>
      <w:divsChild>
        <w:div w:id="1750032219">
          <w:marLeft w:val="0"/>
          <w:marRight w:val="0"/>
          <w:marTop w:val="0"/>
          <w:marBottom w:val="0"/>
          <w:divBdr>
            <w:top w:val="none" w:sz="0" w:space="0" w:color="auto"/>
            <w:left w:val="none" w:sz="0" w:space="0" w:color="auto"/>
            <w:bottom w:val="none" w:sz="0" w:space="0" w:color="auto"/>
            <w:right w:val="none" w:sz="0" w:space="0" w:color="auto"/>
          </w:divBdr>
          <w:divsChild>
            <w:div w:id="1271550644">
              <w:marLeft w:val="0"/>
              <w:marRight w:val="0"/>
              <w:marTop w:val="0"/>
              <w:marBottom w:val="0"/>
              <w:divBdr>
                <w:top w:val="none" w:sz="0" w:space="0" w:color="auto"/>
                <w:left w:val="none" w:sz="0" w:space="0" w:color="auto"/>
                <w:bottom w:val="none" w:sz="0" w:space="0" w:color="auto"/>
                <w:right w:val="none" w:sz="0" w:space="0" w:color="auto"/>
              </w:divBdr>
              <w:divsChild>
                <w:div w:id="42753726">
                  <w:marLeft w:val="0"/>
                  <w:marRight w:val="0"/>
                  <w:marTop w:val="0"/>
                  <w:marBottom w:val="0"/>
                  <w:divBdr>
                    <w:top w:val="none" w:sz="0" w:space="0" w:color="auto"/>
                    <w:left w:val="none" w:sz="0" w:space="0" w:color="auto"/>
                    <w:bottom w:val="none" w:sz="0" w:space="0" w:color="auto"/>
                    <w:right w:val="none" w:sz="0" w:space="0" w:color="auto"/>
                  </w:divBdr>
                  <w:divsChild>
                    <w:div w:id="13699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442102">
      <w:bodyDiv w:val="1"/>
      <w:marLeft w:val="0"/>
      <w:marRight w:val="0"/>
      <w:marTop w:val="0"/>
      <w:marBottom w:val="0"/>
      <w:divBdr>
        <w:top w:val="none" w:sz="0" w:space="0" w:color="auto"/>
        <w:left w:val="none" w:sz="0" w:space="0" w:color="auto"/>
        <w:bottom w:val="none" w:sz="0" w:space="0" w:color="auto"/>
        <w:right w:val="none" w:sz="0" w:space="0" w:color="auto"/>
      </w:divBdr>
    </w:div>
    <w:div w:id="1226405885">
      <w:bodyDiv w:val="1"/>
      <w:marLeft w:val="0"/>
      <w:marRight w:val="0"/>
      <w:marTop w:val="0"/>
      <w:marBottom w:val="0"/>
      <w:divBdr>
        <w:top w:val="none" w:sz="0" w:space="0" w:color="auto"/>
        <w:left w:val="none" w:sz="0" w:space="0" w:color="auto"/>
        <w:bottom w:val="none" w:sz="0" w:space="0" w:color="auto"/>
        <w:right w:val="none" w:sz="0" w:space="0" w:color="auto"/>
      </w:divBdr>
    </w:div>
    <w:div w:id="1260408073">
      <w:bodyDiv w:val="1"/>
      <w:marLeft w:val="0"/>
      <w:marRight w:val="0"/>
      <w:marTop w:val="0"/>
      <w:marBottom w:val="0"/>
      <w:divBdr>
        <w:top w:val="none" w:sz="0" w:space="0" w:color="auto"/>
        <w:left w:val="none" w:sz="0" w:space="0" w:color="auto"/>
        <w:bottom w:val="none" w:sz="0" w:space="0" w:color="auto"/>
        <w:right w:val="none" w:sz="0" w:space="0" w:color="auto"/>
      </w:divBdr>
    </w:div>
    <w:div w:id="1301619871">
      <w:bodyDiv w:val="1"/>
      <w:marLeft w:val="0"/>
      <w:marRight w:val="0"/>
      <w:marTop w:val="0"/>
      <w:marBottom w:val="0"/>
      <w:divBdr>
        <w:top w:val="none" w:sz="0" w:space="0" w:color="auto"/>
        <w:left w:val="none" w:sz="0" w:space="0" w:color="auto"/>
        <w:bottom w:val="none" w:sz="0" w:space="0" w:color="auto"/>
        <w:right w:val="none" w:sz="0" w:space="0" w:color="auto"/>
      </w:divBdr>
      <w:divsChild>
        <w:div w:id="2053336090">
          <w:marLeft w:val="0"/>
          <w:marRight w:val="0"/>
          <w:marTop w:val="0"/>
          <w:marBottom w:val="0"/>
          <w:divBdr>
            <w:top w:val="none" w:sz="0" w:space="0" w:color="auto"/>
            <w:left w:val="none" w:sz="0" w:space="0" w:color="auto"/>
            <w:bottom w:val="none" w:sz="0" w:space="0" w:color="auto"/>
            <w:right w:val="none" w:sz="0" w:space="0" w:color="auto"/>
          </w:divBdr>
          <w:divsChild>
            <w:div w:id="1314673970">
              <w:marLeft w:val="0"/>
              <w:marRight w:val="0"/>
              <w:marTop w:val="0"/>
              <w:marBottom w:val="0"/>
              <w:divBdr>
                <w:top w:val="none" w:sz="0" w:space="0" w:color="auto"/>
                <w:left w:val="none" w:sz="0" w:space="0" w:color="auto"/>
                <w:bottom w:val="none" w:sz="0" w:space="0" w:color="auto"/>
                <w:right w:val="none" w:sz="0" w:space="0" w:color="auto"/>
              </w:divBdr>
              <w:divsChild>
                <w:div w:id="910501883">
                  <w:marLeft w:val="0"/>
                  <w:marRight w:val="0"/>
                  <w:marTop w:val="0"/>
                  <w:marBottom w:val="0"/>
                  <w:divBdr>
                    <w:top w:val="none" w:sz="0" w:space="0" w:color="auto"/>
                    <w:left w:val="none" w:sz="0" w:space="0" w:color="auto"/>
                    <w:bottom w:val="none" w:sz="0" w:space="0" w:color="auto"/>
                    <w:right w:val="none" w:sz="0" w:space="0" w:color="auto"/>
                  </w:divBdr>
                  <w:divsChild>
                    <w:div w:id="11276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670610">
      <w:bodyDiv w:val="1"/>
      <w:marLeft w:val="0"/>
      <w:marRight w:val="0"/>
      <w:marTop w:val="0"/>
      <w:marBottom w:val="0"/>
      <w:divBdr>
        <w:top w:val="none" w:sz="0" w:space="0" w:color="auto"/>
        <w:left w:val="none" w:sz="0" w:space="0" w:color="auto"/>
        <w:bottom w:val="none" w:sz="0" w:space="0" w:color="auto"/>
        <w:right w:val="none" w:sz="0" w:space="0" w:color="auto"/>
      </w:divBdr>
      <w:divsChild>
        <w:div w:id="1617054757">
          <w:marLeft w:val="0"/>
          <w:marRight w:val="0"/>
          <w:marTop w:val="0"/>
          <w:marBottom w:val="0"/>
          <w:divBdr>
            <w:top w:val="none" w:sz="0" w:space="0" w:color="auto"/>
            <w:left w:val="none" w:sz="0" w:space="0" w:color="auto"/>
            <w:bottom w:val="none" w:sz="0" w:space="0" w:color="auto"/>
            <w:right w:val="none" w:sz="0" w:space="0" w:color="auto"/>
          </w:divBdr>
          <w:divsChild>
            <w:div w:id="129634588">
              <w:marLeft w:val="0"/>
              <w:marRight w:val="0"/>
              <w:marTop w:val="0"/>
              <w:marBottom w:val="0"/>
              <w:divBdr>
                <w:top w:val="none" w:sz="0" w:space="0" w:color="auto"/>
                <w:left w:val="none" w:sz="0" w:space="0" w:color="auto"/>
                <w:bottom w:val="none" w:sz="0" w:space="0" w:color="auto"/>
                <w:right w:val="none" w:sz="0" w:space="0" w:color="auto"/>
              </w:divBdr>
              <w:divsChild>
                <w:div w:id="1232736341">
                  <w:marLeft w:val="0"/>
                  <w:marRight w:val="0"/>
                  <w:marTop w:val="0"/>
                  <w:marBottom w:val="0"/>
                  <w:divBdr>
                    <w:top w:val="none" w:sz="0" w:space="0" w:color="auto"/>
                    <w:left w:val="none" w:sz="0" w:space="0" w:color="auto"/>
                    <w:bottom w:val="none" w:sz="0" w:space="0" w:color="auto"/>
                    <w:right w:val="none" w:sz="0" w:space="0" w:color="auto"/>
                  </w:divBdr>
                  <w:divsChild>
                    <w:div w:id="19271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38856">
      <w:bodyDiv w:val="1"/>
      <w:marLeft w:val="0"/>
      <w:marRight w:val="0"/>
      <w:marTop w:val="0"/>
      <w:marBottom w:val="0"/>
      <w:divBdr>
        <w:top w:val="none" w:sz="0" w:space="0" w:color="auto"/>
        <w:left w:val="none" w:sz="0" w:space="0" w:color="auto"/>
        <w:bottom w:val="none" w:sz="0" w:space="0" w:color="auto"/>
        <w:right w:val="none" w:sz="0" w:space="0" w:color="auto"/>
      </w:divBdr>
      <w:divsChild>
        <w:div w:id="150876412">
          <w:marLeft w:val="0"/>
          <w:marRight w:val="0"/>
          <w:marTop w:val="0"/>
          <w:marBottom w:val="0"/>
          <w:divBdr>
            <w:top w:val="none" w:sz="0" w:space="0" w:color="auto"/>
            <w:left w:val="none" w:sz="0" w:space="0" w:color="auto"/>
            <w:bottom w:val="none" w:sz="0" w:space="0" w:color="auto"/>
            <w:right w:val="none" w:sz="0" w:space="0" w:color="auto"/>
          </w:divBdr>
          <w:divsChild>
            <w:div w:id="1722754631">
              <w:marLeft w:val="0"/>
              <w:marRight w:val="0"/>
              <w:marTop w:val="0"/>
              <w:marBottom w:val="0"/>
              <w:divBdr>
                <w:top w:val="none" w:sz="0" w:space="0" w:color="auto"/>
                <w:left w:val="none" w:sz="0" w:space="0" w:color="auto"/>
                <w:bottom w:val="none" w:sz="0" w:space="0" w:color="auto"/>
                <w:right w:val="none" w:sz="0" w:space="0" w:color="auto"/>
              </w:divBdr>
              <w:divsChild>
                <w:div w:id="15628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13587">
      <w:bodyDiv w:val="1"/>
      <w:marLeft w:val="0"/>
      <w:marRight w:val="0"/>
      <w:marTop w:val="0"/>
      <w:marBottom w:val="0"/>
      <w:divBdr>
        <w:top w:val="none" w:sz="0" w:space="0" w:color="auto"/>
        <w:left w:val="none" w:sz="0" w:space="0" w:color="auto"/>
        <w:bottom w:val="none" w:sz="0" w:space="0" w:color="auto"/>
        <w:right w:val="none" w:sz="0" w:space="0" w:color="auto"/>
      </w:divBdr>
      <w:divsChild>
        <w:div w:id="1767574888">
          <w:marLeft w:val="0"/>
          <w:marRight w:val="0"/>
          <w:marTop w:val="0"/>
          <w:marBottom w:val="0"/>
          <w:divBdr>
            <w:top w:val="none" w:sz="0" w:space="0" w:color="auto"/>
            <w:left w:val="none" w:sz="0" w:space="0" w:color="auto"/>
            <w:bottom w:val="none" w:sz="0" w:space="0" w:color="auto"/>
            <w:right w:val="none" w:sz="0" w:space="0" w:color="auto"/>
          </w:divBdr>
          <w:divsChild>
            <w:div w:id="567037974">
              <w:marLeft w:val="0"/>
              <w:marRight w:val="0"/>
              <w:marTop w:val="0"/>
              <w:marBottom w:val="0"/>
              <w:divBdr>
                <w:top w:val="none" w:sz="0" w:space="0" w:color="auto"/>
                <w:left w:val="none" w:sz="0" w:space="0" w:color="auto"/>
                <w:bottom w:val="none" w:sz="0" w:space="0" w:color="auto"/>
                <w:right w:val="none" w:sz="0" w:space="0" w:color="auto"/>
              </w:divBdr>
              <w:divsChild>
                <w:div w:id="18287954">
                  <w:marLeft w:val="0"/>
                  <w:marRight w:val="0"/>
                  <w:marTop w:val="0"/>
                  <w:marBottom w:val="0"/>
                  <w:divBdr>
                    <w:top w:val="none" w:sz="0" w:space="0" w:color="auto"/>
                    <w:left w:val="none" w:sz="0" w:space="0" w:color="auto"/>
                    <w:bottom w:val="none" w:sz="0" w:space="0" w:color="auto"/>
                    <w:right w:val="none" w:sz="0" w:space="0" w:color="auto"/>
                  </w:divBdr>
                  <w:divsChild>
                    <w:div w:id="17552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185108">
      <w:bodyDiv w:val="1"/>
      <w:marLeft w:val="0"/>
      <w:marRight w:val="0"/>
      <w:marTop w:val="0"/>
      <w:marBottom w:val="0"/>
      <w:divBdr>
        <w:top w:val="none" w:sz="0" w:space="0" w:color="auto"/>
        <w:left w:val="none" w:sz="0" w:space="0" w:color="auto"/>
        <w:bottom w:val="none" w:sz="0" w:space="0" w:color="auto"/>
        <w:right w:val="none" w:sz="0" w:space="0" w:color="auto"/>
      </w:divBdr>
      <w:divsChild>
        <w:div w:id="714810776">
          <w:marLeft w:val="0"/>
          <w:marRight w:val="0"/>
          <w:marTop w:val="0"/>
          <w:marBottom w:val="0"/>
          <w:divBdr>
            <w:top w:val="none" w:sz="0" w:space="0" w:color="auto"/>
            <w:left w:val="none" w:sz="0" w:space="0" w:color="auto"/>
            <w:bottom w:val="none" w:sz="0" w:space="0" w:color="auto"/>
            <w:right w:val="none" w:sz="0" w:space="0" w:color="auto"/>
          </w:divBdr>
          <w:divsChild>
            <w:div w:id="357779799">
              <w:marLeft w:val="0"/>
              <w:marRight w:val="0"/>
              <w:marTop w:val="0"/>
              <w:marBottom w:val="0"/>
              <w:divBdr>
                <w:top w:val="none" w:sz="0" w:space="0" w:color="auto"/>
                <w:left w:val="none" w:sz="0" w:space="0" w:color="auto"/>
                <w:bottom w:val="none" w:sz="0" w:space="0" w:color="auto"/>
                <w:right w:val="none" w:sz="0" w:space="0" w:color="auto"/>
              </w:divBdr>
              <w:divsChild>
                <w:div w:id="9779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46044">
      <w:bodyDiv w:val="1"/>
      <w:marLeft w:val="0"/>
      <w:marRight w:val="0"/>
      <w:marTop w:val="0"/>
      <w:marBottom w:val="0"/>
      <w:divBdr>
        <w:top w:val="none" w:sz="0" w:space="0" w:color="auto"/>
        <w:left w:val="none" w:sz="0" w:space="0" w:color="auto"/>
        <w:bottom w:val="none" w:sz="0" w:space="0" w:color="auto"/>
        <w:right w:val="none" w:sz="0" w:space="0" w:color="auto"/>
      </w:divBdr>
    </w:div>
    <w:div w:id="1628898196">
      <w:bodyDiv w:val="1"/>
      <w:marLeft w:val="0"/>
      <w:marRight w:val="0"/>
      <w:marTop w:val="0"/>
      <w:marBottom w:val="0"/>
      <w:divBdr>
        <w:top w:val="none" w:sz="0" w:space="0" w:color="auto"/>
        <w:left w:val="none" w:sz="0" w:space="0" w:color="auto"/>
        <w:bottom w:val="none" w:sz="0" w:space="0" w:color="auto"/>
        <w:right w:val="none" w:sz="0" w:space="0" w:color="auto"/>
      </w:divBdr>
    </w:div>
    <w:div w:id="1635870655">
      <w:bodyDiv w:val="1"/>
      <w:marLeft w:val="0"/>
      <w:marRight w:val="0"/>
      <w:marTop w:val="0"/>
      <w:marBottom w:val="0"/>
      <w:divBdr>
        <w:top w:val="none" w:sz="0" w:space="0" w:color="auto"/>
        <w:left w:val="none" w:sz="0" w:space="0" w:color="auto"/>
        <w:bottom w:val="none" w:sz="0" w:space="0" w:color="auto"/>
        <w:right w:val="none" w:sz="0" w:space="0" w:color="auto"/>
      </w:divBdr>
      <w:divsChild>
        <w:div w:id="310015927">
          <w:marLeft w:val="0"/>
          <w:marRight w:val="0"/>
          <w:marTop w:val="0"/>
          <w:marBottom w:val="0"/>
          <w:divBdr>
            <w:top w:val="none" w:sz="0" w:space="0" w:color="auto"/>
            <w:left w:val="none" w:sz="0" w:space="0" w:color="auto"/>
            <w:bottom w:val="none" w:sz="0" w:space="0" w:color="auto"/>
            <w:right w:val="none" w:sz="0" w:space="0" w:color="auto"/>
          </w:divBdr>
          <w:divsChild>
            <w:div w:id="116802598">
              <w:marLeft w:val="0"/>
              <w:marRight w:val="0"/>
              <w:marTop w:val="0"/>
              <w:marBottom w:val="0"/>
              <w:divBdr>
                <w:top w:val="none" w:sz="0" w:space="0" w:color="auto"/>
                <w:left w:val="none" w:sz="0" w:space="0" w:color="auto"/>
                <w:bottom w:val="none" w:sz="0" w:space="0" w:color="auto"/>
                <w:right w:val="none" w:sz="0" w:space="0" w:color="auto"/>
              </w:divBdr>
              <w:divsChild>
                <w:div w:id="381490131">
                  <w:marLeft w:val="0"/>
                  <w:marRight w:val="0"/>
                  <w:marTop w:val="0"/>
                  <w:marBottom w:val="0"/>
                  <w:divBdr>
                    <w:top w:val="none" w:sz="0" w:space="0" w:color="auto"/>
                    <w:left w:val="none" w:sz="0" w:space="0" w:color="auto"/>
                    <w:bottom w:val="none" w:sz="0" w:space="0" w:color="auto"/>
                    <w:right w:val="none" w:sz="0" w:space="0" w:color="auto"/>
                  </w:divBdr>
                  <w:divsChild>
                    <w:div w:id="84875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019824">
      <w:bodyDiv w:val="1"/>
      <w:marLeft w:val="0"/>
      <w:marRight w:val="0"/>
      <w:marTop w:val="0"/>
      <w:marBottom w:val="0"/>
      <w:divBdr>
        <w:top w:val="none" w:sz="0" w:space="0" w:color="auto"/>
        <w:left w:val="none" w:sz="0" w:space="0" w:color="auto"/>
        <w:bottom w:val="none" w:sz="0" w:space="0" w:color="auto"/>
        <w:right w:val="none" w:sz="0" w:space="0" w:color="auto"/>
      </w:divBdr>
    </w:div>
    <w:div w:id="1697465170">
      <w:bodyDiv w:val="1"/>
      <w:marLeft w:val="0"/>
      <w:marRight w:val="0"/>
      <w:marTop w:val="0"/>
      <w:marBottom w:val="0"/>
      <w:divBdr>
        <w:top w:val="none" w:sz="0" w:space="0" w:color="auto"/>
        <w:left w:val="none" w:sz="0" w:space="0" w:color="auto"/>
        <w:bottom w:val="none" w:sz="0" w:space="0" w:color="auto"/>
        <w:right w:val="none" w:sz="0" w:space="0" w:color="auto"/>
      </w:divBdr>
    </w:div>
    <w:div w:id="1705713080">
      <w:bodyDiv w:val="1"/>
      <w:marLeft w:val="0"/>
      <w:marRight w:val="0"/>
      <w:marTop w:val="0"/>
      <w:marBottom w:val="0"/>
      <w:divBdr>
        <w:top w:val="none" w:sz="0" w:space="0" w:color="auto"/>
        <w:left w:val="none" w:sz="0" w:space="0" w:color="auto"/>
        <w:bottom w:val="none" w:sz="0" w:space="0" w:color="auto"/>
        <w:right w:val="none" w:sz="0" w:space="0" w:color="auto"/>
      </w:divBdr>
      <w:divsChild>
        <w:div w:id="1701054741">
          <w:marLeft w:val="0"/>
          <w:marRight w:val="0"/>
          <w:marTop w:val="0"/>
          <w:marBottom w:val="0"/>
          <w:divBdr>
            <w:top w:val="none" w:sz="0" w:space="0" w:color="auto"/>
            <w:left w:val="none" w:sz="0" w:space="0" w:color="auto"/>
            <w:bottom w:val="none" w:sz="0" w:space="0" w:color="auto"/>
            <w:right w:val="none" w:sz="0" w:space="0" w:color="auto"/>
          </w:divBdr>
          <w:divsChild>
            <w:div w:id="1846436984">
              <w:marLeft w:val="0"/>
              <w:marRight w:val="0"/>
              <w:marTop w:val="0"/>
              <w:marBottom w:val="0"/>
              <w:divBdr>
                <w:top w:val="none" w:sz="0" w:space="0" w:color="auto"/>
                <w:left w:val="none" w:sz="0" w:space="0" w:color="auto"/>
                <w:bottom w:val="none" w:sz="0" w:space="0" w:color="auto"/>
                <w:right w:val="none" w:sz="0" w:space="0" w:color="auto"/>
              </w:divBdr>
              <w:divsChild>
                <w:div w:id="5783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21125">
      <w:bodyDiv w:val="1"/>
      <w:marLeft w:val="0"/>
      <w:marRight w:val="0"/>
      <w:marTop w:val="0"/>
      <w:marBottom w:val="0"/>
      <w:divBdr>
        <w:top w:val="none" w:sz="0" w:space="0" w:color="auto"/>
        <w:left w:val="none" w:sz="0" w:space="0" w:color="auto"/>
        <w:bottom w:val="none" w:sz="0" w:space="0" w:color="auto"/>
        <w:right w:val="none" w:sz="0" w:space="0" w:color="auto"/>
      </w:divBdr>
      <w:divsChild>
        <w:div w:id="1053044905">
          <w:marLeft w:val="0"/>
          <w:marRight w:val="0"/>
          <w:marTop w:val="0"/>
          <w:marBottom w:val="0"/>
          <w:divBdr>
            <w:top w:val="none" w:sz="0" w:space="0" w:color="auto"/>
            <w:left w:val="none" w:sz="0" w:space="0" w:color="auto"/>
            <w:bottom w:val="none" w:sz="0" w:space="0" w:color="auto"/>
            <w:right w:val="none" w:sz="0" w:space="0" w:color="auto"/>
          </w:divBdr>
          <w:divsChild>
            <w:div w:id="2043817605">
              <w:marLeft w:val="0"/>
              <w:marRight w:val="0"/>
              <w:marTop w:val="0"/>
              <w:marBottom w:val="0"/>
              <w:divBdr>
                <w:top w:val="none" w:sz="0" w:space="0" w:color="auto"/>
                <w:left w:val="none" w:sz="0" w:space="0" w:color="auto"/>
                <w:bottom w:val="none" w:sz="0" w:space="0" w:color="auto"/>
                <w:right w:val="none" w:sz="0" w:space="0" w:color="auto"/>
              </w:divBdr>
              <w:divsChild>
                <w:div w:id="240526065">
                  <w:marLeft w:val="0"/>
                  <w:marRight w:val="0"/>
                  <w:marTop w:val="0"/>
                  <w:marBottom w:val="0"/>
                  <w:divBdr>
                    <w:top w:val="none" w:sz="0" w:space="0" w:color="auto"/>
                    <w:left w:val="none" w:sz="0" w:space="0" w:color="auto"/>
                    <w:bottom w:val="none" w:sz="0" w:space="0" w:color="auto"/>
                    <w:right w:val="none" w:sz="0" w:space="0" w:color="auto"/>
                  </w:divBdr>
                  <w:divsChild>
                    <w:div w:id="5021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88578">
      <w:bodyDiv w:val="1"/>
      <w:marLeft w:val="0"/>
      <w:marRight w:val="0"/>
      <w:marTop w:val="0"/>
      <w:marBottom w:val="0"/>
      <w:divBdr>
        <w:top w:val="none" w:sz="0" w:space="0" w:color="auto"/>
        <w:left w:val="none" w:sz="0" w:space="0" w:color="auto"/>
        <w:bottom w:val="none" w:sz="0" w:space="0" w:color="auto"/>
        <w:right w:val="none" w:sz="0" w:space="0" w:color="auto"/>
      </w:divBdr>
      <w:divsChild>
        <w:div w:id="931471882">
          <w:marLeft w:val="0"/>
          <w:marRight w:val="0"/>
          <w:marTop w:val="0"/>
          <w:marBottom w:val="0"/>
          <w:divBdr>
            <w:top w:val="none" w:sz="0" w:space="0" w:color="auto"/>
            <w:left w:val="none" w:sz="0" w:space="0" w:color="auto"/>
            <w:bottom w:val="none" w:sz="0" w:space="0" w:color="auto"/>
            <w:right w:val="none" w:sz="0" w:space="0" w:color="auto"/>
          </w:divBdr>
          <w:divsChild>
            <w:div w:id="1410342632">
              <w:marLeft w:val="0"/>
              <w:marRight w:val="0"/>
              <w:marTop w:val="0"/>
              <w:marBottom w:val="0"/>
              <w:divBdr>
                <w:top w:val="none" w:sz="0" w:space="0" w:color="auto"/>
                <w:left w:val="none" w:sz="0" w:space="0" w:color="auto"/>
                <w:bottom w:val="none" w:sz="0" w:space="0" w:color="auto"/>
                <w:right w:val="none" w:sz="0" w:space="0" w:color="auto"/>
              </w:divBdr>
              <w:divsChild>
                <w:div w:id="1424834199">
                  <w:marLeft w:val="0"/>
                  <w:marRight w:val="0"/>
                  <w:marTop w:val="0"/>
                  <w:marBottom w:val="0"/>
                  <w:divBdr>
                    <w:top w:val="none" w:sz="0" w:space="0" w:color="auto"/>
                    <w:left w:val="none" w:sz="0" w:space="0" w:color="auto"/>
                    <w:bottom w:val="none" w:sz="0" w:space="0" w:color="auto"/>
                    <w:right w:val="none" w:sz="0" w:space="0" w:color="auto"/>
                  </w:divBdr>
                  <w:divsChild>
                    <w:div w:id="8098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68691">
      <w:bodyDiv w:val="1"/>
      <w:marLeft w:val="0"/>
      <w:marRight w:val="0"/>
      <w:marTop w:val="0"/>
      <w:marBottom w:val="0"/>
      <w:divBdr>
        <w:top w:val="none" w:sz="0" w:space="0" w:color="auto"/>
        <w:left w:val="none" w:sz="0" w:space="0" w:color="auto"/>
        <w:bottom w:val="none" w:sz="0" w:space="0" w:color="auto"/>
        <w:right w:val="none" w:sz="0" w:space="0" w:color="auto"/>
      </w:divBdr>
      <w:divsChild>
        <w:div w:id="2034914629">
          <w:marLeft w:val="0"/>
          <w:marRight w:val="0"/>
          <w:marTop w:val="0"/>
          <w:marBottom w:val="0"/>
          <w:divBdr>
            <w:top w:val="none" w:sz="0" w:space="0" w:color="auto"/>
            <w:left w:val="none" w:sz="0" w:space="0" w:color="auto"/>
            <w:bottom w:val="none" w:sz="0" w:space="0" w:color="auto"/>
            <w:right w:val="none" w:sz="0" w:space="0" w:color="auto"/>
          </w:divBdr>
          <w:divsChild>
            <w:div w:id="442455509">
              <w:marLeft w:val="0"/>
              <w:marRight w:val="0"/>
              <w:marTop w:val="0"/>
              <w:marBottom w:val="0"/>
              <w:divBdr>
                <w:top w:val="none" w:sz="0" w:space="0" w:color="auto"/>
                <w:left w:val="none" w:sz="0" w:space="0" w:color="auto"/>
                <w:bottom w:val="none" w:sz="0" w:space="0" w:color="auto"/>
                <w:right w:val="none" w:sz="0" w:space="0" w:color="auto"/>
              </w:divBdr>
              <w:divsChild>
                <w:div w:id="1118529784">
                  <w:marLeft w:val="0"/>
                  <w:marRight w:val="0"/>
                  <w:marTop w:val="0"/>
                  <w:marBottom w:val="0"/>
                  <w:divBdr>
                    <w:top w:val="none" w:sz="0" w:space="0" w:color="auto"/>
                    <w:left w:val="none" w:sz="0" w:space="0" w:color="auto"/>
                    <w:bottom w:val="none" w:sz="0" w:space="0" w:color="auto"/>
                    <w:right w:val="none" w:sz="0" w:space="0" w:color="auto"/>
                  </w:divBdr>
                  <w:divsChild>
                    <w:div w:id="14881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884046">
      <w:bodyDiv w:val="1"/>
      <w:marLeft w:val="0"/>
      <w:marRight w:val="0"/>
      <w:marTop w:val="0"/>
      <w:marBottom w:val="0"/>
      <w:divBdr>
        <w:top w:val="none" w:sz="0" w:space="0" w:color="auto"/>
        <w:left w:val="none" w:sz="0" w:space="0" w:color="auto"/>
        <w:bottom w:val="none" w:sz="0" w:space="0" w:color="auto"/>
        <w:right w:val="none" w:sz="0" w:space="0" w:color="auto"/>
      </w:divBdr>
      <w:divsChild>
        <w:div w:id="952444133">
          <w:marLeft w:val="0"/>
          <w:marRight w:val="0"/>
          <w:marTop w:val="0"/>
          <w:marBottom w:val="0"/>
          <w:divBdr>
            <w:top w:val="none" w:sz="0" w:space="0" w:color="auto"/>
            <w:left w:val="none" w:sz="0" w:space="0" w:color="auto"/>
            <w:bottom w:val="none" w:sz="0" w:space="0" w:color="auto"/>
            <w:right w:val="none" w:sz="0" w:space="0" w:color="auto"/>
          </w:divBdr>
          <w:divsChild>
            <w:div w:id="2129665264">
              <w:marLeft w:val="0"/>
              <w:marRight w:val="0"/>
              <w:marTop w:val="0"/>
              <w:marBottom w:val="0"/>
              <w:divBdr>
                <w:top w:val="none" w:sz="0" w:space="0" w:color="auto"/>
                <w:left w:val="none" w:sz="0" w:space="0" w:color="auto"/>
                <w:bottom w:val="none" w:sz="0" w:space="0" w:color="auto"/>
                <w:right w:val="none" w:sz="0" w:space="0" w:color="auto"/>
              </w:divBdr>
              <w:divsChild>
                <w:div w:id="100251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7490">
      <w:bodyDiv w:val="1"/>
      <w:marLeft w:val="0"/>
      <w:marRight w:val="0"/>
      <w:marTop w:val="0"/>
      <w:marBottom w:val="0"/>
      <w:divBdr>
        <w:top w:val="none" w:sz="0" w:space="0" w:color="auto"/>
        <w:left w:val="none" w:sz="0" w:space="0" w:color="auto"/>
        <w:bottom w:val="none" w:sz="0" w:space="0" w:color="auto"/>
        <w:right w:val="none" w:sz="0" w:space="0" w:color="auto"/>
      </w:divBdr>
      <w:divsChild>
        <w:div w:id="222913085">
          <w:marLeft w:val="0"/>
          <w:marRight w:val="0"/>
          <w:marTop w:val="0"/>
          <w:marBottom w:val="0"/>
          <w:divBdr>
            <w:top w:val="none" w:sz="0" w:space="0" w:color="auto"/>
            <w:left w:val="none" w:sz="0" w:space="0" w:color="auto"/>
            <w:bottom w:val="none" w:sz="0" w:space="0" w:color="auto"/>
            <w:right w:val="none" w:sz="0" w:space="0" w:color="auto"/>
          </w:divBdr>
          <w:divsChild>
            <w:div w:id="1997227277">
              <w:marLeft w:val="0"/>
              <w:marRight w:val="0"/>
              <w:marTop w:val="0"/>
              <w:marBottom w:val="0"/>
              <w:divBdr>
                <w:top w:val="none" w:sz="0" w:space="0" w:color="auto"/>
                <w:left w:val="none" w:sz="0" w:space="0" w:color="auto"/>
                <w:bottom w:val="none" w:sz="0" w:space="0" w:color="auto"/>
                <w:right w:val="none" w:sz="0" w:space="0" w:color="auto"/>
              </w:divBdr>
              <w:divsChild>
                <w:div w:id="12678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71901">
      <w:bodyDiv w:val="1"/>
      <w:marLeft w:val="0"/>
      <w:marRight w:val="0"/>
      <w:marTop w:val="0"/>
      <w:marBottom w:val="0"/>
      <w:divBdr>
        <w:top w:val="none" w:sz="0" w:space="0" w:color="auto"/>
        <w:left w:val="none" w:sz="0" w:space="0" w:color="auto"/>
        <w:bottom w:val="none" w:sz="0" w:space="0" w:color="auto"/>
        <w:right w:val="none" w:sz="0" w:space="0" w:color="auto"/>
      </w:divBdr>
    </w:div>
    <w:div w:id="1866207369">
      <w:bodyDiv w:val="1"/>
      <w:marLeft w:val="0"/>
      <w:marRight w:val="0"/>
      <w:marTop w:val="0"/>
      <w:marBottom w:val="0"/>
      <w:divBdr>
        <w:top w:val="none" w:sz="0" w:space="0" w:color="auto"/>
        <w:left w:val="none" w:sz="0" w:space="0" w:color="auto"/>
        <w:bottom w:val="none" w:sz="0" w:space="0" w:color="auto"/>
        <w:right w:val="none" w:sz="0" w:space="0" w:color="auto"/>
      </w:divBdr>
      <w:divsChild>
        <w:div w:id="1872305010">
          <w:marLeft w:val="0"/>
          <w:marRight w:val="0"/>
          <w:marTop w:val="0"/>
          <w:marBottom w:val="0"/>
          <w:divBdr>
            <w:top w:val="none" w:sz="0" w:space="0" w:color="auto"/>
            <w:left w:val="none" w:sz="0" w:space="0" w:color="auto"/>
            <w:bottom w:val="none" w:sz="0" w:space="0" w:color="auto"/>
            <w:right w:val="none" w:sz="0" w:space="0" w:color="auto"/>
          </w:divBdr>
          <w:divsChild>
            <w:div w:id="12386604">
              <w:marLeft w:val="0"/>
              <w:marRight w:val="0"/>
              <w:marTop w:val="0"/>
              <w:marBottom w:val="0"/>
              <w:divBdr>
                <w:top w:val="none" w:sz="0" w:space="0" w:color="auto"/>
                <w:left w:val="none" w:sz="0" w:space="0" w:color="auto"/>
                <w:bottom w:val="none" w:sz="0" w:space="0" w:color="auto"/>
                <w:right w:val="none" w:sz="0" w:space="0" w:color="auto"/>
              </w:divBdr>
              <w:divsChild>
                <w:div w:id="910773200">
                  <w:marLeft w:val="0"/>
                  <w:marRight w:val="0"/>
                  <w:marTop w:val="0"/>
                  <w:marBottom w:val="0"/>
                  <w:divBdr>
                    <w:top w:val="none" w:sz="0" w:space="0" w:color="auto"/>
                    <w:left w:val="none" w:sz="0" w:space="0" w:color="auto"/>
                    <w:bottom w:val="none" w:sz="0" w:space="0" w:color="auto"/>
                    <w:right w:val="none" w:sz="0" w:space="0" w:color="auto"/>
                  </w:divBdr>
                  <w:divsChild>
                    <w:div w:id="13270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1374">
      <w:bodyDiv w:val="1"/>
      <w:marLeft w:val="0"/>
      <w:marRight w:val="0"/>
      <w:marTop w:val="0"/>
      <w:marBottom w:val="0"/>
      <w:divBdr>
        <w:top w:val="none" w:sz="0" w:space="0" w:color="auto"/>
        <w:left w:val="none" w:sz="0" w:space="0" w:color="auto"/>
        <w:bottom w:val="none" w:sz="0" w:space="0" w:color="auto"/>
        <w:right w:val="none" w:sz="0" w:space="0" w:color="auto"/>
      </w:divBdr>
      <w:divsChild>
        <w:div w:id="826821173">
          <w:marLeft w:val="0"/>
          <w:marRight w:val="0"/>
          <w:marTop w:val="0"/>
          <w:marBottom w:val="0"/>
          <w:divBdr>
            <w:top w:val="none" w:sz="0" w:space="0" w:color="auto"/>
            <w:left w:val="none" w:sz="0" w:space="0" w:color="auto"/>
            <w:bottom w:val="none" w:sz="0" w:space="0" w:color="auto"/>
            <w:right w:val="none" w:sz="0" w:space="0" w:color="auto"/>
          </w:divBdr>
          <w:divsChild>
            <w:div w:id="979504774">
              <w:marLeft w:val="0"/>
              <w:marRight w:val="0"/>
              <w:marTop w:val="0"/>
              <w:marBottom w:val="0"/>
              <w:divBdr>
                <w:top w:val="none" w:sz="0" w:space="0" w:color="auto"/>
                <w:left w:val="none" w:sz="0" w:space="0" w:color="auto"/>
                <w:bottom w:val="none" w:sz="0" w:space="0" w:color="auto"/>
                <w:right w:val="none" w:sz="0" w:space="0" w:color="auto"/>
              </w:divBdr>
              <w:divsChild>
                <w:div w:id="31732778">
                  <w:marLeft w:val="0"/>
                  <w:marRight w:val="0"/>
                  <w:marTop w:val="0"/>
                  <w:marBottom w:val="0"/>
                  <w:divBdr>
                    <w:top w:val="none" w:sz="0" w:space="0" w:color="auto"/>
                    <w:left w:val="none" w:sz="0" w:space="0" w:color="auto"/>
                    <w:bottom w:val="none" w:sz="0" w:space="0" w:color="auto"/>
                    <w:right w:val="none" w:sz="0" w:space="0" w:color="auto"/>
                  </w:divBdr>
                  <w:divsChild>
                    <w:div w:id="15771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8986">
      <w:bodyDiv w:val="1"/>
      <w:marLeft w:val="0"/>
      <w:marRight w:val="0"/>
      <w:marTop w:val="0"/>
      <w:marBottom w:val="0"/>
      <w:divBdr>
        <w:top w:val="none" w:sz="0" w:space="0" w:color="auto"/>
        <w:left w:val="none" w:sz="0" w:space="0" w:color="auto"/>
        <w:bottom w:val="none" w:sz="0" w:space="0" w:color="auto"/>
        <w:right w:val="none" w:sz="0" w:space="0" w:color="auto"/>
      </w:divBdr>
      <w:divsChild>
        <w:div w:id="1699506096">
          <w:marLeft w:val="0"/>
          <w:marRight w:val="0"/>
          <w:marTop w:val="0"/>
          <w:marBottom w:val="0"/>
          <w:divBdr>
            <w:top w:val="none" w:sz="0" w:space="0" w:color="auto"/>
            <w:left w:val="none" w:sz="0" w:space="0" w:color="auto"/>
            <w:bottom w:val="none" w:sz="0" w:space="0" w:color="auto"/>
            <w:right w:val="none" w:sz="0" w:space="0" w:color="auto"/>
          </w:divBdr>
          <w:divsChild>
            <w:div w:id="1398701711">
              <w:marLeft w:val="0"/>
              <w:marRight w:val="0"/>
              <w:marTop w:val="0"/>
              <w:marBottom w:val="0"/>
              <w:divBdr>
                <w:top w:val="none" w:sz="0" w:space="0" w:color="auto"/>
                <w:left w:val="none" w:sz="0" w:space="0" w:color="auto"/>
                <w:bottom w:val="none" w:sz="0" w:space="0" w:color="auto"/>
                <w:right w:val="none" w:sz="0" w:space="0" w:color="auto"/>
              </w:divBdr>
              <w:divsChild>
                <w:div w:id="2673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718">
      <w:bodyDiv w:val="1"/>
      <w:marLeft w:val="0"/>
      <w:marRight w:val="0"/>
      <w:marTop w:val="0"/>
      <w:marBottom w:val="0"/>
      <w:divBdr>
        <w:top w:val="none" w:sz="0" w:space="0" w:color="auto"/>
        <w:left w:val="none" w:sz="0" w:space="0" w:color="auto"/>
        <w:bottom w:val="none" w:sz="0" w:space="0" w:color="auto"/>
        <w:right w:val="none" w:sz="0" w:space="0" w:color="auto"/>
      </w:divBdr>
      <w:divsChild>
        <w:div w:id="506018549">
          <w:marLeft w:val="0"/>
          <w:marRight w:val="0"/>
          <w:marTop w:val="0"/>
          <w:marBottom w:val="0"/>
          <w:divBdr>
            <w:top w:val="none" w:sz="0" w:space="0" w:color="auto"/>
            <w:left w:val="none" w:sz="0" w:space="0" w:color="auto"/>
            <w:bottom w:val="none" w:sz="0" w:space="0" w:color="auto"/>
            <w:right w:val="none" w:sz="0" w:space="0" w:color="auto"/>
          </w:divBdr>
          <w:divsChild>
            <w:div w:id="900211992">
              <w:marLeft w:val="0"/>
              <w:marRight w:val="0"/>
              <w:marTop w:val="0"/>
              <w:marBottom w:val="0"/>
              <w:divBdr>
                <w:top w:val="none" w:sz="0" w:space="0" w:color="auto"/>
                <w:left w:val="none" w:sz="0" w:space="0" w:color="auto"/>
                <w:bottom w:val="none" w:sz="0" w:space="0" w:color="auto"/>
                <w:right w:val="none" w:sz="0" w:space="0" w:color="auto"/>
              </w:divBdr>
              <w:divsChild>
                <w:div w:id="13571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1848">
      <w:bodyDiv w:val="1"/>
      <w:marLeft w:val="0"/>
      <w:marRight w:val="0"/>
      <w:marTop w:val="0"/>
      <w:marBottom w:val="0"/>
      <w:divBdr>
        <w:top w:val="none" w:sz="0" w:space="0" w:color="auto"/>
        <w:left w:val="none" w:sz="0" w:space="0" w:color="auto"/>
        <w:bottom w:val="none" w:sz="0" w:space="0" w:color="auto"/>
        <w:right w:val="none" w:sz="0" w:space="0" w:color="auto"/>
      </w:divBdr>
      <w:divsChild>
        <w:div w:id="1510874691">
          <w:marLeft w:val="0"/>
          <w:marRight w:val="0"/>
          <w:marTop w:val="0"/>
          <w:marBottom w:val="0"/>
          <w:divBdr>
            <w:top w:val="none" w:sz="0" w:space="0" w:color="auto"/>
            <w:left w:val="none" w:sz="0" w:space="0" w:color="auto"/>
            <w:bottom w:val="none" w:sz="0" w:space="0" w:color="auto"/>
            <w:right w:val="none" w:sz="0" w:space="0" w:color="auto"/>
          </w:divBdr>
          <w:divsChild>
            <w:div w:id="2054189483">
              <w:marLeft w:val="0"/>
              <w:marRight w:val="0"/>
              <w:marTop w:val="0"/>
              <w:marBottom w:val="0"/>
              <w:divBdr>
                <w:top w:val="none" w:sz="0" w:space="0" w:color="auto"/>
                <w:left w:val="none" w:sz="0" w:space="0" w:color="auto"/>
                <w:bottom w:val="none" w:sz="0" w:space="0" w:color="auto"/>
                <w:right w:val="none" w:sz="0" w:space="0" w:color="auto"/>
              </w:divBdr>
              <w:divsChild>
                <w:div w:id="20123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7066">
      <w:bodyDiv w:val="1"/>
      <w:marLeft w:val="0"/>
      <w:marRight w:val="0"/>
      <w:marTop w:val="0"/>
      <w:marBottom w:val="0"/>
      <w:divBdr>
        <w:top w:val="none" w:sz="0" w:space="0" w:color="auto"/>
        <w:left w:val="none" w:sz="0" w:space="0" w:color="auto"/>
        <w:bottom w:val="none" w:sz="0" w:space="0" w:color="auto"/>
        <w:right w:val="none" w:sz="0" w:space="0" w:color="auto"/>
      </w:divBdr>
      <w:divsChild>
        <w:div w:id="490944409">
          <w:marLeft w:val="0"/>
          <w:marRight w:val="0"/>
          <w:marTop w:val="0"/>
          <w:marBottom w:val="0"/>
          <w:divBdr>
            <w:top w:val="none" w:sz="0" w:space="0" w:color="auto"/>
            <w:left w:val="none" w:sz="0" w:space="0" w:color="auto"/>
            <w:bottom w:val="none" w:sz="0" w:space="0" w:color="auto"/>
            <w:right w:val="none" w:sz="0" w:space="0" w:color="auto"/>
          </w:divBdr>
          <w:divsChild>
            <w:div w:id="318582344">
              <w:marLeft w:val="0"/>
              <w:marRight w:val="0"/>
              <w:marTop w:val="0"/>
              <w:marBottom w:val="0"/>
              <w:divBdr>
                <w:top w:val="none" w:sz="0" w:space="0" w:color="auto"/>
                <w:left w:val="none" w:sz="0" w:space="0" w:color="auto"/>
                <w:bottom w:val="none" w:sz="0" w:space="0" w:color="auto"/>
                <w:right w:val="none" w:sz="0" w:space="0" w:color="auto"/>
              </w:divBdr>
              <w:divsChild>
                <w:div w:id="582303452">
                  <w:marLeft w:val="0"/>
                  <w:marRight w:val="0"/>
                  <w:marTop w:val="0"/>
                  <w:marBottom w:val="0"/>
                  <w:divBdr>
                    <w:top w:val="none" w:sz="0" w:space="0" w:color="auto"/>
                    <w:left w:val="none" w:sz="0" w:space="0" w:color="auto"/>
                    <w:bottom w:val="none" w:sz="0" w:space="0" w:color="auto"/>
                    <w:right w:val="none" w:sz="0" w:space="0" w:color="auto"/>
                  </w:divBdr>
                  <w:divsChild>
                    <w:div w:id="114604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834721">
      <w:bodyDiv w:val="1"/>
      <w:marLeft w:val="0"/>
      <w:marRight w:val="0"/>
      <w:marTop w:val="0"/>
      <w:marBottom w:val="0"/>
      <w:divBdr>
        <w:top w:val="none" w:sz="0" w:space="0" w:color="auto"/>
        <w:left w:val="none" w:sz="0" w:space="0" w:color="auto"/>
        <w:bottom w:val="none" w:sz="0" w:space="0" w:color="auto"/>
        <w:right w:val="none" w:sz="0" w:space="0" w:color="auto"/>
      </w:divBdr>
      <w:divsChild>
        <w:div w:id="1837770461">
          <w:marLeft w:val="0"/>
          <w:marRight w:val="0"/>
          <w:marTop w:val="0"/>
          <w:marBottom w:val="0"/>
          <w:divBdr>
            <w:top w:val="none" w:sz="0" w:space="0" w:color="auto"/>
            <w:left w:val="none" w:sz="0" w:space="0" w:color="auto"/>
            <w:bottom w:val="none" w:sz="0" w:space="0" w:color="auto"/>
            <w:right w:val="none" w:sz="0" w:space="0" w:color="auto"/>
          </w:divBdr>
          <w:divsChild>
            <w:div w:id="283922497">
              <w:marLeft w:val="0"/>
              <w:marRight w:val="0"/>
              <w:marTop w:val="0"/>
              <w:marBottom w:val="0"/>
              <w:divBdr>
                <w:top w:val="none" w:sz="0" w:space="0" w:color="auto"/>
                <w:left w:val="none" w:sz="0" w:space="0" w:color="auto"/>
                <w:bottom w:val="none" w:sz="0" w:space="0" w:color="auto"/>
                <w:right w:val="none" w:sz="0" w:space="0" w:color="auto"/>
              </w:divBdr>
              <w:divsChild>
                <w:div w:id="75398083">
                  <w:marLeft w:val="0"/>
                  <w:marRight w:val="0"/>
                  <w:marTop w:val="0"/>
                  <w:marBottom w:val="0"/>
                  <w:divBdr>
                    <w:top w:val="none" w:sz="0" w:space="0" w:color="auto"/>
                    <w:left w:val="none" w:sz="0" w:space="0" w:color="auto"/>
                    <w:bottom w:val="none" w:sz="0" w:space="0" w:color="auto"/>
                    <w:right w:val="none" w:sz="0" w:space="0" w:color="auto"/>
                  </w:divBdr>
                  <w:divsChild>
                    <w:div w:id="6806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75724">
      <w:bodyDiv w:val="1"/>
      <w:marLeft w:val="0"/>
      <w:marRight w:val="0"/>
      <w:marTop w:val="0"/>
      <w:marBottom w:val="0"/>
      <w:divBdr>
        <w:top w:val="none" w:sz="0" w:space="0" w:color="auto"/>
        <w:left w:val="none" w:sz="0" w:space="0" w:color="auto"/>
        <w:bottom w:val="none" w:sz="0" w:space="0" w:color="auto"/>
        <w:right w:val="none" w:sz="0" w:space="0" w:color="auto"/>
      </w:divBdr>
      <w:divsChild>
        <w:div w:id="1107122302">
          <w:marLeft w:val="0"/>
          <w:marRight w:val="0"/>
          <w:marTop w:val="0"/>
          <w:marBottom w:val="0"/>
          <w:divBdr>
            <w:top w:val="none" w:sz="0" w:space="0" w:color="auto"/>
            <w:left w:val="none" w:sz="0" w:space="0" w:color="auto"/>
            <w:bottom w:val="none" w:sz="0" w:space="0" w:color="auto"/>
            <w:right w:val="none" w:sz="0" w:space="0" w:color="auto"/>
          </w:divBdr>
          <w:divsChild>
            <w:div w:id="859323164">
              <w:marLeft w:val="0"/>
              <w:marRight w:val="0"/>
              <w:marTop w:val="0"/>
              <w:marBottom w:val="0"/>
              <w:divBdr>
                <w:top w:val="none" w:sz="0" w:space="0" w:color="auto"/>
                <w:left w:val="none" w:sz="0" w:space="0" w:color="auto"/>
                <w:bottom w:val="none" w:sz="0" w:space="0" w:color="auto"/>
                <w:right w:val="none" w:sz="0" w:space="0" w:color="auto"/>
              </w:divBdr>
              <w:divsChild>
                <w:div w:id="1291744275">
                  <w:marLeft w:val="0"/>
                  <w:marRight w:val="0"/>
                  <w:marTop w:val="0"/>
                  <w:marBottom w:val="0"/>
                  <w:divBdr>
                    <w:top w:val="none" w:sz="0" w:space="0" w:color="auto"/>
                    <w:left w:val="none" w:sz="0" w:space="0" w:color="auto"/>
                    <w:bottom w:val="none" w:sz="0" w:space="0" w:color="auto"/>
                    <w:right w:val="none" w:sz="0" w:space="0" w:color="auto"/>
                  </w:divBdr>
                  <w:divsChild>
                    <w:div w:id="1297031876">
                      <w:marLeft w:val="0"/>
                      <w:marRight w:val="0"/>
                      <w:marTop w:val="0"/>
                      <w:marBottom w:val="0"/>
                      <w:divBdr>
                        <w:top w:val="none" w:sz="0" w:space="0" w:color="auto"/>
                        <w:left w:val="none" w:sz="0" w:space="0" w:color="auto"/>
                        <w:bottom w:val="none" w:sz="0" w:space="0" w:color="auto"/>
                        <w:right w:val="none" w:sz="0" w:space="0" w:color="auto"/>
                      </w:divBdr>
                    </w:div>
                  </w:divsChild>
                </w:div>
                <w:div w:id="826432378">
                  <w:marLeft w:val="0"/>
                  <w:marRight w:val="0"/>
                  <w:marTop w:val="0"/>
                  <w:marBottom w:val="0"/>
                  <w:divBdr>
                    <w:top w:val="none" w:sz="0" w:space="0" w:color="auto"/>
                    <w:left w:val="none" w:sz="0" w:space="0" w:color="auto"/>
                    <w:bottom w:val="none" w:sz="0" w:space="0" w:color="auto"/>
                    <w:right w:val="none" w:sz="0" w:space="0" w:color="auto"/>
                  </w:divBdr>
                  <w:divsChild>
                    <w:div w:id="948703285">
                      <w:marLeft w:val="0"/>
                      <w:marRight w:val="0"/>
                      <w:marTop w:val="0"/>
                      <w:marBottom w:val="0"/>
                      <w:divBdr>
                        <w:top w:val="none" w:sz="0" w:space="0" w:color="auto"/>
                        <w:left w:val="none" w:sz="0" w:space="0" w:color="auto"/>
                        <w:bottom w:val="none" w:sz="0" w:space="0" w:color="auto"/>
                        <w:right w:val="none" w:sz="0" w:space="0" w:color="auto"/>
                      </w:divBdr>
                    </w:div>
                    <w:div w:id="1381173236">
                      <w:marLeft w:val="0"/>
                      <w:marRight w:val="0"/>
                      <w:marTop w:val="0"/>
                      <w:marBottom w:val="0"/>
                      <w:divBdr>
                        <w:top w:val="none" w:sz="0" w:space="0" w:color="auto"/>
                        <w:left w:val="none" w:sz="0" w:space="0" w:color="auto"/>
                        <w:bottom w:val="none" w:sz="0" w:space="0" w:color="auto"/>
                        <w:right w:val="none" w:sz="0" w:space="0" w:color="auto"/>
                      </w:divBdr>
                    </w:div>
                    <w:div w:id="513809003">
                      <w:marLeft w:val="0"/>
                      <w:marRight w:val="0"/>
                      <w:marTop w:val="0"/>
                      <w:marBottom w:val="0"/>
                      <w:divBdr>
                        <w:top w:val="none" w:sz="0" w:space="0" w:color="auto"/>
                        <w:left w:val="none" w:sz="0" w:space="0" w:color="auto"/>
                        <w:bottom w:val="none" w:sz="0" w:space="0" w:color="auto"/>
                        <w:right w:val="none" w:sz="0" w:space="0" w:color="auto"/>
                      </w:divBdr>
                    </w:div>
                    <w:div w:id="328824721">
                      <w:marLeft w:val="0"/>
                      <w:marRight w:val="0"/>
                      <w:marTop w:val="0"/>
                      <w:marBottom w:val="0"/>
                      <w:divBdr>
                        <w:top w:val="none" w:sz="0" w:space="0" w:color="auto"/>
                        <w:left w:val="none" w:sz="0" w:space="0" w:color="auto"/>
                        <w:bottom w:val="none" w:sz="0" w:space="0" w:color="auto"/>
                        <w:right w:val="none" w:sz="0" w:space="0" w:color="auto"/>
                      </w:divBdr>
                    </w:div>
                  </w:divsChild>
                </w:div>
                <w:div w:id="506948666">
                  <w:marLeft w:val="0"/>
                  <w:marRight w:val="0"/>
                  <w:marTop w:val="0"/>
                  <w:marBottom w:val="0"/>
                  <w:divBdr>
                    <w:top w:val="none" w:sz="0" w:space="0" w:color="auto"/>
                    <w:left w:val="none" w:sz="0" w:space="0" w:color="auto"/>
                    <w:bottom w:val="none" w:sz="0" w:space="0" w:color="auto"/>
                    <w:right w:val="none" w:sz="0" w:space="0" w:color="auto"/>
                  </w:divBdr>
                  <w:divsChild>
                    <w:div w:id="2049912765">
                      <w:marLeft w:val="0"/>
                      <w:marRight w:val="0"/>
                      <w:marTop w:val="0"/>
                      <w:marBottom w:val="0"/>
                      <w:divBdr>
                        <w:top w:val="none" w:sz="0" w:space="0" w:color="auto"/>
                        <w:left w:val="none" w:sz="0" w:space="0" w:color="auto"/>
                        <w:bottom w:val="none" w:sz="0" w:space="0" w:color="auto"/>
                        <w:right w:val="none" w:sz="0" w:space="0" w:color="auto"/>
                      </w:divBdr>
                    </w:div>
                    <w:div w:id="169682598">
                      <w:marLeft w:val="0"/>
                      <w:marRight w:val="0"/>
                      <w:marTop w:val="0"/>
                      <w:marBottom w:val="0"/>
                      <w:divBdr>
                        <w:top w:val="none" w:sz="0" w:space="0" w:color="auto"/>
                        <w:left w:val="none" w:sz="0" w:space="0" w:color="auto"/>
                        <w:bottom w:val="none" w:sz="0" w:space="0" w:color="auto"/>
                        <w:right w:val="none" w:sz="0" w:space="0" w:color="auto"/>
                      </w:divBdr>
                    </w:div>
                    <w:div w:id="1310817032">
                      <w:marLeft w:val="0"/>
                      <w:marRight w:val="0"/>
                      <w:marTop w:val="0"/>
                      <w:marBottom w:val="0"/>
                      <w:divBdr>
                        <w:top w:val="none" w:sz="0" w:space="0" w:color="auto"/>
                        <w:left w:val="none" w:sz="0" w:space="0" w:color="auto"/>
                        <w:bottom w:val="none" w:sz="0" w:space="0" w:color="auto"/>
                        <w:right w:val="none" w:sz="0" w:space="0" w:color="auto"/>
                      </w:divBdr>
                    </w:div>
                  </w:divsChild>
                </w:div>
                <w:div w:id="1538081823">
                  <w:marLeft w:val="0"/>
                  <w:marRight w:val="0"/>
                  <w:marTop w:val="0"/>
                  <w:marBottom w:val="0"/>
                  <w:divBdr>
                    <w:top w:val="none" w:sz="0" w:space="0" w:color="auto"/>
                    <w:left w:val="none" w:sz="0" w:space="0" w:color="auto"/>
                    <w:bottom w:val="none" w:sz="0" w:space="0" w:color="auto"/>
                    <w:right w:val="none" w:sz="0" w:space="0" w:color="auto"/>
                  </w:divBdr>
                  <w:divsChild>
                    <w:div w:id="590352906">
                      <w:marLeft w:val="0"/>
                      <w:marRight w:val="0"/>
                      <w:marTop w:val="0"/>
                      <w:marBottom w:val="0"/>
                      <w:divBdr>
                        <w:top w:val="none" w:sz="0" w:space="0" w:color="auto"/>
                        <w:left w:val="none" w:sz="0" w:space="0" w:color="auto"/>
                        <w:bottom w:val="none" w:sz="0" w:space="0" w:color="auto"/>
                        <w:right w:val="none" w:sz="0" w:space="0" w:color="auto"/>
                      </w:divBdr>
                    </w:div>
                    <w:div w:id="558594324">
                      <w:marLeft w:val="0"/>
                      <w:marRight w:val="0"/>
                      <w:marTop w:val="0"/>
                      <w:marBottom w:val="0"/>
                      <w:divBdr>
                        <w:top w:val="none" w:sz="0" w:space="0" w:color="auto"/>
                        <w:left w:val="none" w:sz="0" w:space="0" w:color="auto"/>
                        <w:bottom w:val="none" w:sz="0" w:space="0" w:color="auto"/>
                        <w:right w:val="none" w:sz="0" w:space="0" w:color="auto"/>
                      </w:divBdr>
                    </w:div>
                    <w:div w:id="444882504">
                      <w:marLeft w:val="0"/>
                      <w:marRight w:val="0"/>
                      <w:marTop w:val="0"/>
                      <w:marBottom w:val="0"/>
                      <w:divBdr>
                        <w:top w:val="none" w:sz="0" w:space="0" w:color="auto"/>
                        <w:left w:val="none" w:sz="0" w:space="0" w:color="auto"/>
                        <w:bottom w:val="none" w:sz="0" w:space="0" w:color="auto"/>
                        <w:right w:val="none" w:sz="0" w:space="0" w:color="auto"/>
                      </w:divBdr>
                    </w:div>
                    <w:div w:id="601039176">
                      <w:marLeft w:val="0"/>
                      <w:marRight w:val="0"/>
                      <w:marTop w:val="0"/>
                      <w:marBottom w:val="0"/>
                      <w:divBdr>
                        <w:top w:val="none" w:sz="0" w:space="0" w:color="auto"/>
                        <w:left w:val="none" w:sz="0" w:space="0" w:color="auto"/>
                        <w:bottom w:val="none" w:sz="0" w:space="0" w:color="auto"/>
                        <w:right w:val="none" w:sz="0" w:space="0" w:color="auto"/>
                      </w:divBdr>
                    </w:div>
                  </w:divsChild>
                </w:div>
                <w:div w:id="642926077">
                  <w:marLeft w:val="0"/>
                  <w:marRight w:val="0"/>
                  <w:marTop w:val="0"/>
                  <w:marBottom w:val="0"/>
                  <w:divBdr>
                    <w:top w:val="none" w:sz="0" w:space="0" w:color="auto"/>
                    <w:left w:val="none" w:sz="0" w:space="0" w:color="auto"/>
                    <w:bottom w:val="none" w:sz="0" w:space="0" w:color="auto"/>
                    <w:right w:val="none" w:sz="0" w:space="0" w:color="auto"/>
                  </w:divBdr>
                  <w:divsChild>
                    <w:div w:id="1833836802">
                      <w:marLeft w:val="0"/>
                      <w:marRight w:val="0"/>
                      <w:marTop w:val="0"/>
                      <w:marBottom w:val="0"/>
                      <w:divBdr>
                        <w:top w:val="none" w:sz="0" w:space="0" w:color="auto"/>
                        <w:left w:val="none" w:sz="0" w:space="0" w:color="auto"/>
                        <w:bottom w:val="none" w:sz="0" w:space="0" w:color="auto"/>
                        <w:right w:val="none" w:sz="0" w:space="0" w:color="auto"/>
                      </w:divBdr>
                    </w:div>
                    <w:div w:id="1334260533">
                      <w:marLeft w:val="0"/>
                      <w:marRight w:val="0"/>
                      <w:marTop w:val="0"/>
                      <w:marBottom w:val="0"/>
                      <w:divBdr>
                        <w:top w:val="none" w:sz="0" w:space="0" w:color="auto"/>
                        <w:left w:val="none" w:sz="0" w:space="0" w:color="auto"/>
                        <w:bottom w:val="none" w:sz="0" w:space="0" w:color="auto"/>
                        <w:right w:val="none" w:sz="0" w:space="0" w:color="auto"/>
                      </w:divBdr>
                    </w:div>
                    <w:div w:id="248387813">
                      <w:marLeft w:val="0"/>
                      <w:marRight w:val="0"/>
                      <w:marTop w:val="0"/>
                      <w:marBottom w:val="0"/>
                      <w:divBdr>
                        <w:top w:val="none" w:sz="0" w:space="0" w:color="auto"/>
                        <w:left w:val="none" w:sz="0" w:space="0" w:color="auto"/>
                        <w:bottom w:val="none" w:sz="0" w:space="0" w:color="auto"/>
                        <w:right w:val="none" w:sz="0" w:space="0" w:color="auto"/>
                      </w:divBdr>
                    </w:div>
                  </w:divsChild>
                </w:div>
                <w:div w:id="1696420394">
                  <w:marLeft w:val="0"/>
                  <w:marRight w:val="0"/>
                  <w:marTop w:val="0"/>
                  <w:marBottom w:val="0"/>
                  <w:divBdr>
                    <w:top w:val="none" w:sz="0" w:space="0" w:color="auto"/>
                    <w:left w:val="none" w:sz="0" w:space="0" w:color="auto"/>
                    <w:bottom w:val="none" w:sz="0" w:space="0" w:color="auto"/>
                    <w:right w:val="none" w:sz="0" w:space="0" w:color="auto"/>
                  </w:divBdr>
                  <w:divsChild>
                    <w:div w:id="221605294">
                      <w:marLeft w:val="0"/>
                      <w:marRight w:val="0"/>
                      <w:marTop w:val="0"/>
                      <w:marBottom w:val="0"/>
                      <w:divBdr>
                        <w:top w:val="none" w:sz="0" w:space="0" w:color="auto"/>
                        <w:left w:val="none" w:sz="0" w:space="0" w:color="auto"/>
                        <w:bottom w:val="none" w:sz="0" w:space="0" w:color="auto"/>
                        <w:right w:val="none" w:sz="0" w:space="0" w:color="auto"/>
                      </w:divBdr>
                    </w:div>
                    <w:div w:id="1679382149">
                      <w:marLeft w:val="0"/>
                      <w:marRight w:val="0"/>
                      <w:marTop w:val="0"/>
                      <w:marBottom w:val="0"/>
                      <w:divBdr>
                        <w:top w:val="none" w:sz="0" w:space="0" w:color="auto"/>
                        <w:left w:val="none" w:sz="0" w:space="0" w:color="auto"/>
                        <w:bottom w:val="none" w:sz="0" w:space="0" w:color="auto"/>
                        <w:right w:val="none" w:sz="0" w:space="0" w:color="auto"/>
                      </w:divBdr>
                    </w:div>
                    <w:div w:id="1357348211">
                      <w:marLeft w:val="0"/>
                      <w:marRight w:val="0"/>
                      <w:marTop w:val="0"/>
                      <w:marBottom w:val="0"/>
                      <w:divBdr>
                        <w:top w:val="none" w:sz="0" w:space="0" w:color="auto"/>
                        <w:left w:val="none" w:sz="0" w:space="0" w:color="auto"/>
                        <w:bottom w:val="none" w:sz="0" w:space="0" w:color="auto"/>
                        <w:right w:val="none" w:sz="0" w:space="0" w:color="auto"/>
                      </w:divBdr>
                    </w:div>
                  </w:divsChild>
                </w:div>
                <w:div w:id="1524594645">
                  <w:marLeft w:val="0"/>
                  <w:marRight w:val="0"/>
                  <w:marTop w:val="0"/>
                  <w:marBottom w:val="0"/>
                  <w:divBdr>
                    <w:top w:val="none" w:sz="0" w:space="0" w:color="auto"/>
                    <w:left w:val="none" w:sz="0" w:space="0" w:color="auto"/>
                    <w:bottom w:val="none" w:sz="0" w:space="0" w:color="auto"/>
                    <w:right w:val="none" w:sz="0" w:space="0" w:color="auto"/>
                  </w:divBdr>
                  <w:divsChild>
                    <w:div w:id="1172453706">
                      <w:marLeft w:val="0"/>
                      <w:marRight w:val="0"/>
                      <w:marTop w:val="0"/>
                      <w:marBottom w:val="0"/>
                      <w:divBdr>
                        <w:top w:val="none" w:sz="0" w:space="0" w:color="auto"/>
                        <w:left w:val="none" w:sz="0" w:space="0" w:color="auto"/>
                        <w:bottom w:val="none" w:sz="0" w:space="0" w:color="auto"/>
                        <w:right w:val="none" w:sz="0" w:space="0" w:color="auto"/>
                      </w:divBdr>
                    </w:div>
                    <w:div w:id="1691491324">
                      <w:marLeft w:val="0"/>
                      <w:marRight w:val="0"/>
                      <w:marTop w:val="0"/>
                      <w:marBottom w:val="0"/>
                      <w:divBdr>
                        <w:top w:val="none" w:sz="0" w:space="0" w:color="auto"/>
                        <w:left w:val="none" w:sz="0" w:space="0" w:color="auto"/>
                        <w:bottom w:val="none" w:sz="0" w:space="0" w:color="auto"/>
                        <w:right w:val="none" w:sz="0" w:space="0" w:color="auto"/>
                      </w:divBdr>
                    </w:div>
                    <w:div w:id="689601433">
                      <w:marLeft w:val="0"/>
                      <w:marRight w:val="0"/>
                      <w:marTop w:val="0"/>
                      <w:marBottom w:val="0"/>
                      <w:divBdr>
                        <w:top w:val="none" w:sz="0" w:space="0" w:color="auto"/>
                        <w:left w:val="none" w:sz="0" w:space="0" w:color="auto"/>
                        <w:bottom w:val="none" w:sz="0" w:space="0" w:color="auto"/>
                        <w:right w:val="none" w:sz="0" w:space="0" w:color="auto"/>
                      </w:divBdr>
                    </w:div>
                    <w:div w:id="1489398947">
                      <w:marLeft w:val="0"/>
                      <w:marRight w:val="0"/>
                      <w:marTop w:val="0"/>
                      <w:marBottom w:val="0"/>
                      <w:divBdr>
                        <w:top w:val="none" w:sz="0" w:space="0" w:color="auto"/>
                        <w:left w:val="none" w:sz="0" w:space="0" w:color="auto"/>
                        <w:bottom w:val="none" w:sz="0" w:space="0" w:color="auto"/>
                        <w:right w:val="none" w:sz="0" w:space="0" w:color="auto"/>
                      </w:divBdr>
                    </w:div>
                  </w:divsChild>
                </w:div>
                <w:div w:id="825320811">
                  <w:marLeft w:val="0"/>
                  <w:marRight w:val="0"/>
                  <w:marTop w:val="0"/>
                  <w:marBottom w:val="0"/>
                  <w:divBdr>
                    <w:top w:val="none" w:sz="0" w:space="0" w:color="auto"/>
                    <w:left w:val="none" w:sz="0" w:space="0" w:color="auto"/>
                    <w:bottom w:val="none" w:sz="0" w:space="0" w:color="auto"/>
                    <w:right w:val="none" w:sz="0" w:space="0" w:color="auto"/>
                  </w:divBdr>
                  <w:divsChild>
                    <w:div w:id="1441678810">
                      <w:marLeft w:val="0"/>
                      <w:marRight w:val="0"/>
                      <w:marTop w:val="0"/>
                      <w:marBottom w:val="0"/>
                      <w:divBdr>
                        <w:top w:val="none" w:sz="0" w:space="0" w:color="auto"/>
                        <w:left w:val="none" w:sz="0" w:space="0" w:color="auto"/>
                        <w:bottom w:val="none" w:sz="0" w:space="0" w:color="auto"/>
                        <w:right w:val="none" w:sz="0" w:space="0" w:color="auto"/>
                      </w:divBdr>
                    </w:div>
                    <w:div w:id="1338264453">
                      <w:marLeft w:val="0"/>
                      <w:marRight w:val="0"/>
                      <w:marTop w:val="0"/>
                      <w:marBottom w:val="0"/>
                      <w:divBdr>
                        <w:top w:val="none" w:sz="0" w:space="0" w:color="auto"/>
                        <w:left w:val="none" w:sz="0" w:space="0" w:color="auto"/>
                        <w:bottom w:val="none" w:sz="0" w:space="0" w:color="auto"/>
                        <w:right w:val="none" w:sz="0" w:space="0" w:color="auto"/>
                      </w:divBdr>
                    </w:div>
                    <w:div w:id="993492832">
                      <w:marLeft w:val="0"/>
                      <w:marRight w:val="0"/>
                      <w:marTop w:val="0"/>
                      <w:marBottom w:val="0"/>
                      <w:divBdr>
                        <w:top w:val="none" w:sz="0" w:space="0" w:color="auto"/>
                        <w:left w:val="none" w:sz="0" w:space="0" w:color="auto"/>
                        <w:bottom w:val="none" w:sz="0" w:space="0" w:color="auto"/>
                        <w:right w:val="none" w:sz="0" w:space="0" w:color="auto"/>
                      </w:divBdr>
                    </w:div>
                  </w:divsChild>
                </w:div>
                <w:div w:id="1662469937">
                  <w:marLeft w:val="0"/>
                  <w:marRight w:val="0"/>
                  <w:marTop w:val="0"/>
                  <w:marBottom w:val="0"/>
                  <w:divBdr>
                    <w:top w:val="none" w:sz="0" w:space="0" w:color="auto"/>
                    <w:left w:val="none" w:sz="0" w:space="0" w:color="auto"/>
                    <w:bottom w:val="none" w:sz="0" w:space="0" w:color="auto"/>
                    <w:right w:val="none" w:sz="0" w:space="0" w:color="auto"/>
                  </w:divBdr>
                  <w:divsChild>
                    <w:div w:id="1748918586">
                      <w:marLeft w:val="0"/>
                      <w:marRight w:val="0"/>
                      <w:marTop w:val="0"/>
                      <w:marBottom w:val="0"/>
                      <w:divBdr>
                        <w:top w:val="none" w:sz="0" w:space="0" w:color="auto"/>
                        <w:left w:val="none" w:sz="0" w:space="0" w:color="auto"/>
                        <w:bottom w:val="none" w:sz="0" w:space="0" w:color="auto"/>
                        <w:right w:val="none" w:sz="0" w:space="0" w:color="auto"/>
                      </w:divBdr>
                    </w:div>
                    <w:div w:id="565576058">
                      <w:marLeft w:val="0"/>
                      <w:marRight w:val="0"/>
                      <w:marTop w:val="0"/>
                      <w:marBottom w:val="0"/>
                      <w:divBdr>
                        <w:top w:val="none" w:sz="0" w:space="0" w:color="auto"/>
                        <w:left w:val="none" w:sz="0" w:space="0" w:color="auto"/>
                        <w:bottom w:val="none" w:sz="0" w:space="0" w:color="auto"/>
                        <w:right w:val="none" w:sz="0" w:space="0" w:color="auto"/>
                      </w:divBdr>
                    </w:div>
                    <w:div w:id="924725762">
                      <w:marLeft w:val="0"/>
                      <w:marRight w:val="0"/>
                      <w:marTop w:val="0"/>
                      <w:marBottom w:val="0"/>
                      <w:divBdr>
                        <w:top w:val="none" w:sz="0" w:space="0" w:color="auto"/>
                        <w:left w:val="none" w:sz="0" w:space="0" w:color="auto"/>
                        <w:bottom w:val="none" w:sz="0" w:space="0" w:color="auto"/>
                        <w:right w:val="none" w:sz="0" w:space="0" w:color="auto"/>
                      </w:divBdr>
                    </w:div>
                    <w:div w:id="178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41596">
      <w:bodyDiv w:val="1"/>
      <w:marLeft w:val="0"/>
      <w:marRight w:val="0"/>
      <w:marTop w:val="0"/>
      <w:marBottom w:val="0"/>
      <w:divBdr>
        <w:top w:val="none" w:sz="0" w:space="0" w:color="auto"/>
        <w:left w:val="none" w:sz="0" w:space="0" w:color="auto"/>
        <w:bottom w:val="none" w:sz="0" w:space="0" w:color="auto"/>
        <w:right w:val="none" w:sz="0" w:space="0" w:color="auto"/>
      </w:divBdr>
    </w:div>
    <w:div w:id="2028555011">
      <w:bodyDiv w:val="1"/>
      <w:marLeft w:val="0"/>
      <w:marRight w:val="0"/>
      <w:marTop w:val="0"/>
      <w:marBottom w:val="0"/>
      <w:divBdr>
        <w:top w:val="none" w:sz="0" w:space="0" w:color="auto"/>
        <w:left w:val="none" w:sz="0" w:space="0" w:color="auto"/>
        <w:bottom w:val="none" w:sz="0" w:space="0" w:color="auto"/>
        <w:right w:val="none" w:sz="0" w:space="0" w:color="auto"/>
      </w:divBdr>
      <w:divsChild>
        <w:div w:id="590892124">
          <w:marLeft w:val="0"/>
          <w:marRight w:val="0"/>
          <w:marTop w:val="0"/>
          <w:marBottom w:val="0"/>
          <w:divBdr>
            <w:top w:val="none" w:sz="0" w:space="0" w:color="auto"/>
            <w:left w:val="none" w:sz="0" w:space="0" w:color="auto"/>
            <w:bottom w:val="none" w:sz="0" w:space="0" w:color="auto"/>
            <w:right w:val="none" w:sz="0" w:space="0" w:color="auto"/>
          </w:divBdr>
          <w:divsChild>
            <w:div w:id="217937289">
              <w:marLeft w:val="0"/>
              <w:marRight w:val="0"/>
              <w:marTop w:val="0"/>
              <w:marBottom w:val="0"/>
              <w:divBdr>
                <w:top w:val="none" w:sz="0" w:space="0" w:color="auto"/>
                <w:left w:val="none" w:sz="0" w:space="0" w:color="auto"/>
                <w:bottom w:val="none" w:sz="0" w:space="0" w:color="auto"/>
                <w:right w:val="none" w:sz="0" w:space="0" w:color="auto"/>
              </w:divBdr>
              <w:divsChild>
                <w:div w:id="817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534088">
      <w:bodyDiv w:val="1"/>
      <w:marLeft w:val="0"/>
      <w:marRight w:val="0"/>
      <w:marTop w:val="0"/>
      <w:marBottom w:val="0"/>
      <w:divBdr>
        <w:top w:val="none" w:sz="0" w:space="0" w:color="auto"/>
        <w:left w:val="none" w:sz="0" w:space="0" w:color="auto"/>
        <w:bottom w:val="none" w:sz="0" w:space="0" w:color="auto"/>
        <w:right w:val="none" w:sz="0" w:space="0" w:color="auto"/>
      </w:divBdr>
      <w:divsChild>
        <w:div w:id="782381009">
          <w:marLeft w:val="0"/>
          <w:marRight w:val="0"/>
          <w:marTop w:val="0"/>
          <w:marBottom w:val="0"/>
          <w:divBdr>
            <w:top w:val="none" w:sz="0" w:space="0" w:color="auto"/>
            <w:left w:val="none" w:sz="0" w:space="0" w:color="auto"/>
            <w:bottom w:val="none" w:sz="0" w:space="0" w:color="auto"/>
            <w:right w:val="none" w:sz="0" w:space="0" w:color="auto"/>
          </w:divBdr>
          <w:divsChild>
            <w:div w:id="1113329072">
              <w:marLeft w:val="0"/>
              <w:marRight w:val="0"/>
              <w:marTop w:val="0"/>
              <w:marBottom w:val="0"/>
              <w:divBdr>
                <w:top w:val="none" w:sz="0" w:space="0" w:color="auto"/>
                <w:left w:val="none" w:sz="0" w:space="0" w:color="auto"/>
                <w:bottom w:val="none" w:sz="0" w:space="0" w:color="auto"/>
                <w:right w:val="none" w:sz="0" w:space="0" w:color="auto"/>
              </w:divBdr>
              <w:divsChild>
                <w:div w:id="1945964950">
                  <w:marLeft w:val="0"/>
                  <w:marRight w:val="0"/>
                  <w:marTop w:val="0"/>
                  <w:marBottom w:val="0"/>
                  <w:divBdr>
                    <w:top w:val="none" w:sz="0" w:space="0" w:color="auto"/>
                    <w:left w:val="none" w:sz="0" w:space="0" w:color="auto"/>
                    <w:bottom w:val="none" w:sz="0" w:space="0" w:color="auto"/>
                    <w:right w:val="none" w:sz="0" w:space="0" w:color="auto"/>
                  </w:divBdr>
                  <w:divsChild>
                    <w:div w:id="17588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776966">
      <w:bodyDiv w:val="1"/>
      <w:marLeft w:val="0"/>
      <w:marRight w:val="0"/>
      <w:marTop w:val="0"/>
      <w:marBottom w:val="0"/>
      <w:divBdr>
        <w:top w:val="none" w:sz="0" w:space="0" w:color="auto"/>
        <w:left w:val="none" w:sz="0" w:space="0" w:color="auto"/>
        <w:bottom w:val="none" w:sz="0" w:space="0" w:color="auto"/>
        <w:right w:val="none" w:sz="0" w:space="0" w:color="auto"/>
      </w:divBdr>
      <w:divsChild>
        <w:div w:id="1198353499">
          <w:marLeft w:val="0"/>
          <w:marRight w:val="0"/>
          <w:marTop w:val="0"/>
          <w:marBottom w:val="0"/>
          <w:divBdr>
            <w:top w:val="none" w:sz="0" w:space="0" w:color="auto"/>
            <w:left w:val="none" w:sz="0" w:space="0" w:color="auto"/>
            <w:bottom w:val="none" w:sz="0" w:space="0" w:color="auto"/>
            <w:right w:val="none" w:sz="0" w:space="0" w:color="auto"/>
          </w:divBdr>
          <w:divsChild>
            <w:div w:id="1772578571">
              <w:marLeft w:val="0"/>
              <w:marRight w:val="0"/>
              <w:marTop w:val="0"/>
              <w:marBottom w:val="0"/>
              <w:divBdr>
                <w:top w:val="none" w:sz="0" w:space="0" w:color="auto"/>
                <w:left w:val="none" w:sz="0" w:space="0" w:color="auto"/>
                <w:bottom w:val="none" w:sz="0" w:space="0" w:color="auto"/>
                <w:right w:val="none" w:sz="0" w:space="0" w:color="auto"/>
              </w:divBdr>
              <w:divsChild>
                <w:div w:id="111216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562538">
      <w:bodyDiv w:val="1"/>
      <w:marLeft w:val="0"/>
      <w:marRight w:val="0"/>
      <w:marTop w:val="0"/>
      <w:marBottom w:val="0"/>
      <w:divBdr>
        <w:top w:val="none" w:sz="0" w:space="0" w:color="auto"/>
        <w:left w:val="none" w:sz="0" w:space="0" w:color="auto"/>
        <w:bottom w:val="none" w:sz="0" w:space="0" w:color="auto"/>
        <w:right w:val="none" w:sz="0" w:space="0" w:color="auto"/>
      </w:divBdr>
      <w:divsChild>
        <w:div w:id="1466661463">
          <w:marLeft w:val="0"/>
          <w:marRight w:val="0"/>
          <w:marTop w:val="0"/>
          <w:marBottom w:val="0"/>
          <w:divBdr>
            <w:top w:val="none" w:sz="0" w:space="0" w:color="auto"/>
            <w:left w:val="none" w:sz="0" w:space="0" w:color="auto"/>
            <w:bottom w:val="none" w:sz="0" w:space="0" w:color="auto"/>
            <w:right w:val="none" w:sz="0" w:space="0" w:color="auto"/>
          </w:divBdr>
          <w:divsChild>
            <w:div w:id="646125885">
              <w:marLeft w:val="0"/>
              <w:marRight w:val="0"/>
              <w:marTop w:val="0"/>
              <w:marBottom w:val="0"/>
              <w:divBdr>
                <w:top w:val="none" w:sz="0" w:space="0" w:color="auto"/>
                <w:left w:val="none" w:sz="0" w:space="0" w:color="auto"/>
                <w:bottom w:val="none" w:sz="0" w:space="0" w:color="auto"/>
                <w:right w:val="none" w:sz="0" w:space="0" w:color="auto"/>
              </w:divBdr>
              <w:divsChild>
                <w:div w:id="682629112">
                  <w:marLeft w:val="0"/>
                  <w:marRight w:val="0"/>
                  <w:marTop w:val="0"/>
                  <w:marBottom w:val="0"/>
                  <w:divBdr>
                    <w:top w:val="none" w:sz="0" w:space="0" w:color="auto"/>
                    <w:left w:val="none" w:sz="0" w:space="0" w:color="auto"/>
                    <w:bottom w:val="none" w:sz="0" w:space="0" w:color="auto"/>
                    <w:right w:val="none" w:sz="0" w:space="0" w:color="auto"/>
                  </w:divBdr>
                  <w:divsChild>
                    <w:div w:id="154652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4582">
      <w:bodyDiv w:val="1"/>
      <w:marLeft w:val="0"/>
      <w:marRight w:val="0"/>
      <w:marTop w:val="0"/>
      <w:marBottom w:val="0"/>
      <w:divBdr>
        <w:top w:val="none" w:sz="0" w:space="0" w:color="auto"/>
        <w:left w:val="none" w:sz="0" w:space="0" w:color="auto"/>
        <w:bottom w:val="none" w:sz="0" w:space="0" w:color="auto"/>
        <w:right w:val="none" w:sz="0" w:space="0" w:color="auto"/>
      </w:divBdr>
      <w:divsChild>
        <w:div w:id="1199391101">
          <w:marLeft w:val="0"/>
          <w:marRight w:val="0"/>
          <w:marTop w:val="0"/>
          <w:marBottom w:val="0"/>
          <w:divBdr>
            <w:top w:val="none" w:sz="0" w:space="0" w:color="auto"/>
            <w:left w:val="none" w:sz="0" w:space="0" w:color="auto"/>
            <w:bottom w:val="none" w:sz="0" w:space="0" w:color="auto"/>
            <w:right w:val="none" w:sz="0" w:space="0" w:color="auto"/>
          </w:divBdr>
          <w:divsChild>
            <w:div w:id="1753550240">
              <w:marLeft w:val="0"/>
              <w:marRight w:val="0"/>
              <w:marTop w:val="0"/>
              <w:marBottom w:val="0"/>
              <w:divBdr>
                <w:top w:val="none" w:sz="0" w:space="0" w:color="auto"/>
                <w:left w:val="none" w:sz="0" w:space="0" w:color="auto"/>
                <w:bottom w:val="none" w:sz="0" w:space="0" w:color="auto"/>
                <w:right w:val="none" w:sz="0" w:space="0" w:color="auto"/>
              </w:divBdr>
              <w:divsChild>
                <w:div w:id="18001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socijalnoukljucivanje.gov.rs/indeks/" TargetMode="External"/><Relationship Id="rId3" Type="http://schemas.openxmlformats.org/officeDocument/2006/relationships/styles" Target="styles.xml"/><Relationship Id="rId21" Type="http://schemas.openxmlformats.org/officeDocument/2006/relationships/hyperlink" Target="http://www.unicri.it/services/library_documentation/publications/icvs/dat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unstats.un.org/sdgs/files/meetings/iaeg-sdgs-meeting-03/3rd-IAEG-SDGs-presentation-Mexico--Gender-statistics.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s://www.unodc.or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eurofound.europa.eu/surveys/european-quality-of-life-survey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n.wikipedia.org/wiki/International_Standard_Classification_of_Education" TargetMode="External"/><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appsso.eurostat.ec.europa.eu/nui/show.do?dataset=ilc_mddw02&amp;lang=en" TargetMode="External"/><Relationship Id="rId1" Type="http://schemas.openxmlformats.org/officeDocument/2006/relationships/hyperlink" Target="http://appsso.eurostat.ec.europa.eu/nui/show.do?dataset=ilc_mdes09&amp;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F4ED9-5E72-4200-AFA5-DAB7879F3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10669</Words>
  <Characters>60819</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Praćenje socijalne uključenosti u Republici Srbiji – Indikatori kvaliteta života</vt:lpstr>
    </vt:vector>
  </TitlesOfParts>
  <Company/>
  <LinksUpToDate>false</LinksUpToDate>
  <CharactersWithSpaces>71346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Praćenje socijalne uključenosti u Republici Srbiji – Indikatori kvaliteta života</dc:title>
  <dc:creator>Microsoft Office User</dc:creator>
  <cp:lastModifiedBy>jovan.vojinovic</cp:lastModifiedBy>
  <cp:revision>3</cp:revision>
  <cp:lastPrinted>2017-10-05T15:12:00Z</cp:lastPrinted>
  <dcterms:created xsi:type="dcterms:W3CDTF">2017-10-11T09:32:00Z</dcterms:created>
  <dcterms:modified xsi:type="dcterms:W3CDTF">2017-10-11T09:33:00Z</dcterms:modified>
</cp:coreProperties>
</file>